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F" w:rsidRDefault="00FB0516" w:rsidP="00436DCF">
      <w:pPr>
        <w:pStyle w:val="3"/>
        <w:jc w:val="right"/>
      </w:pPr>
      <w:r>
        <w:t xml:space="preserve"> </w:t>
      </w:r>
    </w:p>
    <w:p w:rsidR="00436DCF" w:rsidRDefault="00436DCF" w:rsidP="00436DCF"/>
    <w:p w:rsidR="00436DCF" w:rsidRDefault="00436DCF" w:rsidP="00436DCF">
      <w:pPr>
        <w:pStyle w:val="3"/>
      </w:pPr>
      <w:r>
        <w:t xml:space="preserve">Совет муниципального района  «Карымский район» </w:t>
      </w:r>
    </w:p>
    <w:p w:rsidR="00436DCF" w:rsidRDefault="00436DCF" w:rsidP="00436DCF">
      <w:pPr>
        <w:pStyle w:val="3"/>
      </w:pPr>
      <w:r>
        <w:t>Забайкальского края</w:t>
      </w: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</w:rPr>
      </w:pPr>
    </w:p>
    <w:p w:rsidR="00436DCF" w:rsidRDefault="00436DCF" w:rsidP="00436DCF">
      <w:pPr>
        <w:pStyle w:val="3"/>
        <w:rPr>
          <w:sz w:val="52"/>
        </w:rPr>
      </w:pPr>
      <w:r>
        <w:rPr>
          <w:sz w:val="52"/>
        </w:rPr>
        <w:t>РЕШЕНИЕ</w:t>
      </w: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b/>
        </w:rPr>
      </w:pP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b/>
        </w:rPr>
      </w:pPr>
    </w:p>
    <w:p w:rsidR="00436DCF" w:rsidRDefault="00437884" w:rsidP="0043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13 </w:t>
      </w:r>
      <w:r w:rsidR="00436D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36DCF">
        <w:rPr>
          <w:rFonts w:ascii="Times New Roman" w:hAnsi="Times New Roman" w:cs="Times New Roman"/>
          <w:sz w:val="28"/>
          <w:szCs w:val="28"/>
        </w:rPr>
        <w:t xml:space="preserve"> 2014г.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D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165</w:t>
      </w:r>
      <w:r w:rsidR="0043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78"/>
      </w:tblGrid>
      <w:tr w:rsidR="00436DCF" w:rsidTr="00436DC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36DCF" w:rsidRDefault="0043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CF" w:rsidRDefault="00436DCF">
            <w:pPr>
              <w:pStyle w:val="a3"/>
              <w:spacing w:before="0" w:beforeAutospacing="0" w:after="69" w:afterAutospacing="0" w:line="252" w:lineRule="atLeast"/>
              <w:jc w:val="both"/>
              <w:rPr>
                <w:rStyle w:val="a8"/>
                <w:b w:val="0"/>
                <w:color w:val="000000" w:themeColor="text1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a8"/>
                <w:color w:val="000000" w:themeColor="text1"/>
                <w:sz w:val="28"/>
                <w:szCs w:val="28"/>
              </w:rPr>
              <w:t>б оказании поддержки социально ориентированным некоммерческим организациям  сельских поселений муниципального района «Карымский район»</w:t>
            </w:r>
          </w:p>
          <w:p w:rsidR="00436DCF" w:rsidRDefault="00436DCF">
            <w:pPr>
              <w:shd w:val="clear" w:color="auto" w:fill="FFFFFF"/>
              <w:spacing w:after="13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36DCF" w:rsidRDefault="0043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DCF" w:rsidRDefault="00436DCF" w:rsidP="0043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DCF" w:rsidRDefault="00436DCF" w:rsidP="0043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05.04.2010 N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района» Карымский район»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36DCF" w:rsidRDefault="00436DCF" w:rsidP="00436DCF">
      <w:pPr>
        <w:pStyle w:val="a6"/>
        <w:numPr>
          <w:ilvl w:val="0"/>
          <w:numId w:val="1"/>
        </w:numPr>
        <w:ind w:left="0" w:firstLine="142"/>
        <w:jc w:val="both"/>
        <w:rPr>
          <w:rStyle w:val="a8"/>
          <w:b w:val="0"/>
          <w:bCs w:val="0"/>
          <w:sz w:val="32"/>
        </w:rPr>
      </w:pPr>
      <w:r>
        <w:rPr>
          <w:sz w:val="28"/>
          <w:szCs w:val="28"/>
        </w:rPr>
        <w:t xml:space="preserve">Утвердить Положение  </w:t>
      </w:r>
      <w:r>
        <w:rPr>
          <w:color w:val="000000" w:themeColor="text1"/>
          <w:spacing w:val="2"/>
          <w:sz w:val="28"/>
          <w:szCs w:val="28"/>
        </w:rPr>
        <w:t>«О</w:t>
      </w:r>
      <w:r>
        <w:rPr>
          <w:rStyle w:val="a8"/>
          <w:color w:val="000000" w:themeColor="text1"/>
          <w:sz w:val="28"/>
          <w:szCs w:val="28"/>
        </w:rPr>
        <w:t>б оказании поддержки социально ориентированным некоммерческим организациям  сельских поселений муниципального района «Карымский район».</w:t>
      </w:r>
    </w:p>
    <w:p w:rsidR="00436DCF" w:rsidRDefault="00436DCF" w:rsidP="00436DCF">
      <w:pPr>
        <w:pStyle w:val="a6"/>
        <w:numPr>
          <w:ilvl w:val="0"/>
          <w:numId w:val="1"/>
        </w:numPr>
        <w:ind w:left="0" w:firstLine="142"/>
        <w:jc w:val="both"/>
      </w:pP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- телекоммуникационной сети «Интернет»: </w:t>
      </w:r>
      <w:r w:rsidR="0039798B">
        <w:rPr>
          <w:sz w:val="28"/>
          <w:szCs w:val="28"/>
          <w:lang w:val="en-US"/>
        </w:rPr>
        <w:t>http</w:t>
      </w:r>
      <w:r w:rsidR="003979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</w:rPr>
        <w:t>карымское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</w:p>
    <w:p w:rsidR="00436DCF" w:rsidRDefault="00436DCF" w:rsidP="00436DCF">
      <w:pPr>
        <w:pStyle w:val="a6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436DCF" w:rsidRDefault="00436DCF" w:rsidP="00436DCF">
      <w:pPr>
        <w:jc w:val="both"/>
        <w:rPr>
          <w:sz w:val="28"/>
          <w:szCs w:val="28"/>
          <w:u w:val="single"/>
        </w:rPr>
      </w:pPr>
    </w:p>
    <w:p w:rsidR="00436DCF" w:rsidRDefault="00436DCF" w:rsidP="00436DCF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>Глава муниципального района</w:t>
      </w:r>
    </w:p>
    <w:p w:rsidR="00436DCF" w:rsidRDefault="00436DCF" w:rsidP="00436DCF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>«Карымский район»,</w:t>
      </w:r>
    </w:p>
    <w:p w:rsidR="00436DCF" w:rsidRDefault="00436DCF" w:rsidP="00436DCF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 xml:space="preserve">Председатель  Совета </w:t>
      </w:r>
    </w:p>
    <w:p w:rsidR="00436DCF" w:rsidRDefault="00436DCF" w:rsidP="00436DCF">
      <w:pPr>
        <w:pStyle w:val="a4"/>
        <w:tabs>
          <w:tab w:val="left" w:pos="0"/>
          <w:tab w:val="left" w:pos="1260"/>
        </w:tabs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район «Карымский район»                                Г.А. Ванчугов                                                          </w:t>
      </w:r>
    </w:p>
    <w:p w:rsidR="0039798B" w:rsidRPr="0039798B" w:rsidRDefault="0039798B" w:rsidP="0039798B">
      <w:pPr>
        <w:pStyle w:val="a6"/>
        <w:ind w:left="54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</w:p>
    <w:p w:rsidR="00436DCF" w:rsidRDefault="00436DCF" w:rsidP="00436DCF">
      <w:pPr>
        <w:tabs>
          <w:tab w:val="left" w:pos="5245"/>
          <w:tab w:val="left" w:pos="5387"/>
        </w:tabs>
        <w:spacing w:after="0" w:line="240" w:lineRule="auto"/>
        <w:ind w:left="5245" w:hanging="2693"/>
        <w:rPr>
          <w:rFonts w:ascii="Times New Roman" w:hAnsi="Times New Roman" w:cs="Times New Roman"/>
          <w:b/>
          <w:sz w:val="28"/>
        </w:rPr>
      </w:pPr>
    </w:p>
    <w:p w:rsidR="00B84502" w:rsidRDefault="00B84502" w:rsidP="00B8450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УТВЕРЖДЕНО</w:t>
      </w:r>
    </w:p>
    <w:p w:rsidR="00B84502" w:rsidRDefault="00B84502" w:rsidP="00B8450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 Совета </w:t>
      </w:r>
    </w:p>
    <w:p w:rsidR="00B84502" w:rsidRDefault="00B84502" w:rsidP="00B8450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84502" w:rsidRDefault="00B84502" w:rsidP="00B8450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«Карымский район»</w:t>
      </w:r>
    </w:p>
    <w:p w:rsidR="00B84502" w:rsidRDefault="00437884" w:rsidP="00B8450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« 13 </w:t>
      </w:r>
      <w:r w:rsidR="00B845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84502">
        <w:rPr>
          <w:rFonts w:ascii="Times New Roman" w:hAnsi="Times New Roman" w:cs="Times New Roman"/>
          <w:sz w:val="28"/>
          <w:szCs w:val="28"/>
        </w:rPr>
        <w:t>2014г.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502" w:rsidRDefault="00B84502" w:rsidP="00B84502">
      <w:pPr>
        <w:shd w:val="clear" w:color="auto" w:fill="FFFFFF"/>
        <w:spacing w:after="13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rStyle w:val="a8"/>
          <w:b w:val="0"/>
          <w:color w:val="000000" w:themeColor="text1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</w:pPr>
      <w:r>
        <w:rPr>
          <w:rStyle w:val="a8"/>
          <w:color w:val="000000" w:themeColor="text1"/>
          <w:sz w:val="28"/>
          <w:szCs w:val="28"/>
        </w:rPr>
        <w:t xml:space="preserve"> ПОЛОЖЕНИЕ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rStyle w:val="a8"/>
          <w:sz w:val="28"/>
        </w:rPr>
      </w:pPr>
      <w:r>
        <w:rPr>
          <w:color w:val="000000" w:themeColor="text1"/>
          <w:szCs w:val="28"/>
        </w:rPr>
        <w:br/>
      </w:r>
      <w:r>
        <w:rPr>
          <w:rStyle w:val="a8"/>
          <w:color w:val="000000" w:themeColor="text1"/>
          <w:sz w:val="28"/>
          <w:szCs w:val="28"/>
        </w:rPr>
        <w:t>об оказании поддержки социально ориентированным некоммерческим организациям  сельских поселений муниципального района «Карымский район»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</w:pPr>
    </w:p>
    <w:p w:rsidR="00B84502" w:rsidRDefault="00B84502" w:rsidP="00B8450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B84502" w:rsidRDefault="00B84502" w:rsidP="00B84502">
      <w:pPr>
        <w:pStyle w:val="a3"/>
        <w:spacing w:before="0" w:beforeAutospacing="0" w:after="0" w:afterAutospacing="0"/>
        <w:ind w:left="720"/>
        <w:rPr>
          <w:b/>
          <w:color w:val="000000" w:themeColor="text1"/>
          <w:szCs w:val="28"/>
        </w:rPr>
      </w:pPr>
    </w:p>
    <w:p w:rsidR="00B84502" w:rsidRDefault="00B84502" w:rsidP="00B845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Федерации»;</w:t>
      </w:r>
    </w:p>
    <w:p w:rsidR="00B84502" w:rsidRDefault="00B84502" w:rsidP="00B845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Федеральным Законом №165 от 23.06.2014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Федерации»; </w:t>
      </w:r>
      <w:r>
        <w:rPr>
          <w:sz w:val="28"/>
          <w:szCs w:val="28"/>
        </w:rPr>
        <w:t>Федеральный Закон № 136 от 27.05.2014г.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 Федерации</w:t>
      </w:r>
      <w:r>
        <w:rPr>
          <w:color w:val="000000" w:themeColor="text1"/>
          <w:sz w:val="28"/>
          <w:szCs w:val="28"/>
        </w:rPr>
        <w:t xml:space="preserve"> Федеральным законом от 12.01.1996 N 7-ФЗ «О некоммерческих организациях», Федеральным законом от 05.04.2010 N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Уставом муниципального района «Карымский район»  и определяет принципы и формы оказания поддержки социально ориентированным некоммерческим организациям сельских поселений муниципального района «Карымский район», а также полномочия органов местного самоуправления  муниципального района «Карымский район» по оказанию поддержки социально ориентированным некоммерческим организациям.</w:t>
      </w:r>
    </w:p>
    <w:p w:rsidR="00B84502" w:rsidRDefault="00B84502" w:rsidP="00B845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1.2. Настоящее Положение распространяется на некоммерческие организации, признанные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B84502" w:rsidRDefault="00B84502" w:rsidP="00B84502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  <w:t>1.3. Действие настоящего Положения не распространяется на органы государственной власти, 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B84502" w:rsidRDefault="0039798B" w:rsidP="00B8450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B84502" w:rsidRDefault="00B84502" w:rsidP="00B8450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84502" w:rsidRDefault="00B84502" w:rsidP="00B8450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используемые в настоящем Положении</w:t>
      </w:r>
    </w:p>
    <w:p w:rsidR="00B84502" w:rsidRDefault="00B84502" w:rsidP="00B84502">
      <w:pPr>
        <w:pStyle w:val="a3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Социально ориентированными некоммерческими организациями признаются некоммерческие организации, созданные в предусмотренных Федеральным законом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общества, а также виды деятельности, предусмотренные статьями 31.1 и 31.3 Федерального закона «О некоммерческих организациях» и настоящим Положением.</w:t>
      </w: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br/>
      </w:r>
      <w:r>
        <w:rPr>
          <w:rFonts w:ascii="Times New Roman" w:hAnsi="Times New Roman" w:cs="Times New Roman"/>
          <w:sz w:val="28"/>
        </w:rPr>
        <w:t>2.2. Оказание поддержки социально ориентированным некоммерческим организациям сельских поселений муниципального района «Карымский район»  - совокупность действий и мер, осуществляемых органами местного самоуправления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социально ориентированных некоммерческих организаций в сельских поселениях муниципального района «Карымский район».</w:t>
      </w:r>
    </w:p>
    <w:p w:rsidR="00B84502" w:rsidRDefault="00B84502" w:rsidP="00B84502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  <w:t xml:space="preserve">2.3. Получатели поддержки - социально ориентированные некоммерческие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получившие в установленном муниципальными нормативными правовыми актами района порядке поддержку от органов местного самоуправления.</w:t>
      </w: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Реестр социально ориентированных некоммерческих организаций - получателей поддержки - официальный документ, содержащий сведения о социально ориентированных некоммерческих организациях, получателях поддержки органов местного самоуправления района, предусмотренный Федеральным законом «О некоммерческих организациях» и утверждаемый Администрацией муниципального района «Карымский район».</w:t>
      </w:r>
    </w:p>
    <w:p w:rsidR="00B84502" w:rsidRDefault="00B84502" w:rsidP="00B8450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 Принципы поддержки социально ориентированных</w:t>
      </w:r>
      <w:r>
        <w:rPr>
          <w:b/>
          <w:color w:val="000000" w:themeColor="text1"/>
          <w:sz w:val="28"/>
          <w:szCs w:val="28"/>
        </w:rPr>
        <w:br/>
        <w:t>некоммерческих организаций.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Поддержка социально ориентированных некоммерческих организаций осуществляется на основе следующих принципов: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законности - соблюдение норм действующего законодательства Российской Федерации;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прозрачности - обеспечение равного права на получение поддержки всех социально ориентированных некоммерческих организаций;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партнерства - совместное участие социально ориентированных некоммерческих организаций и органов местного самоуправления района в решении социальных проблем, определении приоритетов социальной политики;</w:t>
      </w:r>
      <w:r>
        <w:rPr>
          <w:color w:val="000000" w:themeColor="text1"/>
          <w:sz w:val="28"/>
          <w:szCs w:val="28"/>
        </w:rPr>
        <w:br/>
        <w:t>4) целевого использования имущества сельских поселений, предоставляемого в рамках оказания поддержки;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невмешательства органов местного самоуправления  и их должностных лиц в деятельность получателей поддержки.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Не являются вмешательством в деятельность получателей поддержки действия органов местного самоуправления  по контролю за целевым использованием денежных средств, предоставляемых в рамках оказания поддержки.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4.Виды деятельности, направленные на решение  социальных проблем и развитие гражданского общества,  относимые к деятельности социально ориентированных некоммерческих организаций.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ind w:left="720"/>
        <w:rPr>
          <w:b/>
          <w:color w:val="000000" w:themeColor="text1"/>
          <w:sz w:val="28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Органы местного самоуправления  вправе оказывать поддержку социально ориентированным некоммерческим организациям, осуществляющим в соответствии с учредительными документами виды деятельности, предусмотренные Федеральным законом 12.01.1996 N 7-ФЗ «О некоммерческих организациях».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Формы оказания поддержки социально ориентированным</w:t>
      </w:r>
      <w:r>
        <w:rPr>
          <w:b/>
          <w:color w:val="000000" w:themeColor="text1"/>
          <w:sz w:val="28"/>
          <w:szCs w:val="28"/>
        </w:rPr>
        <w:br/>
        <w:t>некоммерческим организациям.</w:t>
      </w: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Органы местного самоуправления  вправе оказывать социально ориентированным некоммерческим организациям  поддержку в следующих формах: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Финансовая поддержка социально ориентированных некоммерческих организаций  осуществляется в соответствии с законодательством Российской Федерации, муниципальными правовыми актами района за счет средств местного бюджета путем предоставления субсидий в порядке и по основаниям, установленным администрацией муниципального района «Карымский район».</w:t>
      </w:r>
    </w:p>
    <w:p w:rsidR="00B84502" w:rsidRPr="0039798B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Имущественная поддержка социально ориентированных некоммерческих организаций в районе может осуществляться путем передачи во владение и (или) пользование некоммерческим организациям муниципального имущества.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Предоставляемое социально ориентированным некоммерческим организациям имущество в рамках имущественной поддержки должно использоваться ими только по целевому назначению.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Администрация муниципального района «Карымский район» формирует и ведет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данного имущества подлежит обязательному опубликованию в средствах массовой информации, а также размещению на официальном  сайте  муниципального района «Карымский район» в  информационно – телекоммуникационной сети «Интернет»: </w:t>
      </w:r>
      <w:r w:rsidR="0039798B" w:rsidRPr="003979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9798B" w:rsidRPr="0039798B">
        <w:rPr>
          <w:rFonts w:ascii="Times New Roman" w:hAnsi="Times New Roman" w:cs="Times New Roman"/>
          <w:sz w:val="28"/>
          <w:szCs w:val="28"/>
          <w:u w:val="single"/>
        </w:rPr>
        <w:t xml:space="preserve"> //</w:t>
      </w:r>
      <w:proofErr w:type="spellStart"/>
      <w:r w:rsidR="0039798B" w:rsidRPr="0039798B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gramStart"/>
      <w:r w:rsidR="0039798B" w:rsidRPr="0039798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9798B" w:rsidRPr="0039798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39798B" w:rsidRPr="003979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84502" w:rsidRDefault="00B84502" w:rsidP="00B84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лиц, устанавливается администрацией муниципального района «Карымский район». Порядок и условия предоставления во владение и (или) в пользование включенного в такой перечень муниципального имущества устанавливаются решением Совета  муниципального района «Карымский район».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Консультативная поддержка социально ориентированных некоммерческих организаций в районе осуществляется органами местного самоуправления путем проведения разъяснительной работы с представителями социально ориентированных некоммерческих организаций и общественности.</w:t>
      </w:r>
      <w:r>
        <w:rPr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6. Полномочия органов местного самоуправления муниципального района «Карымский район» по оказанию поддержки социально ориентированным </w:t>
      </w:r>
      <w:r>
        <w:rPr>
          <w:rStyle w:val="apple-converted-space"/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br/>
        <w:t>некоммерческим организациям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color w:val="000000" w:themeColor="text1"/>
          <w:sz w:val="28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Полномочия Совета  муниципального района «Карымский район»:</w:t>
      </w:r>
      <w:r>
        <w:rPr>
          <w:color w:val="000000" w:themeColor="text1"/>
          <w:sz w:val="28"/>
          <w:szCs w:val="28"/>
        </w:rPr>
        <w:br/>
        <w:t>1) Принимает муниципальные правовые акты по вопросам оказания поддержки социально ориентированным некоммерческим организациям в районе.</w:t>
      </w:r>
      <w:r>
        <w:rPr>
          <w:color w:val="000000" w:themeColor="text1"/>
          <w:sz w:val="28"/>
          <w:szCs w:val="28"/>
        </w:rPr>
        <w:br/>
        <w:t xml:space="preserve">2) Утверждает расходы местного бюджета на очередной финансовый год по </w:t>
      </w:r>
      <w:r>
        <w:rPr>
          <w:color w:val="000000" w:themeColor="text1"/>
          <w:sz w:val="28"/>
          <w:szCs w:val="28"/>
        </w:rPr>
        <w:lastRenderedPageBreak/>
        <w:t>оказанию поддержки социально ориентированным некоммерческим организациям.</w:t>
      </w:r>
      <w:r>
        <w:rPr>
          <w:color w:val="000000" w:themeColor="text1"/>
          <w:sz w:val="28"/>
          <w:szCs w:val="28"/>
        </w:rPr>
        <w:br/>
        <w:t>3) Устанавливает иные виды деятельности социально ориентированным некоммерческим организациям, направленные на решение социальных проблем, развитие гражданского общества.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 утверждает порядок  и условия предоставления во владение и (или) пользование муниципального имущества социально ориентированным некоммерческим организациям.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Осуществление иных полномочий в соответствии с действующим законодательством.</w:t>
      </w:r>
      <w:r>
        <w:rPr>
          <w:color w:val="000000" w:themeColor="text1"/>
          <w:sz w:val="28"/>
          <w:szCs w:val="28"/>
        </w:rPr>
        <w:br/>
        <w:t>2. Полномочия администрации муниципального района «Карымский район»:</w:t>
      </w:r>
      <w:r>
        <w:rPr>
          <w:color w:val="000000" w:themeColor="text1"/>
          <w:sz w:val="28"/>
          <w:szCs w:val="28"/>
        </w:rPr>
        <w:br/>
        <w:t>1) Формирование и ведение муниципального Реестра социально ориентированных некоммерческих организаций - получателей поддержки.</w:t>
      </w:r>
      <w:r>
        <w:rPr>
          <w:color w:val="000000" w:themeColor="text1"/>
          <w:sz w:val="28"/>
          <w:szCs w:val="28"/>
        </w:rPr>
        <w:br/>
        <w:t>2) Разработка, утверждение и реализация целевых программ по оказанию поддержки социально ориентированным некоммерческим организациям в районе в рамках бюджетных ассигнований, утвержденных решением о бюджете на соответствующий год, и в соответствии с данным Положением.</w:t>
      </w:r>
      <w:r>
        <w:rPr>
          <w:color w:val="000000" w:themeColor="text1"/>
          <w:sz w:val="28"/>
          <w:szCs w:val="28"/>
        </w:rPr>
        <w:br/>
        <w:t>3) Разработка и утверждение порядка предоставления субсидий из районного бюджета на оказание финансовой поддержки социально ориентированным некоммерческим организациям.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организаций.</w:t>
      </w:r>
      <w:r>
        <w:rPr>
          <w:color w:val="000000" w:themeColor="text1"/>
          <w:sz w:val="28"/>
          <w:szCs w:val="28"/>
        </w:rPr>
        <w:br/>
        <w:t>5) Утверждение, формирование, ведение, опубликование в средствах массовой информации района перечня муниципального имущества, переданного во владение и (или) в пользование социально ориентированным некоммерческим организациям.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Осуществление иных полномочий в соответствии с действующим законодательством.</w:t>
      </w:r>
      <w:r>
        <w:rPr>
          <w:color w:val="000000" w:themeColor="text1"/>
          <w:sz w:val="28"/>
          <w:szCs w:val="28"/>
        </w:rPr>
        <w:br/>
        <w:t xml:space="preserve"> 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Финансовое обеспечение оказания поддержки социально</w:t>
      </w:r>
      <w:r>
        <w:rPr>
          <w:b/>
          <w:color w:val="000000" w:themeColor="text1"/>
          <w:sz w:val="28"/>
          <w:szCs w:val="28"/>
        </w:rPr>
        <w:br/>
        <w:t>ориентированным некоммерческим организациям в районе</w:t>
      </w: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center"/>
        <w:rPr>
          <w:b/>
          <w:color w:val="000000" w:themeColor="text1"/>
          <w:sz w:val="28"/>
          <w:szCs w:val="28"/>
        </w:rPr>
      </w:pPr>
    </w:p>
    <w:p w:rsidR="00B84502" w:rsidRDefault="00B84502" w:rsidP="00B84502">
      <w:pPr>
        <w:pStyle w:val="a3"/>
        <w:spacing w:before="0" w:beforeAutospacing="0" w:after="69" w:afterAutospacing="0" w:line="25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Финансирование оказания поддержки социально ориентированным некоммерческим организациям в районе осуществляется за счет средств районного бюджета, в пределах бюджетных ассигнований утвержденных на соответствующий финансовый год.</w:t>
      </w:r>
    </w:p>
    <w:p w:rsidR="00B84502" w:rsidRDefault="00B84502" w:rsidP="00B845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641" w:rsidRDefault="00474641"/>
    <w:sectPr w:rsidR="00474641" w:rsidSect="0047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5E14"/>
    <w:multiLevelType w:val="hybridMultilevel"/>
    <w:tmpl w:val="8716ECEE"/>
    <w:lvl w:ilvl="0" w:tplc="2D7EAE92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1A71"/>
    <w:multiLevelType w:val="hybridMultilevel"/>
    <w:tmpl w:val="1576D5B0"/>
    <w:lvl w:ilvl="0" w:tplc="4F36472E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76491"/>
    <w:multiLevelType w:val="multilevel"/>
    <w:tmpl w:val="B18A6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61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CF"/>
    <w:rsid w:val="0039798B"/>
    <w:rsid w:val="00402DA6"/>
    <w:rsid w:val="00436DCF"/>
    <w:rsid w:val="00437884"/>
    <w:rsid w:val="00474641"/>
    <w:rsid w:val="00587729"/>
    <w:rsid w:val="00B84502"/>
    <w:rsid w:val="00C47147"/>
    <w:rsid w:val="00C810B0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C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6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6DCF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4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36D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6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36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3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36DCF"/>
    <w:rPr>
      <w:b/>
      <w:bCs/>
    </w:rPr>
  </w:style>
  <w:style w:type="character" w:customStyle="1" w:styleId="apple-converted-space">
    <w:name w:val="apple-converted-space"/>
    <w:basedOn w:val="a0"/>
    <w:rsid w:val="00B84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1764</Words>
  <Characters>10059</Characters>
  <Application>Microsoft Office Word</Application>
  <DocSecurity>0</DocSecurity>
  <Lines>83</Lines>
  <Paragraphs>23</Paragraphs>
  <ScaleCrop>false</ScaleCrop>
  <Company>DG Win&amp;Soft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2014-11-11T05:38:00Z</dcterms:created>
  <dcterms:modified xsi:type="dcterms:W3CDTF">2014-11-14T01:16:00Z</dcterms:modified>
</cp:coreProperties>
</file>