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A9" w:rsidRDefault="00EC4E3F" w:rsidP="00BC7DA9">
      <w:pPr>
        <w:ind w:left="708" w:firstLine="708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7DA9" w:rsidRDefault="00BC7DA9" w:rsidP="00BC7D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BC7DA9" w:rsidRDefault="00BC7DA9" w:rsidP="00BC7D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BC7DA9" w:rsidRDefault="00BC7DA9" w:rsidP="00BC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C4E3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EC4E3F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№ </w:t>
      </w:r>
      <w:r w:rsidR="00EC4E3F">
        <w:rPr>
          <w:rFonts w:ascii="Times New Roman" w:hAnsi="Times New Roman" w:cs="Times New Roman"/>
          <w:sz w:val="28"/>
          <w:szCs w:val="28"/>
        </w:rPr>
        <w:t>17</w:t>
      </w:r>
      <w:r w:rsidR="00102CF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4F1C5B" w:rsidTr="004F1C5B">
        <w:trPr>
          <w:trHeight w:val="4497"/>
        </w:trPr>
        <w:tc>
          <w:tcPr>
            <w:tcW w:w="5209" w:type="dxa"/>
            <w:hideMark/>
          </w:tcPr>
          <w:p w:rsidR="004F1C5B" w:rsidRDefault="004F1C5B" w:rsidP="006240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5B" w:rsidRPr="000F42DA" w:rsidRDefault="004F1C5B" w:rsidP="006240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4F1C5B" w:rsidRDefault="004F1C5B" w:rsidP="004F1C5B">
            <w:pPr>
              <w:pStyle w:val="a5"/>
              <w:tabs>
                <w:tab w:val="left" w:pos="226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C7D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выдаче разрешений на строительство</w:t>
            </w:r>
          </w:p>
          <w:p w:rsidR="004F1C5B" w:rsidRDefault="004F1C5B" w:rsidP="004F1C5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(за исключением случаев,</w:t>
            </w:r>
            <w:proofErr w:type="gramEnd"/>
          </w:p>
          <w:p w:rsidR="004F1C5B" w:rsidRDefault="004F1C5B" w:rsidP="004F1C5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предусмотренных Градостроительным</w:t>
            </w:r>
          </w:p>
          <w:p w:rsidR="004F1C5B" w:rsidRDefault="004F1C5B" w:rsidP="004F1C5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кодексом Российской Федерации,</w:t>
            </w:r>
          </w:p>
          <w:p w:rsidR="004F1C5B" w:rsidRDefault="004F1C5B" w:rsidP="004F1C5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иными федеральными законами),</w:t>
            </w:r>
          </w:p>
          <w:p w:rsidR="004F1C5B" w:rsidRDefault="004F1C5B" w:rsidP="004F1C5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разрешений </w:t>
            </w:r>
            <w:r w:rsidRPr="00BC7D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ввод объектов</w:t>
            </w:r>
          </w:p>
          <w:p w:rsidR="004F1C5B" w:rsidRDefault="004F1C5B" w:rsidP="004F1C5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эксплуатацию при осуществлении</w:t>
            </w:r>
          </w:p>
          <w:p w:rsidR="004F1C5B" w:rsidRDefault="004F1C5B" w:rsidP="004F1C5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строительства, реконструкции</w:t>
            </w:r>
          </w:p>
          <w:p w:rsidR="004F1C5B" w:rsidRDefault="004F1C5B" w:rsidP="004F1C5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объектов капитального строительства,</w:t>
            </w:r>
          </w:p>
          <w:p w:rsidR="004F1C5B" w:rsidRDefault="004F1C5B" w:rsidP="004F1C5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расположенных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территории</w:t>
            </w:r>
          </w:p>
          <w:p w:rsidR="004F1C5B" w:rsidRDefault="004F1C5B" w:rsidP="004F1C5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сельских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4F1C5B" w:rsidRDefault="004F1C5B" w:rsidP="004F1C5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района «Карымский район»</w:t>
            </w:r>
          </w:p>
          <w:p w:rsidR="004F1C5B" w:rsidRDefault="004F1C5B" w:rsidP="006240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5B" w:rsidRPr="004F1C5B" w:rsidRDefault="004F1C5B" w:rsidP="006240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DA9" w:rsidRDefault="00BC7DA9" w:rsidP="004F1C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5213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5213A" w:rsidRPr="00983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</w:t>
        </w:r>
      </w:hyperlink>
      <w:r w:rsidR="0095213A" w:rsidRPr="009830B9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95213A" w:rsidRPr="0098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Земельным кодексом Российской Федерации, </w:t>
      </w:r>
      <w:hyperlink r:id="rId6" w:history="1">
        <w:r w:rsidR="0095213A" w:rsidRPr="00983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</w:t>
        </w:r>
      </w:hyperlink>
      <w:r w:rsidR="0095213A" w:rsidRPr="009830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кодексом Российской Федерации и Градостроительным кодексом Российской Федерации, Федеральным </w:t>
      </w:r>
      <w:hyperlink r:id="rId7" w:history="1">
        <w:r w:rsidR="0095213A" w:rsidRPr="00983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5213A" w:rsidRPr="0098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06.10.2003 N 131-ФЗ </w:t>
      </w:r>
      <w:r w:rsidR="004F1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13A" w:rsidRPr="00983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F1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213A" w:rsidRPr="009830B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="0095213A" w:rsidRPr="00983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95213A" w:rsidRPr="009830B9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Совет    муниципального района «Карымский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7DA9" w:rsidRDefault="00BC7DA9" w:rsidP="004F1C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 </w:t>
      </w:r>
      <w:hyperlink r:id="rId9" w:anchor="Par37" w:history="1">
        <w:r w:rsidRPr="00BC7D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> «</w:t>
      </w:r>
      <w:r w:rsidR="0095213A" w:rsidRPr="00BC7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952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</w:t>
      </w:r>
      <w:r w:rsidR="0095213A" w:rsidRPr="00BC7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2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ввод объектов в эксплуатацию при осуществлении строительства, реконструкции объектов капитального строительства,</w:t>
      </w:r>
      <w:r w:rsidR="004F1C5B" w:rsidRPr="004F1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2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расположенных на территории сельских поселений муниципального района «Карымский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BC7DA9" w:rsidRDefault="00BC7DA9" w:rsidP="00BC7D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10" w:history="1">
        <w:r w:rsidR="000F42DA" w:rsidRPr="000F42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F42DA" w:rsidRPr="000F42DA">
          <w:rPr>
            <w:rStyle w:val="a3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C7DA9" w:rsidRDefault="00BC7DA9" w:rsidP="00BC7D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Настоящее Решение вступает в силу </w:t>
      </w:r>
      <w:r w:rsidR="0095213A">
        <w:rPr>
          <w:rFonts w:ascii="Times New Roman" w:hAnsi="Times New Roman" w:cs="Times New Roman"/>
          <w:sz w:val="28"/>
          <w:szCs w:val="28"/>
        </w:rPr>
        <w:t>с 01.01.2015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DA9" w:rsidRDefault="00BC7DA9" w:rsidP="00BC7DA9">
      <w:pPr>
        <w:rPr>
          <w:rFonts w:ascii="Times New Roman" w:hAnsi="Times New Roman" w:cs="Times New Roman"/>
          <w:sz w:val="28"/>
          <w:szCs w:val="28"/>
        </w:rPr>
      </w:pPr>
    </w:p>
    <w:p w:rsidR="006951AD" w:rsidRDefault="006951AD" w:rsidP="0069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района,</w:t>
      </w:r>
    </w:p>
    <w:p w:rsidR="006951AD" w:rsidRDefault="006951AD" w:rsidP="00695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6951AD" w:rsidRDefault="006951AD" w:rsidP="00695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                                                           Г.А. Ванчугов</w:t>
      </w: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3A" w:rsidRDefault="0095213A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3A" w:rsidRDefault="0095213A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3A" w:rsidRDefault="0095213A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3A" w:rsidRDefault="0095213A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3A" w:rsidRDefault="0095213A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3A" w:rsidRDefault="0095213A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3A" w:rsidRDefault="0095213A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3A" w:rsidRDefault="0095213A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3A" w:rsidRDefault="0095213A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C5B" w:rsidRDefault="004F1C5B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C5B" w:rsidRDefault="004F1C5B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C5B" w:rsidRDefault="004F1C5B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C5B" w:rsidRDefault="004F1C5B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A9" w:rsidRDefault="00BC7DA9" w:rsidP="00BC7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Утверждено</w:t>
      </w:r>
    </w:p>
    <w:p w:rsidR="00BC7DA9" w:rsidRDefault="00BC7DA9" w:rsidP="00BC7D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BC7DA9" w:rsidRDefault="00BC7DA9" w:rsidP="00BC7D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BC7DA9" w:rsidRDefault="00BC7DA9" w:rsidP="00BC7D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BC7DA9" w:rsidRDefault="00BC7DA9" w:rsidP="00BC7DA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 </w:t>
      </w:r>
      <w:r w:rsidR="00EC4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4E3F">
        <w:rPr>
          <w:rFonts w:ascii="Times New Roman" w:hAnsi="Times New Roman" w:cs="Times New Roman"/>
          <w:sz w:val="28"/>
          <w:szCs w:val="28"/>
        </w:rPr>
        <w:t>17</w:t>
      </w:r>
      <w:r w:rsidR="00102CF3">
        <w:rPr>
          <w:rFonts w:ascii="Times New Roman" w:hAnsi="Times New Roman" w:cs="Times New Roman"/>
          <w:sz w:val="28"/>
          <w:szCs w:val="28"/>
        </w:rPr>
        <w:t>9</w:t>
      </w:r>
      <w:r w:rsidR="00EC4E3F">
        <w:rPr>
          <w:rFonts w:ascii="Times New Roman" w:hAnsi="Times New Roman" w:cs="Times New Roman"/>
          <w:sz w:val="28"/>
          <w:szCs w:val="28"/>
        </w:rPr>
        <w:t xml:space="preserve"> от 13 ноября 2014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213A" w:rsidRDefault="0095213A" w:rsidP="00BC7DA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0B9" w:rsidRPr="004F1C5B" w:rsidRDefault="00FC6F89" w:rsidP="004F1C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C6F89" w:rsidRPr="004F1C5B" w:rsidRDefault="00FC6F89" w:rsidP="004F1C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>О ВЫДАЧ</w:t>
      </w:r>
      <w:r w:rsidR="009830B9"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РАЗРЕШЕНИЙ НА СТРОИТЕЛЬСТВО </w:t>
      </w:r>
      <w:r w:rsidR="009830B9"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>(ЗА ИСКЛЮЧЕНИЕМ СЛУЧАЕВ, ПРЕДУСМОТРЕННЫХ ГРАДОСТРОИТЕЛЬНЫМ КОДЕКСОМ ФОССИЙСКОЙ ФЕДЕРАЦИИ.</w:t>
      </w:r>
      <w:proofErr w:type="gramEnd"/>
      <w:r w:rsidR="009830B9"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830B9"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>ИНЫМИ ФЕДЕРАЛЬНЫМИ ЗАКОНАМИ</w:t>
      </w:r>
      <w:r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9830B9"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>, РАЗРЕШЕНИЙ НА</w:t>
      </w:r>
      <w:r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ВВОД </w:t>
      </w:r>
      <w:r w:rsidR="009830B9"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ОБЪЕКТОВ </w:t>
      </w:r>
      <w:r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>В ЭКСПЛУАТАЦИЮ ПРИ ОСУЩЕСТВЛЕН</w:t>
      </w:r>
      <w:r w:rsidR="009830B9"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>ИИ СТРОИТЕЛЬСТВА, РЕКОНСТРУКЦИИ ОБЪЕКТОВ</w:t>
      </w:r>
      <w:r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КАПИТАЛЬНОГО СТРОИТЕЛЬСТВА, РАСПОЛОЖЕННЫХ НА ТЕРРИТОРИИ </w:t>
      </w:r>
      <w:r w:rsidR="009830B9"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  <w:r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9830B9" w:rsidRPr="004F1C5B">
        <w:rPr>
          <w:rFonts w:ascii="Times New Roman" w:hAnsi="Times New Roman" w:cs="Times New Roman"/>
          <w:b/>
          <w:sz w:val="28"/>
          <w:szCs w:val="28"/>
          <w:lang w:eastAsia="ru-RU"/>
        </w:rPr>
        <w:t>«КАРЫМСКИЙ РАЙОН»</w:t>
      </w:r>
      <w:proofErr w:type="gramEnd"/>
    </w:p>
    <w:p w:rsidR="0095213A" w:rsidRPr="004F1C5B" w:rsidRDefault="0095213A" w:rsidP="004F1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F89" w:rsidRDefault="00FC6F89" w:rsidP="009521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3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830B9" w:rsidRPr="009830B9" w:rsidRDefault="009830B9" w:rsidP="0098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(далее - Положение) разработано в соответствии с </w:t>
      </w:r>
      <w:hyperlink r:id="rId11" w:history="1">
        <w:r w:rsidRPr="004F1C5B">
          <w:rPr>
            <w:rFonts w:ascii="Times New Roman" w:hAnsi="Times New Roman" w:cs="Times New Roman"/>
            <w:sz w:val="28"/>
            <w:szCs w:val="28"/>
            <w:lang w:eastAsia="ru-RU"/>
          </w:rPr>
          <w:t>Гражданским</w:t>
        </w:r>
      </w:hyperlink>
      <w:r w:rsidR="009830B9" w:rsidRPr="004F1C5B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9830B9" w:rsidRPr="004F1C5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4F1C5B">
        <w:rPr>
          <w:rFonts w:ascii="Times New Roman" w:hAnsi="Times New Roman" w:cs="Times New Roman"/>
          <w:sz w:val="28"/>
          <w:szCs w:val="28"/>
          <w:lang w:eastAsia="ru-RU"/>
        </w:rPr>
        <w:t>Земельным</w:t>
      </w:r>
      <w:r w:rsidR="009830B9" w:rsidRPr="004F1C5B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кодексом Российской Федерации, </w:t>
      </w:r>
      <w:hyperlink r:id="rId12" w:history="1">
        <w:r w:rsidRPr="004F1C5B">
          <w:rPr>
            <w:rFonts w:ascii="Times New Roman" w:hAnsi="Times New Roman" w:cs="Times New Roman"/>
            <w:sz w:val="28"/>
            <w:szCs w:val="28"/>
            <w:lang w:eastAsia="ru-RU"/>
          </w:rPr>
          <w:t>Жилищным</w:t>
        </w:r>
      </w:hyperlink>
      <w:r w:rsidRPr="004F1C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830B9" w:rsidRPr="004F1C5B">
        <w:rPr>
          <w:rFonts w:ascii="Times New Roman" w:hAnsi="Times New Roman" w:cs="Times New Roman"/>
          <w:sz w:val="28"/>
          <w:szCs w:val="28"/>
          <w:lang w:eastAsia="ru-RU"/>
        </w:rPr>
        <w:t>кодексом Российской Федерации и Градостроительным кодексом</w:t>
      </w:r>
      <w:r w:rsidRPr="004F1C5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 </w:t>
      </w:r>
      <w:hyperlink r:id="rId13" w:history="1">
        <w:r w:rsidRPr="004F1C5B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F1C5B">
        <w:rPr>
          <w:rFonts w:ascii="Times New Roman" w:hAnsi="Times New Roman" w:cs="Times New Roman"/>
          <w:sz w:val="28"/>
          <w:szCs w:val="28"/>
          <w:lang w:eastAsia="ru-RU"/>
        </w:rPr>
        <w:t> от 06.10.2003 N 131-ФЗ "Об общих принципах организации местного самоуправления в Российской Федерации", </w:t>
      </w:r>
      <w:hyperlink r:id="rId14" w:history="1">
        <w:r w:rsidRPr="004F1C5B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F1C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830B9" w:rsidRPr="004F1C5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«Карымский район».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sz w:val="28"/>
          <w:szCs w:val="28"/>
          <w:lang w:eastAsia="ru-RU"/>
        </w:rPr>
        <w:t>1.2. Положение устанавливает единый порядок выдачи разрешений на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 (реконструкцию, капитальный ремонт) и ввод в эксплуатацию объектов капитального строительства, расположенных на территории 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сельских поселений муниципального района «Карымский район».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Оформление исходно-разрешительной документации на объекты капитального строительства основывается на следующих принципах: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1.3.1. Обеспечение сбалансированного учета экологических, экономических, социальных и иных факторов при осуществлении градостроительной деятельности.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1.3.2. Участие граждан и их объединений в осуществлении градостроительной деятельности, обеспечение свободы такого участия.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1.3.3. Осуществление градостроительной деятельности с соблюдением требований технических регламентов.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1.3.4.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чрезвычайных ситуаций природного и техногенного характера, принятием мер по противодействию террористическим актам.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1.3.5. Осуществление градостроительной деятельности с соблюдением требований охраны окружающей среды и экологической безопасности.</w:t>
      </w:r>
    </w:p>
    <w:p w:rsidR="00FC6F89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1.3.6. Ответственность за нарушение законодательства о градостроительной деятельности.</w:t>
      </w:r>
    </w:p>
    <w:p w:rsidR="004F1C5B" w:rsidRPr="004F1C5B" w:rsidRDefault="004F1C5B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6F89" w:rsidRDefault="00FC6F89" w:rsidP="004F1C5B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 и термины</w:t>
      </w:r>
    </w:p>
    <w:p w:rsidR="004F1C5B" w:rsidRPr="004F1C5B" w:rsidRDefault="004F1C5B" w:rsidP="004F1C5B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 капитального строительства - здание, строение, сооружение, объекты, строительство которых не завершено (далее по тексту - объекты), за исключением временных построек, киосков, навесов и других подобных построек.</w:t>
      </w:r>
      <w:proofErr w:type="gramEnd"/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Строительство - создание здания, строения или сооружения, в том числе на месте сносимого.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Капитальный ремонт - ремонт здания с целью восстановления исправности (работоспособности) его конструкций и систем инженерного оборудования.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Реконструкция - изменение параметров объекта капитального строительства, его частей (количества помещений, этажей, высоты, площади) и качества инженерно-технического обеспечения.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Разрешение на строительство (реконструкцию, капитальный ремонт) объекта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ремонт, за исключением случаев, предусмотренных Градостроительным кодексом Российской Федерации.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Этап строительства - создание части объекта капитального строительства (подготовительные работы, устройство фундаментов, общестроительные работы надземной части здания, специальные монтажные работы и др.).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Разрешение на ввод в эксплуатацию объекта - документ, который удостоверяет выполнение строительства, реконструкции, капитального ремонта объекта в полном объеме в соответствии с разрешением на строительство, соответствие построенного, реконструированного, отремонтированного объекта градостроительному плану земельного участка и проектной документации.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F1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Порядок подачи заявлений и выдачи разрешений на строительство (реконструкцию, капитальный ремонт) объектов капитального </w:t>
      </w:r>
      <w:r w:rsidRPr="004F1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строительства, расположенных на территории </w:t>
      </w:r>
      <w:r w:rsidR="009830B9" w:rsidRPr="004F1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сельских поселений муниципального района «Карымский район»</w:t>
      </w:r>
    </w:p>
    <w:p w:rsidR="0095213A" w:rsidRPr="004F1C5B" w:rsidRDefault="0095213A" w:rsidP="004F1C5B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Лица, заинтересованные в получении разрешений на строительство (реконструкцию, капитальный ремонт) объектов капитального строительства, расположенных на территории</w:t>
      </w:r>
      <w:r w:rsidR="004F1C5B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сельских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поселений муниципального района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обращаются с соответствующим заявлением и необходимыми документами в администрацию муниципального района 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«Карымский район»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- администрация) на имя руководителя администрации.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 заявлению (за исключением случаев строительства, реконструкции, капитального ремонта объекта индивидуального жилищного строительства) прилагаются следующие документы: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Правоустанавливающий документ на земельный участок (с приложением всех приложений и дополнений, на которые имеются ссылки в тексте документа).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 Градостроительный план земельного участка.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 Материалы, содержащиеся в проектной документации: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пояснительная записка;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схемы, отображающие архитектурные решения;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проект организации работ по сносу или демонтажу объектов капитального строительства, их частей.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.4.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.5.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.6. Согласие всех правообладателей объекта капитального строительства в случае реконструкции такого объекта.</w:t>
      </w:r>
    </w:p>
    <w:p w:rsidR="009830B9" w:rsidRPr="004F1C5B" w:rsidRDefault="009830B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целях строительства, реконструкции, капитального ремонта объекта индивидуального жилищного строительства застройщик к заявлению (пункт 3.1 настоящего Положения) о выдаче разрешения на строительство прилагает следующие документы: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Правоустанавливающие документы на земельный участок.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 Градостроительный план земельного участка.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 Схему планировочной организации земельного участка.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Поступившее заявление проходит регистрацию в общем отделе администрации.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Специалист (исполнитель) в течение десяти дней со дня получения заявления о выдаче разрешения на строительство: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Проводит проверку наличия документов, прилагаемых к заявлению.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 Выдает разрешение на строительство по </w:t>
      </w:r>
      <w:hyperlink r:id="rId15" w:history="1">
        <w:r w:rsidRPr="004F1C5B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форме</w:t>
        </w:r>
      </w:hyperlink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утвержденной Правительством Российской Федерации, или отказывает в выдаче такого разрешения с указанием причин отказа.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.4. Отказ в выдаче разрешения на строительство имеет место при отсутствии документов, предусмотренных пунктами 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или несоответствии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реконструкции. Решение об отказе в выдаче разрешения на строительство оформляется письмом и должно содержать основания отказа с обязательной ссылкой на конкретные нарушения. К письму об отказе прилагаются все представленные документы.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Отказ в выдаче разрешения на строительство может быть оспорен застройщиком в судебном порядке.</w:t>
      </w:r>
    </w:p>
    <w:p w:rsidR="009830B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.5. Разрешение на строительство либо отказ в выдаче разрешения на строительство подписывается заместителем руководителя администрации муниципального района 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«Карымский район»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уполномоченным на это соответствующим распоряжением 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Разрешения могут выдаваться на отдельные этапы строительства, реконструкции.</w:t>
      </w:r>
    </w:p>
    <w:p w:rsidR="009830B9" w:rsidRPr="004F1C5B" w:rsidRDefault="009830B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Выдача разрешения на строительство осуществляется без взимания платы.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30B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трех дней со дня выдачи разрешения на строительство исполнитель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 в случае, если выдано разрешение на строительство объектов капитального строительства, указанных в части 3 статьи 54 Градостроительного кодекса, или в орган исполнительной власти 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уполномоченный на осуществление государственного строительного надзора в случае, если</w:t>
      </w:r>
      <w:proofErr w:type="gramEnd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выдано разрешение на строительство иных объектов капитального строительства.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Выдача разрешения на строительство не требуется в случае: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 Строительства, реконструкции объектов, не являющихся объектами капитального строительства (киосков, навесов и других строений).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 Строительства на земельном участке строений и сооружений вспомогательного использования.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.4.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.5.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Застройщик в течение десяти дней со дня получения разрешения на строительство обязан безвозмездно передать в администрацию: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сведения о площади, о высоте и об этажности планируемого объекта капитального строительства, о сетях инженерно-технического обеспечения;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один экземпляр копии результатов инженерных изысканий (в том числе в электронном виде) и по одному экземпляру копий: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схемы планировочной организации земельного участка, выполненной в соответствии с градостроительным планом земельного участка;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перечня мероприятий по охране окружающей среды;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перечня мероприятий по обеспечению пожарной безопасности;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перечня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 или один экземпляр копии схемы планировочной 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земельного участка с обозначением места размещения объекта индивидуального жилищного строительства для размещения</w:t>
      </w:r>
      <w:proofErr w:type="gramEnd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информационной системе обеспечения градостроительной деятельности;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или схему (копию) планировочной организации земельного участка в соответствии с п. 18 ст. 51 Градостроительного кодекса Российской Федерации.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Разрешение на строительство выдается на срок, предусмотренный проектом организации строительства объекта капитального строительства. Разрешение на индивидуальное жилищное строительство выдается на десять лет.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Срок действия разрешения на строительство может быть продлен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Срок действия разрешения на строительство при переходе права на земельный участок и объекты капитального строительства сохраняется.</w:t>
      </w:r>
    </w:p>
    <w:p w:rsidR="0095213A" w:rsidRPr="004F1C5B" w:rsidRDefault="0095213A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Порядок подачи заявлений и выдача разрешений на ввод в эксплуатацию объекта, законченного строительством (реконструкцией, капитальным ремонтом) на территории </w:t>
      </w:r>
      <w:r w:rsidR="00BC7DA9" w:rsidRPr="004F1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сельских поселений муниципа</w:t>
      </w:r>
      <w:r w:rsidR="004F1C5B" w:rsidRPr="004F1C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льного района «Карымский район»</w:t>
      </w:r>
    </w:p>
    <w:p w:rsidR="00BC7DA9" w:rsidRPr="004F1C5B" w:rsidRDefault="00BC7DA9" w:rsidP="004F1C5B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Для ввода объектов в эксплуатацию застройщик обращается с соответствующим заявлением в администрацию на имя руководителя администрации муниципального района 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«Карымский район»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 заявлению о выдаче разрешения на ввод в эксплуатацию объекта прилагаются следующие документы: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градостроительный план земельного участка;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разрешение на строительство;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</w:t>
      </w:r>
      <w:proofErr w:type="gramEnd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объектов индивидуального жилищного строительства;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  <w:proofErr w:type="gramEnd"/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10) топографическая исполнительная съемка,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сведения об основных показателях построенного, реконструированного, отремонтированного объекта капитального строительства с приложением поэтажных планов с экспликацией помещений, подготовленные организацией, осуществляющей техническую инвентаризацию объектов недвижимости.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Поступившее заявление направляется исполнителю, который в течение десяти дней со дня поступления заявления о выдаче разрешения на ввод объекта в эксплуатацию обязан: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обеспечить проверку наличия и правильности оформления документов, указанных в пункте 4.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осмотреть объект капитального строительства;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выдать заявителю разрешение на ввод объекта в эксплуатацию или отказать в выдаче такого разрешения с указанием причин отказа.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специалистом не проводится.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Разрешение на ввод объекта в эксплуатацию либо отказ в выдаче разрешения на ввод объекта в эксплуатацию подписываются заместителем руководителя администрации муниципального района 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«Карымский район»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уполномоченным на это соответствующим распоряжением администрации.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об отказе в выдаче разрешения на ввод объекта в эксплуатацию оформляется письмом и должно содержать основания отказа с обязательной ссылкой на конкретные нарушения.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Основанием для отказа в выдаче разрешения на ввод объекта в эксплуатацию является: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отсутствие документов, указанных в пункте 4.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невыполнение застройщиком требований, предусмотренных пунктом 3.1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 В этом случае разрешение на ввод объекта в эксплуатацию выдается только после передачи безвозмездно в администрацию не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переданных документов.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об отказе в выдаче разрешения на ввод объекта в эксплуатацию может быть оспорено в судебном порядке.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proofErr w:type="gramEnd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документы государственного учета реконструированного объекта капитального строительства. В соответствии с п. 11 ст. 55 Градостроительного кодекса Российской Федерации в разрешении на ввод объекта в эксплуатацию должны содержаться сведения об объекте капитального строительства, необходимые для постановки построенного объекта капитального строительства на государственный учет или внесения </w:t>
      </w:r>
      <w:proofErr w:type="gramStart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proofErr w:type="gramEnd"/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документы государственного учета реконструированного объекта капитального строительства.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C7DA9"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6" w:history="1">
        <w:r w:rsidRPr="004F1C5B">
          <w:rPr>
            <w:rFonts w:ascii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4F1C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разрешения на ввод объекта в эксплуатацию устанавливается Правительством Российской Федерации.</w:t>
      </w:r>
    </w:p>
    <w:p w:rsidR="00FC6F89" w:rsidRPr="004F1C5B" w:rsidRDefault="00FC6F89" w:rsidP="004F1C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1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6695" w:rsidRPr="004F1C5B" w:rsidRDefault="00A46695" w:rsidP="004F1C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46695" w:rsidRPr="004F1C5B" w:rsidSect="00A4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89"/>
    <w:rsid w:val="000F42DA"/>
    <w:rsid w:val="00102CF3"/>
    <w:rsid w:val="00143631"/>
    <w:rsid w:val="00271789"/>
    <w:rsid w:val="003A478B"/>
    <w:rsid w:val="004F1C5B"/>
    <w:rsid w:val="006951AD"/>
    <w:rsid w:val="00771720"/>
    <w:rsid w:val="007E5D9B"/>
    <w:rsid w:val="0095213A"/>
    <w:rsid w:val="009830B9"/>
    <w:rsid w:val="00A46695"/>
    <w:rsid w:val="00BC7DA9"/>
    <w:rsid w:val="00D82C47"/>
    <w:rsid w:val="00EC4E3F"/>
    <w:rsid w:val="00FC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95"/>
  </w:style>
  <w:style w:type="paragraph" w:styleId="3">
    <w:name w:val="heading 3"/>
    <w:basedOn w:val="a"/>
    <w:link w:val="30"/>
    <w:uiPriority w:val="9"/>
    <w:qFormat/>
    <w:rsid w:val="00FC6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6F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F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FC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F89"/>
  </w:style>
  <w:style w:type="character" w:styleId="a3">
    <w:name w:val="Hyperlink"/>
    <w:basedOn w:val="a0"/>
    <w:uiPriority w:val="99"/>
    <w:semiHidden/>
    <w:unhideWhenUsed/>
    <w:rsid w:val="00FC6F89"/>
    <w:rPr>
      <w:color w:val="0000FF"/>
      <w:u w:val="single"/>
    </w:rPr>
  </w:style>
  <w:style w:type="paragraph" w:customStyle="1" w:styleId="tekstvlev">
    <w:name w:val="tekstvlev"/>
    <w:basedOn w:val="a"/>
    <w:rsid w:val="00FC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C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6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F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30B9"/>
    <w:pPr>
      <w:ind w:left="720"/>
      <w:contextualSpacing/>
    </w:pPr>
  </w:style>
  <w:style w:type="paragraph" w:styleId="a5">
    <w:name w:val="No Spacing"/>
    <w:uiPriority w:val="1"/>
    <w:qFormat/>
    <w:rsid w:val="00BC7DA9"/>
    <w:pPr>
      <w:spacing w:after="0" w:line="240" w:lineRule="auto"/>
    </w:pPr>
  </w:style>
  <w:style w:type="table" w:styleId="a6">
    <w:name w:val="Table Grid"/>
    <w:basedOn w:val="a1"/>
    <w:uiPriority w:val="59"/>
    <w:rsid w:val="00BC7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ostanovlenija/k4a.htm" TargetMode="External"/><Relationship Id="rId13" Type="http://schemas.openxmlformats.org/officeDocument/2006/relationships/hyperlink" Target="http://www.bestpravo.ru/federalnoje/ea-instrukcii/y7w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www.bestpravo.ru/federalnoje/ea-akty/i2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stpravo.ru/federalnoje/ew-dokumenty/i0p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akty/i2a.htm" TargetMode="External"/><Relationship Id="rId11" Type="http://schemas.openxmlformats.org/officeDocument/2006/relationships/hyperlink" Target="http://www.bestpravo.ru/federalnoje/ea-pravila/n7b.htm" TargetMode="External"/><Relationship Id="rId5" Type="http://schemas.openxmlformats.org/officeDocument/2006/relationships/hyperlink" Target="http://www.bestpravo.ru/federalnoje/ea-pravila/n7b.htm" TargetMode="External"/><Relationship Id="rId15" Type="http://schemas.openxmlformats.org/officeDocument/2006/relationships/hyperlink" Target="http://www.bestpravo.ru/federalnoje/ew-dokumenty/i0p.htm" TargetMode="External"/><Relationship Id="rId10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duma1\%D0%A1%D0%B5%D1%82%D0%B5%D0%B2%D0%B0%D1%8F\24.04.2014\129-%D0%9D%D0%9F%D0%90.doc" TargetMode="External"/><Relationship Id="rId14" Type="http://schemas.openxmlformats.org/officeDocument/2006/relationships/hyperlink" Target="http://www.bestpravo.ru/moskovskaya/oy-postanovlenija/k4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17266-F6A2-4E3F-AC14-14F553F1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2014-11-07T01:51:00Z</dcterms:created>
  <dcterms:modified xsi:type="dcterms:W3CDTF">2014-11-19T06:47:00Z</dcterms:modified>
</cp:coreProperties>
</file>