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5A" w:rsidRDefault="003858EE" w:rsidP="00D721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  <w:t xml:space="preserve"> </w:t>
      </w:r>
    </w:p>
    <w:p w:rsidR="00D7215A" w:rsidRDefault="00D7215A" w:rsidP="00D7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D7215A" w:rsidRDefault="00D7215A" w:rsidP="00D7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7215A" w:rsidRDefault="00D7215A" w:rsidP="00D7215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7215A" w:rsidRDefault="00D7215A" w:rsidP="00D7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D7215A" w:rsidRDefault="00D7215A" w:rsidP="00D7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7215A" w:rsidRDefault="00D7215A" w:rsidP="00D7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3858E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3858E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FB4C5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58EE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№ </w:t>
      </w:r>
      <w:r w:rsidR="003858EE">
        <w:rPr>
          <w:rFonts w:ascii="Times New Roman" w:eastAsia="Times New Roman" w:hAnsi="Times New Roman" w:cs="Times New Roman"/>
          <w:sz w:val="28"/>
          <w:szCs w:val="28"/>
        </w:rPr>
        <w:t>200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7215A" w:rsidTr="00D7215A">
        <w:tc>
          <w:tcPr>
            <w:tcW w:w="4786" w:type="dxa"/>
            <w:hideMark/>
          </w:tcPr>
          <w:p w:rsidR="00D7215A" w:rsidRDefault="00D721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внесении изменений и дополнений в решение Совета муниципального района «Карымский район»</w:t>
            </w:r>
            <w:r w:rsidR="00FB4C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№47 от 14.03.2013г.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D7215A" w:rsidRDefault="00D721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215A" w:rsidRDefault="00D7215A" w:rsidP="00D7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и руководствуясь Федеральными законами от 25.12.2008 N 273-ФЗ «О противодействии коррупции», от 03.12.2012 г. №230-ФЗ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замещавших государственные должности, и иных лиц их доходам», постановлением Правительства Забайкальского края от 16.10.2012 г. № 446 «О некоторых  мерах  по  реализации 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ст. 23 Устава муниципального района «Карымский район», Совет муниципального района «Карымский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и дополнения в решение Совета муниципального района «Карымский район» от 14.03.2013г. №47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 тексту Положения слова «муниципальных служащих муниципального района «Карымский район»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«муниципальных служащих Совета муниципального района «Карымский район», в соответствующих падежах.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 тексту Положения слова «конфликта интересов в муниципальном районе «Карымский район»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«конфликта интересов в Совете муниципального района «Карымский район», в соответствующих падежах.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Пункт 1 раздела 2 Положения изложить в следующей редакции: 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«Комиссия состоит из председателя, заместителя председателя, секретаря и других членов Комиссии. 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включаются: представитель нанимателя (работодателя) и (или) уполномоченные им муниципальные служащие (в том числе кадровой службы, юридического (правового) подразделения, других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подразделений, определяемых представителем нанимателя (работодателем)), независимые эксперты: представители образовательных (научных) организаций и (или) общественных объединений.</w:t>
      </w:r>
      <w:proofErr w:type="gramEnd"/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Комиссии могут включаться представитель профсоюзной организации, действующей в органе местного самоуправления, представитель общественной организации ветеранов, созданной в органе местного самоуправления».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Пункт 3 раздела 3 Положения изложить в следующей редакции: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«Руководители организаций и учреждений, получив запрос с предложением направить в состав Комиссии своих представителей в качестве независимых экспертов специалистов по вопросам, связанным с муниципальной службой представляют сведения о работниках этих организаций и учреждений, которые могут участвовать в работе Комиссии, а именно: фамилию, имя, отчество, занимаемую должность, а так же информацию, позволяющую признать этого работника экспертом – специалистом по вопросам, связанным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службой».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Пункт 5 раздела 4 Положения добавить подпунктом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следующего содержания: «представление руководителем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 5 раздела 4 Положения добавить подпунктом «е» следующего содержания: «поступившее в соответствии с частью 4 статьи 12 Федерального закона от 25 декабря 2008 г. № 273-ФЗ «О противодействии коррупции» уведомление коммерческой или не 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Пункты 9-11, абзац первый пункта 12 раздела 4 Положения признать утратившим силу.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Раздел 4 Положения добавить пунктом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 итогам рассмотрения информации, указанной в подпункте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пункта 5 раздела 4 настоящего Положения, Комиссия принимает одно из следующих решений: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 достоверными и (или) не полными. В этом случае комиссия рекомендует руководителю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компетенцией».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Раздел 4 Положения добавить пунктом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 итогам рассмотрения информации, указанной в подпункте «е» пункта 5 раздела 4 настоящего Положения, Комиссия принимает одно из следующих решений: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–правового договора в коммерческой или некоммерческой организации, если отдельные функции муниципальному управлению этой организацией входили в его должностные (служебные) обязанности;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проинформировать об указанных обстоятельствах органы прокуратуры и уведомившую организацию».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Из пункта 22 раздела 4 настоящего Положения исключить слова «для руководителя администрации».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 Пункт 25 раздела 4 настоящего Положения читать в новой редакции: «Копии протокола заседания Комиссии в 3-дневный срок со дня заседания направляются полностью или в виде выписок из него всем заинтересованным лицам».  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1.12. По тексту Положения слова «руководитель органа местного самоуправления», в соответствующих падежах,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«глава органа местного самоуправления».   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1.13. Название приложения № 2 читать в новой редакции «Состав Комиссии по соблюдению требований к служебному поведению»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изменения в состав Комиссии по соблюдению требований к служебному поведению муниципальных служащих и урегулирования конфликтов интересов в Совете муниципального района «Карымский район».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Вывести из Состава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О.Г., Логинову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Халецкую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Назначит</w:t>
      </w:r>
      <w:r w:rsidR="00B242CE">
        <w:rPr>
          <w:rFonts w:ascii="Times New Roman" w:eastAsia="Times New Roman" w:hAnsi="Times New Roman" w:cs="Times New Roman"/>
          <w:sz w:val="28"/>
          <w:szCs w:val="28"/>
        </w:rPr>
        <w:t xml:space="preserve">ь председателем Комиссии главу муниципального района «Карымский район» </w:t>
      </w:r>
      <w:proofErr w:type="spellStart"/>
      <w:r w:rsidR="00B242CE">
        <w:rPr>
          <w:rFonts w:ascii="Times New Roman" w:eastAsia="Times New Roman" w:hAnsi="Times New Roman" w:cs="Times New Roman"/>
          <w:sz w:val="28"/>
          <w:szCs w:val="28"/>
        </w:rPr>
        <w:t>Ванчугова</w:t>
      </w:r>
      <w:proofErr w:type="spellEnd"/>
      <w:r w:rsidR="00B242CE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Назначить се</w:t>
      </w:r>
      <w:r w:rsidR="00B242CE">
        <w:rPr>
          <w:rFonts w:ascii="Times New Roman" w:eastAsia="Times New Roman" w:hAnsi="Times New Roman" w:cs="Times New Roman"/>
          <w:sz w:val="28"/>
          <w:szCs w:val="28"/>
        </w:rPr>
        <w:t xml:space="preserve">кретарем </w:t>
      </w:r>
      <w:r w:rsidR="009706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242CE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970620" w:rsidRPr="00970620">
        <w:rPr>
          <w:rFonts w:ascii="Times New Roman" w:hAnsi="Times New Roman" w:cs="Times New Roman"/>
          <w:sz w:val="28"/>
          <w:szCs w:val="28"/>
        </w:rPr>
        <w:t>специалист</w:t>
      </w:r>
      <w:r w:rsidR="00970620">
        <w:rPr>
          <w:rFonts w:ascii="Times New Roman" w:hAnsi="Times New Roman" w:cs="Times New Roman"/>
          <w:sz w:val="28"/>
          <w:szCs w:val="28"/>
        </w:rPr>
        <w:t>а</w:t>
      </w:r>
      <w:r w:rsidR="00970620" w:rsidRPr="00970620">
        <w:rPr>
          <w:rFonts w:ascii="Times New Roman" w:hAnsi="Times New Roman" w:cs="Times New Roman"/>
          <w:sz w:val="28"/>
          <w:szCs w:val="28"/>
        </w:rPr>
        <w:t xml:space="preserve"> 1 разряда Совета муниципального района </w:t>
      </w:r>
      <w:r w:rsidR="00970620" w:rsidRPr="00970620">
        <w:rPr>
          <w:rFonts w:ascii="Times New Roman" w:hAnsi="Times New Roman" w:cs="Times New Roman"/>
          <w:color w:val="000000"/>
          <w:sz w:val="28"/>
          <w:szCs w:val="28"/>
        </w:rPr>
        <w:t>«Карымский район»</w:t>
      </w:r>
      <w:r w:rsidR="00970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42CE">
        <w:rPr>
          <w:rFonts w:ascii="Times New Roman" w:eastAsia="Times New Roman" w:hAnsi="Times New Roman" w:cs="Times New Roman"/>
          <w:sz w:val="28"/>
          <w:szCs w:val="28"/>
        </w:rPr>
        <w:t>Былкову</w:t>
      </w:r>
      <w:proofErr w:type="spellEnd"/>
      <w:r w:rsidR="00B242CE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Членом Комис</w:t>
      </w:r>
      <w:r w:rsidR="00B242CE">
        <w:rPr>
          <w:rFonts w:ascii="Times New Roman" w:eastAsia="Times New Roman" w:hAnsi="Times New Roman" w:cs="Times New Roman"/>
          <w:sz w:val="28"/>
          <w:szCs w:val="28"/>
        </w:rPr>
        <w:t>сии назначить ведущего специалиста управления делами администрации муниципального района «Карымский район» Платонову О.В.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5A" w:rsidRDefault="00D7215A" w:rsidP="00D7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5A" w:rsidRDefault="00D7215A" w:rsidP="00D7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5A" w:rsidRDefault="00D7215A" w:rsidP="00D7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1119FC" w:rsidRDefault="00D7215A" w:rsidP="00D7215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</w:t>
      </w:r>
      <w:r w:rsidR="003858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Г.А. Ванчугов</w:t>
      </w:r>
    </w:p>
    <w:sectPr w:rsidR="001119FC" w:rsidSect="0011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5A"/>
    <w:rsid w:val="001119FC"/>
    <w:rsid w:val="003858EE"/>
    <w:rsid w:val="006748F7"/>
    <w:rsid w:val="007073D6"/>
    <w:rsid w:val="008F56FB"/>
    <w:rsid w:val="00970620"/>
    <w:rsid w:val="00B242CE"/>
    <w:rsid w:val="00D7215A"/>
    <w:rsid w:val="00FB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2015-02-12T08:03:00Z</cp:lastPrinted>
  <dcterms:created xsi:type="dcterms:W3CDTF">2015-02-09T00:50:00Z</dcterms:created>
  <dcterms:modified xsi:type="dcterms:W3CDTF">2015-02-12T08:04:00Z</dcterms:modified>
</cp:coreProperties>
</file>