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CB" w:rsidRPr="00D849DD" w:rsidRDefault="008D5BCB" w:rsidP="008D5BCB">
      <w:pPr>
        <w:pStyle w:val="a4"/>
        <w:jc w:val="center"/>
        <w:rPr>
          <w:rFonts w:ascii="Times New Roman" w:hAnsi="Times New Roman" w:cs="Times New Roman"/>
          <w:b/>
          <w:sz w:val="28"/>
          <w:szCs w:val="28"/>
        </w:rPr>
      </w:pPr>
      <w:r w:rsidRPr="00D849DD">
        <w:rPr>
          <w:rFonts w:ascii="Times New Roman" w:hAnsi="Times New Roman" w:cs="Times New Roman"/>
          <w:b/>
          <w:sz w:val="28"/>
          <w:szCs w:val="28"/>
        </w:rPr>
        <w:t>Перечень документов, необходимых для получения гражданами бесплатной юридической помощи</w:t>
      </w:r>
    </w:p>
    <w:p w:rsidR="008D5BCB" w:rsidRPr="00D849DD" w:rsidRDefault="008D5BCB" w:rsidP="008D5BCB">
      <w:pPr>
        <w:rPr>
          <w:rFonts w:ascii="Times New Roman" w:hAnsi="Times New Roman" w:cs="Times New Roman"/>
          <w:sz w:val="28"/>
          <w:szCs w:val="28"/>
        </w:rPr>
      </w:pPr>
    </w:p>
    <w:p w:rsidR="008D5BCB" w:rsidRPr="00D849DD" w:rsidRDefault="008D5BCB" w:rsidP="008D5BCB">
      <w:pPr>
        <w:rPr>
          <w:rFonts w:ascii="Times New Roman" w:hAnsi="Times New Roman" w:cs="Times New Roman"/>
          <w:sz w:val="28"/>
          <w:szCs w:val="28"/>
        </w:rPr>
      </w:pPr>
      <w:bookmarkStart w:id="0" w:name="sub_51"/>
      <w:r w:rsidRPr="00D849DD">
        <w:rPr>
          <w:rFonts w:ascii="Times New Roman" w:hAnsi="Times New Roman" w:cs="Times New Roman"/>
          <w:sz w:val="28"/>
          <w:szCs w:val="28"/>
        </w:rPr>
        <w:t>Для получения бесплатной юридической помощи гражданами представляются следующие документы:</w:t>
      </w:r>
    </w:p>
    <w:p w:rsidR="008D5BCB" w:rsidRPr="00D849DD" w:rsidRDefault="008D5BCB" w:rsidP="008D5BCB">
      <w:pPr>
        <w:rPr>
          <w:rFonts w:ascii="Times New Roman" w:hAnsi="Times New Roman" w:cs="Times New Roman"/>
          <w:sz w:val="28"/>
          <w:szCs w:val="28"/>
        </w:rPr>
      </w:pPr>
      <w:bookmarkStart w:id="1" w:name="sub_512"/>
      <w:bookmarkEnd w:id="0"/>
      <w:r w:rsidRPr="00D849DD">
        <w:rPr>
          <w:rFonts w:ascii="Times New Roman" w:hAnsi="Times New Roman" w:cs="Times New Roman"/>
          <w:sz w:val="28"/>
          <w:szCs w:val="28"/>
        </w:rPr>
        <w:t>- паспорт гражданина Российской Федерации или иной документ, удостоверяющий его личность;</w:t>
      </w:r>
    </w:p>
    <w:p w:rsidR="008D5BCB" w:rsidRPr="00D849DD" w:rsidRDefault="008D5BCB" w:rsidP="00946192">
      <w:pPr>
        <w:rPr>
          <w:rFonts w:ascii="Times New Roman" w:hAnsi="Times New Roman" w:cs="Times New Roman"/>
          <w:sz w:val="28"/>
          <w:szCs w:val="28"/>
        </w:rPr>
      </w:pPr>
      <w:bookmarkStart w:id="2" w:name="sub_513"/>
      <w:bookmarkEnd w:id="1"/>
      <w:r w:rsidRPr="00D849DD">
        <w:rPr>
          <w:rFonts w:ascii="Times New Roman" w:hAnsi="Times New Roman" w:cs="Times New Roman"/>
          <w:sz w:val="28"/>
          <w:szCs w:val="28"/>
        </w:rPr>
        <w:t xml:space="preserve">- документы, обосновывающие требования гражданина об оказании бесплатной юридической помощи, в случаях, предусмотренных </w:t>
      </w:r>
      <w:hyperlink r:id="rId4" w:history="1">
        <w:r w:rsidRPr="00D849DD">
          <w:rPr>
            <w:rStyle w:val="a3"/>
            <w:rFonts w:ascii="Times New Roman" w:hAnsi="Times New Roman" w:cs="Times New Roman"/>
            <w:sz w:val="28"/>
            <w:szCs w:val="28"/>
          </w:rPr>
          <w:t>статьей 20</w:t>
        </w:r>
      </w:hyperlink>
      <w:r w:rsidRPr="00D849DD">
        <w:rPr>
          <w:rFonts w:ascii="Times New Roman" w:hAnsi="Times New Roman" w:cs="Times New Roman"/>
          <w:sz w:val="28"/>
          <w:szCs w:val="28"/>
        </w:rPr>
        <w:t xml:space="preserve"> Федерального закона</w:t>
      </w:r>
      <w:r w:rsidR="00946192">
        <w:rPr>
          <w:rFonts w:ascii="Times New Roman" w:hAnsi="Times New Roman" w:cs="Times New Roman"/>
          <w:sz w:val="28"/>
          <w:szCs w:val="28"/>
        </w:rPr>
        <w:t xml:space="preserve"> </w:t>
      </w:r>
      <w:r w:rsidR="00946192" w:rsidRPr="00946192">
        <w:rPr>
          <w:rFonts w:ascii="Times New Roman" w:hAnsi="Times New Roman" w:cs="Times New Roman"/>
          <w:sz w:val="28"/>
          <w:szCs w:val="28"/>
        </w:rPr>
        <w:t>от 21 ноября 2011 г. N 324-ФЗ</w:t>
      </w:r>
      <w:r w:rsidR="00946192">
        <w:rPr>
          <w:rFonts w:ascii="Times New Roman" w:hAnsi="Times New Roman" w:cs="Times New Roman"/>
          <w:sz w:val="28"/>
          <w:szCs w:val="28"/>
        </w:rPr>
        <w:t xml:space="preserve"> «</w:t>
      </w:r>
      <w:r w:rsidR="00946192" w:rsidRPr="00946192">
        <w:rPr>
          <w:rFonts w:ascii="Times New Roman" w:hAnsi="Times New Roman" w:cs="Times New Roman"/>
          <w:sz w:val="28"/>
          <w:szCs w:val="28"/>
        </w:rPr>
        <w:t>О бесплатной юридической помощи в Российской Федерации</w:t>
      </w:r>
      <w:r w:rsidR="00946192">
        <w:rPr>
          <w:rFonts w:ascii="Times New Roman" w:hAnsi="Times New Roman" w:cs="Times New Roman"/>
          <w:sz w:val="28"/>
          <w:szCs w:val="28"/>
        </w:rPr>
        <w:t>»</w:t>
      </w:r>
      <w:r w:rsidRPr="00D849DD">
        <w:rPr>
          <w:rFonts w:ascii="Times New Roman" w:hAnsi="Times New Roman" w:cs="Times New Roman"/>
          <w:sz w:val="28"/>
          <w:szCs w:val="28"/>
        </w:rPr>
        <w:t>.</w:t>
      </w:r>
    </w:p>
    <w:p w:rsidR="008D5BCB" w:rsidRPr="00D849DD" w:rsidRDefault="008D5BCB" w:rsidP="008D5BCB">
      <w:pPr>
        <w:rPr>
          <w:rFonts w:ascii="Times New Roman" w:hAnsi="Times New Roman" w:cs="Times New Roman"/>
          <w:sz w:val="28"/>
          <w:szCs w:val="28"/>
        </w:rPr>
      </w:pPr>
      <w:bookmarkStart w:id="3" w:name="sub_52"/>
      <w:bookmarkEnd w:id="2"/>
      <w:r w:rsidRPr="00D849DD">
        <w:rPr>
          <w:rFonts w:ascii="Times New Roman" w:hAnsi="Times New Roman" w:cs="Times New Roman"/>
          <w:sz w:val="28"/>
          <w:szCs w:val="28"/>
        </w:rPr>
        <w:t xml:space="preserve">Для получения бесплатной юридической помощи помимо </w:t>
      </w:r>
      <w:r w:rsidR="00D849DD" w:rsidRPr="00D849DD">
        <w:rPr>
          <w:rFonts w:ascii="Times New Roman" w:hAnsi="Times New Roman" w:cs="Times New Roman"/>
          <w:sz w:val="28"/>
          <w:szCs w:val="28"/>
        </w:rPr>
        <w:t xml:space="preserve">перечисленных </w:t>
      </w:r>
      <w:r w:rsidRPr="00D849DD">
        <w:rPr>
          <w:rFonts w:ascii="Times New Roman" w:hAnsi="Times New Roman" w:cs="Times New Roman"/>
          <w:sz w:val="28"/>
          <w:szCs w:val="28"/>
        </w:rPr>
        <w:t>документов</w:t>
      </w:r>
      <w:r w:rsidR="00D849DD" w:rsidRPr="00D849DD">
        <w:rPr>
          <w:rFonts w:ascii="Times New Roman" w:hAnsi="Times New Roman" w:cs="Times New Roman"/>
          <w:sz w:val="28"/>
          <w:szCs w:val="28"/>
        </w:rPr>
        <w:t xml:space="preserve"> </w:t>
      </w:r>
      <w:r w:rsidRPr="00D849DD">
        <w:rPr>
          <w:rFonts w:ascii="Times New Roman" w:hAnsi="Times New Roman" w:cs="Times New Roman"/>
          <w:sz w:val="28"/>
          <w:szCs w:val="28"/>
        </w:rPr>
        <w:t>дополнительно представляются:</w:t>
      </w:r>
    </w:p>
    <w:bookmarkEnd w:id="3"/>
    <w:p w:rsidR="008D5BCB" w:rsidRPr="00D849DD" w:rsidRDefault="008D5BCB" w:rsidP="008D5BCB">
      <w:pPr>
        <w:rPr>
          <w:rFonts w:ascii="Times New Roman" w:hAnsi="Times New Roman" w:cs="Times New Roman"/>
          <w:sz w:val="28"/>
          <w:szCs w:val="28"/>
        </w:rPr>
      </w:pPr>
      <w:r w:rsidRPr="00D849DD">
        <w:rPr>
          <w:rFonts w:ascii="Times New Roman" w:hAnsi="Times New Roman" w:cs="Times New Roman"/>
          <w:sz w:val="28"/>
          <w:szCs w:val="28"/>
        </w:rPr>
        <w:t>малоимущими гражданами - документ, выданный органом социальной защиты населения, о признании гражданина малоимущим;</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инвалидами I и II группы, детьми-инвалидами - документ, подтверждающий факт установления инвалидности;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 объявлении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оставшихся без попечения родителей;</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усыновителями - решение суда об усыновлении ребенка;</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 xml:space="preserve">несовершеннолетними, содержащимися в учреждениях системы </w:t>
      </w:r>
      <w:r w:rsidRPr="00AB6676">
        <w:rPr>
          <w:rFonts w:ascii="Times New Roman" w:hAnsi="Times New Roman" w:cs="Times New Roman"/>
          <w:sz w:val="28"/>
          <w:szCs w:val="28"/>
        </w:rPr>
        <w:lastRenderedPageBreak/>
        <w:t>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признанными судом недееспособными, их законными представителями - решение суда о признании гражданина недееспособным.</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ветеранами боевых действий - документ, подтверждающий их принадлежность к указанной категории;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принимавшими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реабилитированными лицами и лицами, пострадавшими от политических репрессий, признанными таковыми в соответствии с Законом Российской Федерации "О реабилитации жертв политических репрессий", - документ, подтверждающий их принадлежность к указанной категории;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 xml:space="preserve">беременными женщинами и женщинами, имеющими детей в возрасте </w:t>
      </w:r>
      <w:r w:rsidRPr="00AB6676">
        <w:rPr>
          <w:rFonts w:ascii="Times New Roman" w:hAnsi="Times New Roman" w:cs="Times New Roman"/>
          <w:sz w:val="28"/>
          <w:szCs w:val="28"/>
        </w:rPr>
        <w:lastRenderedPageBreak/>
        <w:t>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признанными в установленном порядке безработными, - приказ службы занятости о признании гражданина безработным.</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 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 xml:space="preserve">неработающими пенсионерами, получающими страховую пенсию по старости в соответствии с Федеральным законом от 28 декабря 2013 года N 400-ФЗ "О страховых пенсиях", пенсию по старости или социальную пенсию по старости в соответствии с Федеральным законом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w:t>
      </w:r>
      <w:r w:rsidRPr="00AB6676">
        <w:rPr>
          <w:rFonts w:ascii="Times New Roman" w:hAnsi="Times New Roman" w:cs="Times New Roman"/>
          <w:sz w:val="28"/>
          <w:szCs w:val="28"/>
        </w:rPr>
        <w:lastRenderedPageBreak/>
        <w:t>законодательством порядке, справка о размере пенсии по старости;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пострадавшими в результате чрезвычайной ситуации: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 xml:space="preserve">г) лицами, находившимися на полном содержании погибшего (умершего) в результате чрезвычайной ситуации или получавшими от него </w:t>
      </w:r>
      <w:r w:rsidRPr="00AB6676">
        <w:rPr>
          <w:rFonts w:ascii="Times New Roman" w:hAnsi="Times New Roman" w:cs="Times New Roman"/>
          <w:sz w:val="28"/>
          <w:szCs w:val="28"/>
        </w:rPr>
        <w:lastRenderedPageBreak/>
        <w:t>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 комиссии о частичной (полной) утрате имущества.</w:t>
      </w:r>
    </w:p>
    <w:p w:rsidR="00AB6676" w:rsidRP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AB6676" w:rsidRDefault="00AB6676" w:rsidP="00AB6676">
      <w:pPr>
        <w:rPr>
          <w:rFonts w:ascii="Times New Roman" w:hAnsi="Times New Roman" w:cs="Times New Roman"/>
          <w:sz w:val="28"/>
          <w:szCs w:val="28"/>
        </w:rPr>
      </w:pPr>
      <w:r w:rsidRPr="00AB6676">
        <w:rPr>
          <w:rFonts w:ascii="Times New Roman" w:hAnsi="Times New Roman" w:cs="Times New Roman"/>
          <w:sz w:val="28"/>
          <w:szCs w:val="28"/>
        </w:rPr>
        <w:t>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частью 1.1 статьи 23.1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договор участия в долевом строительстве или иной документ, подтверждающий участие в долевом строительстве указанного многоквартирного дома.</w:t>
      </w:r>
    </w:p>
    <w:p w:rsidR="003D4DEA" w:rsidRPr="003D4DEA" w:rsidRDefault="003D4DEA" w:rsidP="00AB6676">
      <w:pPr>
        <w:rPr>
          <w:rFonts w:ascii="Times New Roman" w:hAnsi="Times New Roman" w:cs="Times New Roman"/>
          <w:sz w:val="28"/>
          <w:szCs w:val="28"/>
        </w:rPr>
      </w:pPr>
      <w:bookmarkStart w:id="4" w:name="_GoBack"/>
      <w:bookmarkEnd w:id="4"/>
      <w:r w:rsidRPr="003D4DEA">
        <w:rPr>
          <w:rFonts w:ascii="Times New Roman" w:hAnsi="Times New Roman" w:cs="Times New Roman"/>
          <w:sz w:val="28"/>
          <w:szCs w:val="28"/>
        </w:rPr>
        <w:t>Документы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документов представляет документ, удостоверяющий личность, доверенность или документ, подтверждающий права законного представителя.</w:t>
      </w:r>
    </w:p>
    <w:p w:rsidR="003D4DEA" w:rsidRPr="003D4DEA" w:rsidRDefault="003D4DEA" w:rsidP="003D4DEA">
      <w:pPr>
        <w:rPr>
          <w:rFonts w:ascii="Times New Roman" w:hAnsi="Times New Roman" w:cs="Times New Roman"/>
          <w:sz w:val="28"/>
          <w:szCs w:val="28"/>
        </w:rPr>
      </w:pPr>
    </w:p>
    <w:p w:rsidR="003D4DEA" w:rsidRPr="003D4DEA" w:rsidRDefault="003D4DEA" w:rsidP="003D4DEA">
      <w:pPr>
        <w:rPr>
          <w:rFonts w:ascii="Times New Roman" w:hAnsi="Times New Roman" w:cs="Times New Roman"/>
          <w:sz w:val="28"/>
          <w:szCs w:val="28"/>
        </w:rPr>
      </w:pPr>
      <w:r w:rsidRPr="003D4DEA">
        <w:rPr>
          <w:rFonts w:ascii="Times New Roman" w:hAnsi="Times New Roman" w:cs="Times New Roman"/>
          <w:sz w:val="28"/>
          <w:szCs w:val="28"/>
        </w:rPr>
        <w:t>Для получения бесплатной юридической помощи гражданами представляются подлинники документов и их копии, которые заверяются:</w:t>
      </w:r>
    </w:p>
    <w:p w:rsidR="003D4DEA" w:rsidRPr="003D4DEA" w:rsidRDefault="003D4DEA" w:rsidP="003D4DEA">
      <w:pPr>
        <w:rPr>
          <w:rFonts w:ascii="Times New Roman" w:hAnsi="Times New Roman" w:cs="Times New Roman"/>
          <w:sz w:val="28"/>
          <w:szCs w:val="28"/>
        </w:rPr>
      </w:pPr>
      <w:r w:rsidRPr="003D4DEA">
        <w:rPr>
          <w:rFonts w:ascii="Times New Roman" w:hAnsi="Times New Roman" w:cs="Times New Roman"/>
          <w:sz w:val="28"/>
          <w:szCs w:val="28"/>
        </w:rPr>
        <w:t>1) при обращении в государственные органы Забайкальского края и подведомственные им учреждения - уполномоченными должностными лицами;</w:t>
      </w:r>
    </w:p>
    <w:p w:rsidR="003D4DEA" w:rsidRPr="003D4DEA" w:rsidRDefault="003D4DEA" w:rsidP="003D4DEA">
      <w:pPr>
        <w:rPr>
          <w:rFonts w:ascii="Times New Roman" w:hAnsi="Times New Roman" w:cs="Times New Roman"/>
          <w:sz w:val="28"/>
          <w:szCs w:val="28"/>
        </w:rPr>
      </w:pPr>
      <w:r w:rsidRPr="003D4DEA">
        <w:rPr>
          <w:rFonts w:ascii="Times New Roman" w:hAnsi="Times New Roman" w:cs="Times New Roman"/>
          <w:sz w:val="28"/>
          <w:szCs w:val="28"/>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D849DD" w:rsidRDefault="003D4DEA" w:rsidP="003D4DEA">
      <w:pPr>
        <w:rPr>
          <w:rFonts w:ascii="Times New Roman" w:hAnsi="Times New Roman" w:cs="Times New Roman"/>
          <w:sz w:val="28"/>
          <w:szCs w:val="28"/>
        </w:rPr>
      </w:pPr>
      <w:r w:rsidRPr="003D4DEA">
        <w:rPr>
          <w:rFonts w:ascii="Times New Roman" w:hAnsi="Times New Roman" w:cs="Times New Roman"/>
          <w:sz w:val="28"/>
          <w:szCs w:val="28"/>
        </w:rPr>
        <w:t>Подлинники указанных документов возвращаются гражданам.</w:t>
      </w:r>
    </w:p>
    <w:p w:rsidR="003D4DEA" w:rsidRDefault="003D4DEA" w:rsidP="003D4DEA">
      <w:pPr>
        <w:rPr>
          <w:rFonts w:ascii="Times New Roman" w:hAnsi="Times New Roman" w:cs="Times New Roman"/>
          <w:sz w:val="28"/>
          <w:szCs w:val="28"/>
        </w:rPr>
      </w:pPr>
    </w:p>
    <w:p w:rsidR="003D4DEA" w:rsidRDefault="003D4DEA" w:rsidP="003D4DEA">
      <w:pPr>
        <w:rPr>
          <w:rFonts w:ascii="Times New Roman" w:hAnsi="Times New Roman" w:cs="Times New Roman"/>
          <w:sz w:val="28"/>
          <w:szCs w:val="28"/>
        </w:rPr>
      </w:pPr>
    </w:p>
    <w:p w:rsidR="00D849DD" w:rsidRDefault="00D849DD" w:rsidP="00D849DD">
      <w:pPr>
        <w:jc w:val="center"/>
      </w:pPr>
      <w:r>
        <w:t>______</w:t>
      </w:r>
    </w:p>
    <w:sectPr w:rsidR="00D849DD" w:rsidSect="007D0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D5BCB"/>
    <w:rsid w:val="003D4DEA"/>
    <w:rsid w:val="005C48AF"/>
    <w:rsid w:val="006E59EE"/>
    <w:rsid w:val="007D01A5"/>
    <w:rsid w:val="00843446"/>
    <w:rsid w:val="008D5BCB"/>
    <w:rsid w:val="00946192"/>
    <w:rsid w:val="00AB6676"/>
    <w:rsid w:val="00C36298"/>
    <w:rsid w:val="00C977E6"/>
    <w:rsid w:val="00D8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75C3"/>
  <w15:docId w15:val="{24168B16-6F02-4B02-A984-D944BCF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BC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D5BCB"/>
    <w:rPr>
      <w:color w:val="106BBE"/>
    </w:rPr>
  </w:style>
  <w:style w:type="paragraph" w:customStyle="1" w:styleId="a4">
    <w:name w:val="Заголовок статьи"/>
    <w:basedOn w:val="a"/>
    <w:next w:val="a"/>
    <w:uiPriority w:val="99"/>
    <w:rsid w:val="008D5BCB"/>
    <w:pPr>
      <w:ind w:left="1612" w:hanging="892"/>
    </w:pPr>
  </w:style>
  <w:style w:type="paragraph" w:customStyle="1" w:styleId="a5">
    <w:name w:val="Комментарий"/>
    <w:basedOn w:val="a"/>
    <w:next w:val="a"/>
    <w:uiPriority w:val="99"/>
    <w:rsid w:val="008D5BCB"/>
    <w:pPr>
      <w:spacing w:before="75"/>
      <w:ind w:left="170" w:firstLine="0"/>
    </w:pPr>
    <w:rPr>
      <w:color w:val="353842"/>
      <w:shd w:val="clear" w:color="auto" w:fill="F0F0F0"/>
    </w:rPr>
  </w:style>
  <w:style w:type="paragraph" w:customStyle="1" w:styleId="a6">
    <w:name w:val="Информация о версии"/>
    <w:basedOn w:val="a5"/>
    <w:next w:val="a"/>
    <w:uiPriority w:val="99"/>
    <w:rsid w:val="008D5BCB"/>
    <w:rPr>
      <w:i/>
      <w:iCs/>
    </w:rPr>
  </w:style>
  <w:style w:type="paragraph" w:styleId="a7">
    <w:name w:val="Balloon Text"/>
    <w:basedOn w:val="a"/>
    <w:link w:val="a8"/>
    <w:uiPriority w:val="99"/>
    <w:semiHidden/>
    <w:unhideWhenUsed/>
    <w:rsid w:val="008D5BCB"/>
    <w:rPr>
      <w:rFonts w:ascii="Tahoma" w:hAnsi="Tahoma" w:cs="Tahoma"/>
      <w:sz w:val="16"/>
      <w:szCs w:val="16"/>
    </w:rPr>
  </w:style>
  <w:style w:type="character" w:customStyle="1" w:styleId="a8">
    <w:name w:val="Текст выноски Знак"/>
    <w:basedOn w:val="a0"/>
    <w:link w:val="a7"/>
    <w:uiPriority w:val="99"/>
    <w:semiHidden/>
    <w:rsid w:val="008D5BC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id=12091964&amp;su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2020-06-17T08:31:00Z</dcterms:created>
  <dcterms:modified xsi:type="dcterms:W3CDTF">2022-01-11T06:30:00Z</dcterms:modified>
</cp:coreProperties>
</file>