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E5" w:rsidRDefault="006E5345">
      <w:pPr>
        <w:shd w:val="clear" w:color="auto" w:fill="FFFFFF"/>
        <w:ind w:left="566"/>
      </w:pPr>
      <w:r>
        <w:rPr>
          <w:rFonts w:eastAsia="Times New Roman"/>
          <w:b/>
          <w:bCs/>
          <w:sz w:val="22"/>
          <w:szCs w:val="22"/>
        </w:rPr>
        <w:t>ПАМЯТКА ДЛЯ ТЕХ, КТО ПОЛУЧАЕТ ЗАРАБОТНУЮ ПЛАТУ В «КОНВЕРТАХ»</w:t>
      </w:r>
    </w:p>
    <w:p w:rsidR="000755E5" w:rsidRDefault="006E5345">
      <w:pPr>
        <w:shd w:val="clear" w:color="auto" w:fill="FFFFFF"/>
        <w:spacing w:before="250" w:line="274" w:lineRule="exact"/>
        <w:ind w:left="5" w:right="10" w:firstLine="518"/>
        <w:jc w:val="both"/>
      </w:pPr>
      <w:r>
        <w:rPr>
          <w:rFonts w:eastAsia="Times New Roman"/>
          <w:sz w:val="22"/>
          <w:szCs w:val="22"/>
        </w:rPr>
        <w:t xml:space="preserve">На первый </w:t>
      </w:r>
      <w:proofErr w:type="gramStart"/>
      <w:r>
        <w:rPr>
          <w:rFonts w:eastAsia="Times New Roman"/>
          <w:sz w:val="22"/>
          <w:szCs w:val="22"/>
        </w:rPr>
        <w:t>взгляд</w:t>
      </w:r>
      <w:proofErr w:type="gramEnd"/>
      <w:r>
        <w:rPr>
          <w:rFonts w:eastAsia="Times New Roman"/>
          <w:sz w:val="22"/>
          <w:szCs w:val="22"/>
        </w:rPr>
        <w:t xml:space="preserve"> кажется, что так называемая «теневая» зарплата повлечет за собой проблемы </w:t>
      </w:r>
      <w:r>
        <w:rPr>
          <w:rFonts w:eastAsia="Times New Roman"/>
          <w:spacing w:val="-1"/>
          <w:sz w:val="22"/>
          <w:szCs w:val="22"/>
        </w:rPr>
        <w:t xml:space="preserve">только в далеком будущем - когда работник выйдет на пенсию, однако плачевные последствия можно </w:t>
      </w:r>
      <w:r>
        <w:rPr>
          <w:rFonts w:eastAsia="Times New Roman"/>
          <w:sz w:val="22"/>
          <w:szCs w:val="22"/>
        </w:rPr>
        <w:t>ощутить на себе уже сегодня.</w:t>
      </w:r>
    </w:p>
    <w:p w:rsidR="000755E5" w:rsidRDefault="006E5345">
      <w:pPr>
        <w:shd w:val="clear" w:color="auto" w:fill="FFFFFF"/>
        <w:spacing w:line="274" w:lineRule="exact"/>
        <w:ind w:left="5" w:right="10" w:firstLine="514"/>
        <w:jc w:val="both"/>
      </w:pPr>
      <w:r>
        <w:rPr>
          <w:rFonts w:eastAsia="Times New Roman"/>
          <w:sz w:val="22"/>
          <w:szCs w:val="22"/>
        </w:rPr>
        <w:t xml:space="preserve">Проблемы могут возникнуть и при получении банковского кредита на покупку квартиры, </w:t>
      </w:r>
      <w:r>
        <w:rPr>
          <w:rFonts w:eastAsia="Times New Roman"/>
          <w:spacing w:val="-1"/>
          <w:sz w:val="22"/>
          <w:szCs w:val="22"/>
        </w:rPr>
        <w:t xml:space="preserve">автомобиля, при оформлении визы для выезда за границу. Также это может коснуться молодых мам и </w:t>
      </w:r>
      <w:r>
        <w:rPr>
          <w:rFonts w:eastAsia="Times New Roman"/>
          <w:spacing w:val="-2"/>
          <w:sz w:val="22"/>
          <w:szCs w:val="22"/>
        </w:rPr>
        <w:t xml:space="preserve">женщин, уходящих в декретный отпуск, которые, несмотря на вроде бы достойную заработную плату, </w:t>
      </w:r>
      <w:r>
        <w:rPr>
          <w:rFonts w:eastAsia="Times New Roman"/>
          <w:sz w:val="22"/>
          <w:szCs w:val="22"/>
        </w:rPr>
        <w:t>рискуют получить крохотное пособие по беременности и родам.</w:t>
      </w:r>
    </w:p>
    <w:p w:rsidR="000755E5" w:rsidRDefault="006E5345">
      <w:pPr>
        <w:shd w:val="clear" w:color="auto" w:fill="FFFFFF"/>
        <w:spacing w:before="230" w:line="278" w:lineRule="exact"/>
        <w:ind w:left="24"/>
        <w:jc w:val="center"/>
      </w:pPr>
      <w:r>
        <w:rPr>
          <w:rFonts w:eastAsia="Times New Roman"/>
          <w:sz w:val="22"/>
          <w:szCs w:val="22"/>
        </w:rPr>
        <w:t>Если Вам НЕ безразлично Ваше будущее,</w:t>
      </w:r>
    </w:p>
    <w:p w:rsidR="000755E5" w:rsidRDefault="006E5345">
      <w:pPr>
        <w:shd w:val="clear" w:color="auto" w:fill="FFFFFF"/>
        <w:spacing w:line="278" w:lineRule="exact"/>
        <w:ind w:left="14"/>
        <w:jc w:val="center"/>
      </w:pPr>
      <w:r>
        <w:rPr>
          <w:rFonts w:eastAsia="Times New Roman"/>
          <w:sz w:val="22"/>
          <w:szCs w:val="22"/>
        </w:rPr>
        <w:t>Вы хотите получать полный объем социальных гарантий,</w:t>
      </w:r>
    </w:p>
    <w:p w:rsidR="000755E5" w:rsidRDefault="006E5345">
      <w:pPr>
        <w:shd w:val="clear" w:color="auto" w:fill="FFFFFF"/>
        <w:spacing w:line="278" w:lineRule="exact"/>
        <w:ind w:left="14"/>
        <w:jc w:val="center"/>
      </w:pPr>
      <w:r>
        <w:rPr>
          <w:rFonts w:eastAsia="Times New Roman"/>
          <w:spacing w:val="-1"/>
          <w:sz w:val="22"/>
          <w:szCs w:val="22"/>
        </w:rPr>
        <w:t>Вам важен размер будущей пенсии -</w:t>
      </w:r>
    </w:p>
    <w:p w:rsidR="000755E5" w:rsidRDefault="006E5345">
      <w:pPr>
        <w:shd w:val="clear" w:color="auto" w:fill="FFFFFF"/>
        <w:spacing w:before="245"/>
        <w:jc w:val="center"/>
      </w:pPr>
      <w:r>
        <w:rPr>
          <w:rFonts w:eastAsia="Times New Roman"/>
          <w:sz w:val="22"/>
          <w:szCs w:val="22"/>
        </w:rPr>
        <w:t>ВЫ ДОЛЖНЫ ОТСТАИВАТЬ СВОИ ЗАКОННЫЕ ПРАВА!</w:t>
      </w:r>
    </w:p>
    <w:p w:rsidR="000755E5" w:rsidRDefault="006E5345">
      <w:pPr>
        <w:shd w:val="clear" w:color="auto" w:fill="FFFFFF"/>
        <w:spacing w:before="211" w:line="274" w:lineRule="exact"/>
        <w:ind w:left="5" w:firstLine="605"/>
      </w:pPr>
      <w:r>
        <w:rPr>
          <w:rFonts w:eastAsia="Times New Roman"/>
          <w:sz w:val="22"/>
          <w:szCs w:val="22"/>
        </w:rPr>
        <w:t>Что делать, чтобы заставить работодателя выплачивать зарплату официально? Шаг 1. Обратиться в профсоюзную организацию, если таковая имеется у Вас на предприятии, с просьбой помочь защитить Ваши трудовые права.</w:t>
      </w:r>
    </w:p>
    <w:p w:rsidR="000755E5" w:rsidRDefault="006E5345">
      <w:pPr>
        <w:shd w:val="clear" w:color="auto" w:fill="FFFFFF"/>
        <w:spacing w:line="274" w:lineRule="exact"/>
        <w:ind w:left="10" w:firstLine="509"/>
        <w:jc w:val="both"/>
      </w:pPr>
      <w:r>
        <w:rPr>
          <w:rFonts w:eastAsia="Times New Roman"/>
          <w:sz w:val="22"/>
          <w:szCs w:val="22"/>
        </w:rPr>
        <w:t xml:space="preserve">Шаг 2. Обратиться в Пенсионный фонд по месту нахождения Вашей организации с заявлением </w:t>
      </w:r>
      <w:r>
        <w:rPr>
          <w:rFonts w:eastAsia="Times New Roman"/>
          <w:spacing w:val="-1"/>
          <w:sz w:val="22"/>
          <w:szCs w:val="22"/>
        </w:rPr>
        <w:t xml:space="preserve">о предоставлении информации о том, перечисляет ли за Вас работодатель взносы в Пенсионный фонд и в каких размерах. Из справки Пенсионного фонда будет ясно, производит работодатель отчисления </w:t>
      </w:r>
      <w:r>
        <w:rPr>
          <w:rFonts w:eastAsia="Times New Roman"/>
          <w:sz w:val="22"/>
          <w:szCs w:val="22"/>
        </w:rPr>
        <w:t>или нет, в должном размере или нет. Если нет, тогда Вам придется отстаивать своп права, ведь забота о своих социальных гарантиях лежит в первую очередь на самих гражданах.</w:t>
      </w:r>
    </w:p>
    <w:p w:rsidR="000755E5" w:rsidRDefault="006E5345">
      <w:pPr>
        <w:shd w:val="clear" w:color="auto" w:fill="FFFFFF"/>
        <w:spacing w:line="274" w:lineRule="exact"/>
        <w:ind w:left="1114"/>
      </w:pPr>
      <w:r>
        <w:rPr>
          <w:rFonts w:eastAsia="Times New Roman"/>
          <w:sz w:val="22"/>
          <w:szCs w:val="22"/>
        </w:rPr>
        <w:t>Шаг 3. Обратиться с письменным заявлением к работодателю с требованиями:</w:t>
      </w:r>
    </w:p>
    <w:p w:rsidR="000755E5" w:rsidRDefault="006E5345">
      <w:pPr>
        <w:shd w:val="clear" w:color="auto" w:fill="FFFFFF"/>
        <w:tabs>
          <w:tab w:val="left" w:pos="686"/>
        </w:tabs>
        <w:spacing w:line="274" w:lineRule="exact"/>
        <w:ind w:firstLine="523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оформить с. Вами трудовой договор с указанием суммы заработной платы не ниже размера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установленного региональным Соглашением о минимальной заработной плате в Забайкальском крае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(Забайкальский рабочий № 209 от 17 октября 2012 года); внести данные о принятии Вас на работу в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трудовую книжку;</w:t>
      </w:r>
    </w:p>
    <w:p w:rsidR="000755E5" w:rsidRDefault="006E5345">
      <w:pPr>
        <w:shd w:val="clear" w:color="auto" w:fill="FFFFFF"/>
        <w:spacing w:line="274" w:lineRule="exact"/>
        <w:ind w:left="989"/>
      </w:pP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 xml:space="preserve">погасить всю задолженность перед фондами </w:t>
      </w:r>
      <w:r w:rsidR="007955E9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о отчислению страховых взносов.</w:t>
      </w:r>
    </w:p>
    <w:p w:rsidR="000755E5" w:rsidRDefault="006E5345">
      <w:pPr>
        <w:shd w:val="clear" w:color="auto" w:fill="FFFFFF"/>
        <w:spacing w:before="72" w:line="480" w:lineRule="exact"/>
        <w:ind w:left="422" w:firstLine="470"/>
      </w:pPr>
      <w:r>
        <w:rPr>
          <w:rFonts w:eastAsia="Times New Roman"/>
          <w:sz w:val="22"/>
          <w:szCs w:val="22"/>
        </w:rPr>
        <w:t>ВСЕГО НЕСКОЛЬКО ШАГОВ К СОЦИАЛЬНОЙ ЗАЩИЩЕННОСТИ ГРАЖДАН</w:t>
      </w:r>
      <w:r w:rsidR="007955E9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ЕСЛИ РАБОТОДАТЕЛЬ НЕ ОТВЕЧАЕТ НА ВАШИ ТРЕБОВАНИЯ, ВАМ НЕОБХОДИМО:</w:t>
      </w:r>
    </w:p>
    <w:p w:rsidR="000755E5" w:rsidRDefault="006E5345">
      <w:pPr>
        <w:shd w:val="clear" w:color="auto" w:fill="FFFFFF"/>
        <w:tabs>
          <w:tab w:val="left" w:pos="686"/>
        </w:tabs>
        <w:spacing w:before="192" w:line="278" w:lineRule="exact"/>
        <w:ind w:right="5" w:firstLine="523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подать заявление в Министерство трудовых ресурсов и демографической политики</w:t>
      </w:r>
      <w:r>
        <w:rPr>
          <w:rFonts w:eastAsia="Times New Roman"/>
          <w:sz w:val="22"/>
          <w:szCs w:val="22"/>
        </w:rPr>
        <w:br/>
        <w:t>Забайкальского края (г</w:t>
      </w:r>
      <w:proofErr w:type="gramStart"/>
      <w:r>
        <w:rPr>
          <w:rFonts w:eastAsia="Times New Roman"/>
          <w:sz w:val="22"/>
          <w:szCs w:val="22"/>
        </w:rPr>
        <w:t>.Ч</w:t>
      </w:r>
      <w:proofErr w:type="gramEnd"/>
      <w:r>
        <w:rPr>
          <w:rFonts w:eastAsia="Times New Roman"/>
          <w:sz w:val="22"/>
          <w:szCs w:val="22"/>
        </w:rPr>
        <w:t>ита, ул. Амурская, 68, 8 302-2-35-42-13), Государственную инспекцию труда</w:t>
      </w:r>
      <w:r>
        <w:rPr>
          <w:rFonts w:eastAsia="Times New Roman"/>
          <w:sz w:val="22"/>
          <w:szCs w:val="22"/>
        </w:rPr>
        <w:br/>
        <w:t>в Забайкальском крае, г.Чита, ул.Богомягкова,23, 8 302-2 32-30-77. 26- 89-96);</w:t>
      </w:r>
    </w:p>
    <w:p w:rsidR="000755E5" w:rsidRDefault="006E5345" w:rsidP="006E534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8" w:lineRule="exact"/>
        <w:ind w:right="10" w:firstLine="51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обратиться с заявлением в налоговый орган по месту регистрации Вашего предприятия или адресу местожительства:</w:t>
      </w:r>
    </w:p>
    <w:p w:rsidR="000755E5" w:rsidRDefault="006E5345" w:rsidP="006E5345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8" w:lineRule="exact"/>
        <w:ind w:right="14" w:firstLine="518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Управление Федеральной налоговой службы по Забайкальскому краю (672000, г</w:t>
      </w:r>
      <w:proofErr w:type="gramStart"/>
      <w:r>
        <w:rPr>
          <w:rFonts w:eastAsia="Times New Roman"/>
          <w:sz w:val="22"/>
          <w:szCs w:val="22"/>
        </w:rPr>
        <w:t>.Ч</w:t>
      </w:r>
      <w:proofErr w:type="gramEnd"/>
      <w:r>
        <w:rPr>
          <w:rFonts w:eastAsia="Times New Roman"/>
          <w:sz w:val="22"/>
          <w:szCs w:val="22"/>
        </w:rPr>
        <w:t>ита, ул.Анохина,63, тел,. 8 (3022) 23-05-05);</w:t>
      </w:r>
    </w:p>
    <w:p w:rsidR="000755E5" w:rsidRDefault="006E5345">
      <w:pPr>
        <w:shd w:val="clear" w:color="auto" w:fill="FFFFFF"/>
        <w:tabs>
          <w:tab w:val="left" w:pos="840"/>
        </w:tabs>
        <w:spacing w:line="278" w:lineRule="exact"/>
        <w:ind w:left="5" w:right="14" w:firstLine="51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Межрайонная ИФНС России № </w:t>
      </w:r>
      <w:r>
        <w:rPr>
          <w:rFonts w:eastAsia="Times New Roman"/>
          <w:b/>
          <w:bCs/>
          <w:sz w:val="22"/>
          <w:szCs w:val="22"/>
          <w:lang w:val="en-US"/>
        </w:rPr>
        <w:t>I</w:t>
      </w:r>
      <w:r w:rsidRPr="006E5345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по Забайкальскому краю (687000, Забайкальский край,</w:t>
      </w:r>
      <w:r>
        <w:rPr>
          <w:rFonts w:eastAsia="Times New Roman"/>
          <w:sz w:val="22"/>
          <w:szCs w:val="22"/>
        </w:rPr>
        <w:br/>
        <w:t>п</w:t>
      </w:r>
      <w:proofErr w:type="gramStart"/>
      <w:r>
        <w:rPr>
          <w:rFonts w:eastAsia="Times New Roman"/>
          <w:sz w:val="22"/>
          <w:szCs w:val="22"/>
        </w:rPr>
        <w:t>.А</w:t>
      </w:r>
      <w:proofErr w:type="gramEnd"/>
      <w:r>
        <w:rPr>
          <w:rFonts w:eastAsia="Times New Roman"/>
          <w:sz w:val="22"/>
          <w:szCs w:val="22"/>
        </w:rPr>
        <w:t>гинское, ул.Комсомольская, 24, тел. 8 (30239) 3-55-78, телефон доверия 8 (30239) 3-52-94) -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 xml:space="preserve">п.Агинское,     Агинский,     </w:t>
      </w:r>
      <w:proofErr w:type="spellStart"/>
      <w:r>
        <w:rPr>
          <w:rFonts w:eastAsia="Times New Roman"/>
          <w:b/>
          <w:bCs/>
          <w:sz w:val="22"/>
          <w:szCs w:val="22"/>
        </w:rPr>
        <w:t>Дульдургинский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    </w:t>
      </w:r>
      <w:proofErr w:type="spellStart"/>
      <w:r>
        <w:rPr>
          <w:rFonts w:eastAsia="Times New Roman"/>
          <w:b/>
          <w:bCs/>
          <w:sz w:val="22"/>
          <w:szCs w:val="22"/>
        </w:rPr>
        <w:t>Могойтуйский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     </w:t>
      </w:r>
      <w:proofErr w:type="spellStart"/>
      <w:r>
        <w:rPr>
          <w:rFonts w:eastAsia="Times New Roman"/>
          <w:b/>
          <w:bCs/>
          <w:sz w:val="22"/>
          <w:szCs w:val="22"/>
        </w:rPr>
        <w:t>Оловянинский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    </w:t>
      </w:r>
      <w:proofErr w:type="spellStart"/>
      <w:r>
        <w:rPr>
          <w:rFonts w:eastAsia="Times New Roman"/>
          <w:b/>
          <w:bCs/>
          <w:sz w:val="22"/>
          <w:szCs w:val="22"/>
        </w:rPr>
        <w:t>Ононскпй</w:t>
      </w:r>
      <w:proofErr w:type="spellEnd"/>
      <w:r>
        <w:rPr>
          <w:rFonts w:eastAsia="Times New Roman"/>
          <w:b/>
          <w:bCs/>
          <w:sz w:val="22"/>
          <w:szCs w:val="22"/>
        </w:rPr>
        <w:t>,</w:t>
      </w:r>
    </w:p>
    <w:p w:rsidR="000755E5" w:rsidRDefault="006E5345">
      <w:pPr>
        <w:shd w:val="clear" w:color="auto" w:fill="FFFFFF"/>
        <w:spacing w:line="278" w:lineRule="exact"/>
      </w:pPr>
      <w:proofErr w:type="spellStart"/>
      <w:r>
        <w:rPr>
          <w:rFonts w:eastAsia="Times New Roman"/>
          <w:b/>
          <w:bCs/>
          <w:spacing w:val="-1"/>
          <w:sz w:val="22"/>
          <w:szCs w:val="22"/>
        </w:rPr>
        <w:t>Акшинский</w:t>
      </w:r>
      <w:proofErr w:type="spellEnd"/>
      <w:r>
        <w:rPr>
          <w:rFonts w:eastAsia="Times New Roman"/>
          <w:b/>
          <w:bCs/>
          <w:spacing w:val="-1"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pacing w:val="-1"/>
          <w:sz w:val="22"/>
          <w:szCs w:val="22"/>
        </w:rPr>
        <w:t>Кыринский</w:t>
      </w:r>
      <w:proofErr w:type="spellEnd"/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районы;</w:t>
      </w:r>
    </w:p>
    <w:p w:rsidR="000755E5" w:rsidRDefault="006E5345" w:rsidP="006E5345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4" w:lineRule="exact"/>
        <w:ind w:left="14" w:right="1267" w:firstLine="504"/>
        <w:rPr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 xml:space="preserve">Межрайонная ИФНС России № 2 </w:t>
      </w:r>
      <w:r>
        <w:rPr>
          <w:rFonts w:eastAsia="Times New Roman"/>
          <w:spacing w:val="-1"/>
          <w:sz w:val="22"/>
          <w:szCs w:val="22"/>
        </w:rPr>
        <w:t>по Забайкальскому краю (672000, г</w:t>
      </w:r>
      <w:proofErr w:type="gramStart"/>
      <w:r>
        <w:rPr>
          <w:rFonts w:eastAsia="Times New Roman"/>
          <w:spacing w:val="-1"/>
          <w:sz w:val="22"/>
          <w:szCs w:val="22"/>
        </w:rPr>
        <w:t>.Ч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ита, </w:t>
      </w:r>
      <w:proofErr w:type="spellStart"/>
      <w:r>
        <w:rPr>
          <w:rFonts w:eastAsia="Times New Roman"/>
          <w:spacing w:val="-1"/>
          <w:sz w:val="22"/>
          <w:szCs w:val="22"/>
        </w:rPr>
        <w:t>ул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Бутана, 10 тел. 8 (3022) 32-35-93, телефон доверия . 8 (3022) 32-58-74), </w:t>
      </w:r>
      <w:r>
        <w:rPr>
          <w:rFonts w:eastAsia="Times New Roman"/>
          <w:b/>
          <w:bCs/>
          <w:spacing w:val="-1"/>
          <w:sz w:val="22"/>
          <w:szCs w:val="22"/>
        </w:rPr>
        <w:t>г.Чита;</w:t>
      </w:r>
    </w:p>
    <w:p w:rsidR="000755E5" w:rsidRDefault="006E5345" w:rsidP="006E5345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4" w:lineRule="exact"/>
        <w:ind w:left="14" w:right="38" w:firstLine="504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Межрайонная ИФНС России № 3 по Забайкальскому краю </w:t>
      </w:r>
      <w:r>
        <w:rPr>
          <w:rFonts w:eastAsia="Times New Roman"/>
          <w:sz w:val="22"/>
          <w:szCs w:val="22"/>
        </w:rPr>
        <w:t>672039, г</w:t>
      </w:r>
      <w:proofErr w:type="gramStart"/>
      <w:r>
        <w:rPr>
          <w:rFonts w:eastAsia="Times New Roman"/>
          <w:sz w:val="22"/>
          <w:szCs w:val="22"/>
        </w:rPr>
        <w:t>.Ч</w:t>
      </w:r>
      <w:proofErr w:type="gramEnd"/>
      <w:r>
        <w:rPr>
          <w:rFonts w:eastAsia="Times New Roman"/>
          <w:sz w:val="22"/>
          <w:szCs w:val="22"/>
        </w:rPr>
        <w:t xml:space="preserve">ита, </w:t>
      </w:r>
      <w:proofErr w:type="spellStart"/>
      <w:r>
        <w:rPr>
          <w:rFonts w:eastAsia="Times New Roman"/>
          <w:sz w:val="22"/>
          <w:szCs w:val="22"/>
        </w:rPr>
        <w:t>ул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 xml:space="preserve">Кирова,6, </w:t>
      </w:r>
      <w:r>
        <w:rPr>
          <w:rFonts w:eastAsia="Times New Roman"/>
          <w:sz w:val="22"/>
          <w:szCs w:val="22"/>
        </w:rPr>
        <w:t xml:space="preserve">тел. 8 (3022) 23-22-95, телефон доверия 8 (3022) 23-29-32), </w:t>
      </w:r>
      <w:r>
        <w:rPr>
          <w:rFonts w:eastAsia="Times New Roman"/>
          <w:b/>
          <w:bCs/>
          <w:sz w:val="22"/>
          <w:szCs w:val="22"/>
        </w:rPr>
        <w:t xml:space="preserve">Читинский, Карымский, </w:t>
      </w:r>
      <w:proofErr w:type="spellStart"/>
      <w:r>
        <w:rPr>
          <w:rFonts w:eastAsia="Times New Roman"/>
          <w:b/>
          <w:bCs/>
          <w:sz w:val="22"/>
          <w:szCs w:val="22"/>
        </w:rPr>
        <w:t>Каларский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районы, ЗАТО п.Горный;</w:t>
      </w:r>
    </w:p>
    <w:p w:rsidR="000755E5" w:rsidRDefault="000755E5">
      <w:pPr>
        <w:rPr>
          <w:sz w:val="2"/>
          <w:szCs w:val="2"/>
        </w:rPr>
      </w:pPr>
    </w:p>
    <w:p w:rsidR="000755E5" w:rsidRDefault="006E5345" w:rsidP="006E5345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74" w:lineRule="exact"/>
        <w:ind w:left="24" w:right="38" w:firstLine="514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Межрайонная ИФНС России № 4 </w:t>
      </w:r>
      <w:r>
        <w:rPr>
          <w:rFonts w:eastAsia="Times New Roman"/>
          <w:sz w:val="22"/>
          <w:szCs w:val="22"/>
        </w:rPr>
        <w:t xml:space="preserve">по Забайкальскому краю (674674, Забайкальский край, </w:t>
      </w:r>
      <w:proofErr w:type="spellStart"/>
      <w:r>
        <w:rPr>
          <w:rFonts w:eastAsia="Times New Roman"/>
          <w:sz w:val="22"/>
          <w:szCs w:val="22"/>
        </w:rPr>
        <w:t>г</w:t>
      </w:r>
      <w:proofErr w:type="gramStart"/>
      <w:r>
        <w:rPr>
          <w:rFonts w:eastAsia="Times New Roman"/>
          <w:sz w:val="22"/>
          <w:szCs w:val="22"/>
        </w:rPr>
        <w:t>.К</w:t>
      </w:r>
      <w:proofErr w:type="gramEnd"/>
      <w:r>
        <w:rPr>
          <w:rFonts w:eastAsia="Times New Roman"/>
          <w:sz w:val="22"/>
          <w:szCs w:val="22"/>
        </w:rPr>
        <w:t>раснокаменск</w:t>
      </w:r>
      <w:proofErr w:type="spellEnd"/>
      <w:r>
        <w:rPr>
          <w:rFonts w:eastAsia="Times New Roman"/>
          <w:sz w:val="22"/>
          <w:szCs w:val="22"/>
        </w:rPr>
        <w:t xml:space="preserve">, пр. </w:t>
      </w:r>
      <w:proofErr w:type="gramStart"/>
      <w:r>
        <w:rPr>
          <w:rFonts w:eastAsia="Times New Roman"/>
          <w:sz w:val="22"/>
          <w:szCs w:val="22"/>
        </w:rPr>
        <w:t xml:space="preserve">Строителей,9 тел 8(30245) 2-75-23, телефон доверия 8 (30245) 2-83-40), </w:t>
      </w:r>
      <w:proofErr w:type="spellStart"/>
      <w:r>
        <w:rPr>
          <w:rFonts w:eastAsia="Times New Roman"/>
          <w:b/>
          <w:bCs/>
          <w:sz w:val="22"/>
          <w:szCs w:val="22"/>
        </w:rPr>
        <w:t>Краснокаменский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Приаргунский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Калганский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Нерчинско-Заводский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районы;</w:t>
      </w:r>
      <w:proofErr w:type="gramEnd"/>
    </w:p>
    <w:p w:rsidR="000755E5" w:rsidRDefault="006E5345" w:rsidP="006E5345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5" w:line="274" w:lineRule="exact"/>
        <w:ind w:left="24" w:right="38" w:firstLine="514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Межрайонная ИФНС России № 5 </w:t>
      </w:r>
      <w:r>
        <w:rPr>
          <w:rFonts w:eastAsia="Times New Roman"/>
          <w:sz w:val="22"/>
          <w:szCs w:val="22"/>
        </w:rPr>
        <w:t xml:space="preserve">по Забайкальскому краю (674650, Забайкальский край, </w:t>
      </w:r>
      <w:r>
        <w:rPr>
          <w:rFonts w:eastAsia="Times New Roman"/>
          <w:spacing w:val="-1"/>
          <w:sz w:val="22"/>
          <w:szCs w:val="22"/>
        </w:rPr>
        <w:t>п. Забайкальем ул. Железнодорожная, 11, а/я 53, тел.8 (30251) 2-21-01, телефон доверия 8 (30251) 2-</w:t>
      </w:r>
      <w:r>
        <w:rPr>
          <w:rFonts w:eastAsia="Times New Roman"/>
          <w:sz w:val="22"/>
          <w:szCs w:val="22"/>
        </w:rPr>
        <w:t xml:space="preserve">21-01), </w:t>
      </w:r>
      <w:r>
        <w:rPr>
          <w:rFonts w:eastAsia="Times New Roman"/>
          <w:b/>
          <w:bCs/>
          <w:sz w:val="22"/>
          <w:szCs w:val="22"/>
        </w:rPr>
        <w:t xml:space="preserve">Забайкальский, </w:t>
      </w:r>
      <w:proofErr w:type="spellStart"/>
      <w:r>
        <w:rPr>
          <w:rFonts w:eastAsia="Times New Roman"/>
          <w:b/>
          <w:bCs/>
          <w:sz w:val="22"/>
          <w:szCs w:val="22"/>
        </w:rPr>
        <w:t>Борзинский</w:t>
      </w:r>
      <w:proofErr w:type="spellEnd"/>
      <w:r>
        <w:rPr>
          <w:rFonts w:eastAsia="Times New Roman"/>
          <w:b/>
          <w:bCs/>
          <w:sz w:val="22"/>
          <w:szCs w:val="22"/>
        </w:rPr>
        <w:t>, Александрове - Заводский районы;</w:t>
      </w:r>
    </w:p>
    <w:p w:rsidR="000755E5" w:rsidRDefault="000755E5" w:rsidP="006E5345">
      <w:pPr>
        <w:numPr>
          <w:ilvl w:val="0"/>
          <w:numId w:val="3"/>
        </w:numPr>
        <w:shd w:val="clear" w:color="auto" w:fill="FFFFFF"/>
        <w:tabs>
          <w:tab w:val="left" w:pos="840"/>
        </w:tabs>
        <w:spacing w:before="5" w:line="274" w:lineRule="exact"/>
        <w:ind w:left="24" w:right="38" w:firstLine="514"/>
        <w:jc w:val="both"/>
        <w:rPr>
          <w:b/>
          <w:bCs/>
          <w:sz w:val="22"/>
          <w:szCs w:val="22"/>
        </w:rPr>
        <w:sectPr w:rsidR="000755E5">
          <w:type w:val="continuous"/>
          <w:pgSz w:w="11909" w:h="16834"/>
          <w:pgMar w:top="732" w:right="1051" w:bottom="360" w:left="1224" w:header="720" w:footer="720" w:gutter="0"/>
          <w:cols w:space="60"/>
          <w:noEndnote/>
        </w:sectPr>
      </w:pPr>
    </w:p>
    <w:p w:rsidR="000755E5" w:rsidRDefault="006E5345" w:rsidP="006E5345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274" w:lineRule="exact"/>
        <w:ind w:left="5" w:right="5" w:firstLine="518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Межрайонная ИФНС России № 6 </w:t>
      </w:r>
      <w:r>
        <w:rPr>
          <w:rFonts w:eastAsia="Times New Roman"/>
          <w:sz w:val="22"/>
          <w:szCs w:val="22"/>
        </w:rPr>
        <w:t>по Забайкальскому краю (673400, Забайкальский край, г</w:t>
      </w:r>
      <w:proofErr w:type="gramStart"/>
      <w:r>
        <w:rPr>
          <w:rFonts w:eastAsia="Times New Roman"/>
          <w:sz w:val="22"/>
          <w:szCs w:val="22"/>
        </w:rPr>
        <w:t>.Н</w:t>
      </w:r>
      <w:proofErr w:type="gramEnd"/>
      <w:r>
        <w:rPr>
          <w:rFonts w:eastAsia="Times New Roman"/>
          <w:sz w:val="22"/>
          <w:szCs w:val="22"/>
        </w:rPr>
        <w:t xml:space="preserve">ерчинск, ул.Достовалова,9, тел.8 (30242) 4-12-69, телефон доверия 8 (30242) 4-34-62), </w:t>
      </w:r>
      <w:r>
        <w:rPr>
          <w:rFonts w:eastAsia="Times New Roman"/>
          <w:b/>
          <w:bCs/>
          <w:sz w:val="22"/>
          <w:szCs w:val="22"/>
        </w:rPr>
        <w:t xml:space="preserve">Нерчинский, Чернышевский, Сретенский, </w:t>
      </w:r>
      <w:proofErr w:type="spellStart"/>
      <w:r>
        <w:rPr>
          <w:rFonts w:eastAsia="Times New Roman"/>
          <w:b/>
          <w:bCs/>
          <w:sz w:val="22"/>
          <w:szCs w:val="22"/>
        </w:rPr>
        <w:t>Шелопугинский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Газимуро-Заводский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районы;</w:t>
      </w:r>
    </w:p>
    <w:p w:rsidR="000755E5" w:rsidRDefault="006E5345" w:rsidP="006E5345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274" w:lineRule="exact"/>
        <w:ind w:left="5" w:right="5" w:firstLine="518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Межрайонная ИФНС России № </w:t>
      </w:r>
      <w:r>
        <w:rPr>
          <w:rFonts w:eastAsia="Times New Roman"/>
          <w:sz w:val="22"/>
          <w:szCs w:val="22"/>
        </w:rPr>
        <w:t xml:space="preserve">7 по Забайкальскому краю (673370 Забайкальский край, </w:t>
      </w:r>
      <w:r>
        <w:rPr>
          <w:rFonts w:eastAsia="Times New Roman"/>
          <w:spacing w:val="-1"/>
          <w:sz w:val="22"/>
          <w:szCs w:val="22"/>
        </w:rPr>
        <w:t>г</w:t>
      </w:r>
      <w:proofErr w:type="gramStart"/>
      <w:r>
        <w:rPr>
          <w:rFonts w:eastAsia="Times New Roman"/>
          <w:spacing w:val="-1"/>
          <w:sz w:val="22"/>
          <w:szCs w:val="22"/>
        </w:rPr>
        <w:t>.Ш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илка, ул.Толстого, 111, тел.8 (30244) 2-33-75, телефон доверия 8 (30244) 2-33-75), </w:t>
      </w:r>
      <w:proofErr w:type="spellStart"/>
      <w:r>
        <w:rPr>
          <w:rFonts w:eastAsia="Times New Roman"/>
          <w:b/>
          <w:bCs/>
          <w:spacing w:val="-1"/>
          <w:sz w:val="22"/>
          <w:szCs w:val="22"/>
        </w:rPr>
        <w:t>Шилкинский</w:t>
      </w:r>
      <w:proofErr w:type="spellEnd"/>
      <w:r>
        <w:rPr>
          <w:rFonts w:eastAsia="Times New Roman"/>
          <w:b/>
          <w:bCs/>
          <w:spacing w:val="-1"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Балейский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Могочинский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Тунгокоченский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Тунгиро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eastAsia="Times New Roman"/>
          <w:b/>
          <w:bCs/>
          <w:sz w:val="22"/>
          <w:szCs w:val="22"/>
        </w:rPr>
        <w:t>Олекминский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районы;</w:t>
      </w:r>
    </w:p>
    <w:p w:rsidR="000755E5" w:rsidRDefault="006E5345" w:rsidP="006E5345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274" w:lineRule="exact"/>
        <w:ind w:left="5" w:firstLine="518"/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Межрайонная ИФНС России № 8 </w:t>
      </w:r>
      <w:r>
        <w:rPr>
          <w:rFonts w:eastAsia="Times New Roman"/>
          <w:sz w:val="22"/>
          <w:szCs w:val="22"/>
        </w:rPr>
        <w:t>по Забайкальскому краю (673200 Забайкальский край, г</w:t>
      </w:r>
      <w:proofErr w:type="gramStart"/>
      <w:r>
        <w:rPr>
          <w:rFonts w:eastAsia="Times New Roman"/>
          <w:sz w:val="22"/>
          <w:szCs w:val="22"/>
        </w:rPr>
        <w:t>.Х</w:t>
      </w:r>
      <w:proofErr w:type="gramEnd"/>
      <w:r>
        <w:rPr>
          <w:rFonts w:eastAsia="Times New Roman"/>
          <w:sz w:val="22"/>
          <w:szCs w:val="22"/>
        </w:rPr>
        <w:t xml:space="preserve">илок, ул.Калинина,9, тел.8 (30237) 2-11-45, телефон доверия 8 (30237) 2-13-92), </w:t>
      </w:r>
      <w:proofErr w:type="spellStart"/>
      <w:r>
        <w:rPr>
          <w:rFonts w:eastAsia="Times New Roman"/>
          <w:b/>
          <w:bCs/>
          <w:sz w:val="22"/>
          <w:szCs w:val="22"/>
        </w:rPr>
        <w:t>Хилокский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Петровск-Забайкальский, </w:t>
      </w:r>
      <w:proofErr w:type="spellStart"/>
      <w:r>
        <w:rPr>
          <w:rFonts w:eastAsia="Times New Roman"/>
          <w:b/>
          <w:bCs/>
          <w:sz w:val="22"/>
          <w:szCs w:val="22"/>
        </w:rPr>
        <w:t>Красночикойский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eastAsia="Times New Roman"/>
          <w:b/>
          <w:bCs/>
          <w:sz w:val="22"/>
          <w:szCs w:val="22"/>
        </w:rPr>
        <w:t>Улетовский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 районы.</w:t>
      </w:r>
    </w:p>
    <w:p w:rsidR="000755E5" w:rsidRDefault="000755E5">
      <w:pPr>
        <w:rPr>
          <w:sz w:val="2"/>
          <w:szCs w:val="2"/>
        </w:rPr>
      </w:pPr>
    </w:p>
    <w:p w:rsidR="000755E5" w:rsidRDefault="006E5345" w:rsidP="006E5345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274" w:lineRule="exact"/>
        <w:ind w:left="523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обратиться в прокуратуру;</w:t>
      </w:r>
    </w:p>
    <w:p w:rsidR="000755E5" w:rsidRDefault="006E5345" w:rsidP="006E5345">
      <w:pPr>
        <w:numPr>
          <w:ilvl w:val="0"/>
          <w:numId w:val="5"/>
        </w:numPr>
        <w:shd w:val="clear" w:color="auto" w:fill="FFFFFF"/>
        <w:tabs>
          <w:tab w:val="left" w:pos="658"/>
        </w:tabs>
        <w:spacing w:line="274" w:lineRule="exact"/>
        <w:ind w:left="523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обратиться в суд.</w:t>
      </w:r>
    </w:p>
    <w:p w:rsidR="000755E5" w:rsidRDefault="006E5345">
      <w:pPr>
        <w:shd w:val="clear" w:color="auto" w:fill="FFFFFF"/>
        <w:spacing w:before="5" w:line="274" w:lineRule="exact"/>
        <w:ind w:right="5" w:firstLine="523"/>
        <w:jc w:val="both"/>
      </w:pPr>
      <w:r>
        <w:rPr>
          <w:rFonts w:eastAsia="Times New Roman"/>
          <w:sz w:val="22"/>
          <w:szCs w:val="22"/>
        </w:rPr>
        <w:t>Информацию, касающуюся выплат заработной платы в «конвертах», можно сообщать в рабочие дни по телефонам доверия, организованных в Межрайонных инспекциях ФНС России по Забайкальскому краю.</w:t>
      </w:r>
    </w:p>
    <w:p w:rsidR="000755E5" w:rsidRDefault="006E5345">
      <w:pPr>
        <w:shd w:val="clear" w:color="auto" w:fill="FFFFFF"/>
        <w:spacing w:before="230" w:line="283" w:lineRule="exact"/>
        <w:ind w:left="322" w:firstLine="101"/>
      </w:pPr>
      <w:r>
        <w:rPr>
          <w:rFonts w:eastAsia="Times New Roman"/>
          <w:sz w:val="22"/>
          <w:szCs w:val="22"/>
        </w:rPr>
        <w:t xml:space="preserve">Молчаливое согласие работников позволяет недобросовестным работодателям использовать </w:t>
      </w:r>
      <w:r>
        <w:rPr>
          <w:rFonts w:eastAsia="Times New Roman"/>
          <w:spacing w:val="-1"/>
          <w:sz w:val="22"/>
          <w:szCs w:val="22"/>
        </w:rPr>
        <w:t xml:space="preserve">сложившуюся ситуацию в своих интересах и недоплачивать налоги в бюджет и взносы </w:t>
      </w:r>
      <w:proofErr w:type="gramStart"/>
      <w:r>
        <w:rPr>
          <w:rFonts w:eastAsia="Times New Roman"/>
          <w:spacing w:val="-1"/>
          <w:sz w:val="22"/>
          <w:szCs w:val="22"/>
        </w:rPr>
        <w:t>на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Ваш</w:t>
      </w:r>
    </w:p>
    <w:p w:rsidR="000755E5" w:rsidRDefault="006E5345">
      <w:pPr>
        <w:shd w:val="clear" w:color="auto" w:fill="FFFFFF"/>
        <w:spacing w:before="19"/>
        <w:ind w:left="5"/>
        <w:jc w:val="center"/>
      </w:pPr>
      <w:r>
        <w:rPr>
          <w:rFonts w:eastAsia="Times New Roman"/>
          <w:sz w:val="22"/>
          <w:szCs w:val="22"/>
        </w:rPr>
        <w:t>личный пенсионный счет</w:t>
      </w:r>
    </w:p>
    <w:p w:rsidR="006E5345" w:rsidRDefault="006E5345">
      <w:pPr>
        <w:shd w:val="clear" w:color="auto" w:fill="FFFFFF"/>
        <w:spacing w:before="269"/>
        <w:ind w:left="437"/>
      </w:pPr>
      <w:r>
        <w:rPr>
          <w:rFonts w:eastAsia="Times New Roman"/>
          <w:sz w:val="22"/>
          <w:szCs w:val="22"/>
        </w:rPr>
        <w:t>ЗАСТАВИМ РАБОТОДАТЕЛЯ ОТКАЗАТЬСЯ ОТ «ТЕНЕВЫХ СХЕМ» ОПЛАТЫ ТРУДА!</w:t>
      </w:r>
    </w:p>
    <w:sectPr w:rsidR="006E5345" w:rsidSect="000755E5">
      <w:pgSz w:w="11909" w:h="16834"/>
      <w:pgMar w:top="1440" w:right="955" w:bottom="720" w:left="13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4099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5345"/>
    <w:rsid w:val="000755E5"/>
    <w:rsid w:val="006E5345"/>
    <w:rsid w:val="007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2015-05-05T03:44:00Z</dcterms:created>
  <dcterms:modified xsi:type="dcterms:W3CDTF">2015-05-05T03:51:00Z</dcterms:modified>
</cp:coreProperties>
</file>