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B0" w:rsidRPr="000961C6" w:rsidRDefault="00B100B0" w:rsidP="00B100B0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961C6">
        <w:rPr>
          <w:rFonts w:ascii="Times New Roman" w:hAnsi="Times New Roman" w:cs="Times New Roman"/>
          <w:color w:val="auto"/>
          <w:sz w:val="24"/>
          <w:szCs w:val="24"/>
        </w:rPr>
        <w:t>УТВЕРЖДЕН</w:t>
      </w:r>
    </w:p>
    <w:p w:rsidR="00B100B0" w:rsidRDefault="00B100B0" w:rsidP="00B100B0">
      <w:pPr>
        <w:ind w:left="6521"/>
        <w:jc w:val="center"/>
      </w:pPr>
      <w:r>
        <w:t>Постановлением избирательной комиссии Забайкальского края</w:t>
      </w:r>
    </w:p>
    <w:p w:rsidR="00B100B0" w:rsidRDefault="00B100B0" w:rsidP="00B100B0">
      <w:pPr>
        <w:ind w:left="6521"/>
        <w:jc w:val="center"/>
      </w:pPr>
      <w:r>
        <w:t>от 29.04.2015 г. № 34/194-2</w:t>
      </w:r>
      <w:bookmarkStart w:id="0" w:name="_GoBack"/>
      <w:bookmarkEnd w:id="0"/>
    </w:p>
    <w:p w:rsidR="00B100B0" w:rsidRPr="006165FC" w:rsidRDefault="00B100B0" w:rsidP="00B100B0"/>
    <w:p w:rsidR="00B100B0" w:rsidRPr="00B646D4" w:rsidRDefault="00B100B0" w:rsidP="00B100B0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типовой</w:t>
      </w:r>
      <w:r w:rsidRPr="00B646D4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Календарный план</w:t>
      </w:r>
    </w:p>
    <w:p w:rsidR="00B100B0" w:rsidRPr="00B646D4" w:rsidRDefault="00B100B0" w:rsidP="00B100B0">
      <w:pPr>
        <w:pStyle w:val="Web"/>
        <w:spacing w:before="0" w:after="0"/>
        <w:jc w:val="center"/>
        <w:rPr>
          <w:b/>
          <w:sz w:val="28"/>
          <w:szCs w:val="28"/>
        </w:rPr>
      </w:pPr>
      <w:r w:rsidRPr="00B646D4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по </w:t>
      </w:r>
      <w:r w:rsidRPr="00B646D4">
        <w:rPr>
          <w:b/>
          <w:sz w:val="28"/>
          <w:szCs w:val="28"/>
        </w:rPr>
        <w:t xml:space="preserve">подготовке и проведению </w:t>
      </w:r>
    </w:p>
    <w:p w:rsidR="00B100B0" w:rsidRPr="00B646D4" w:rsidRDefault="00B100B0" w:rsidP="00B100B0">
      <w:pPr>
        <w:pStyle w:val="Web"/>
        <w:spacing w:before="0" w:after="0"/>
        <w:ind w:left="-180" w:right="-185"/>
        <w:jc w:val="center"/>
        <w:rPr>
          <w:b/>
          <w:sz w:val="28"/>
          <w:szCs w:val="28"/>
        </w:rPr>
      </w:pPr>
      <w:r w:rsidRPr="00B646D4">
        <w:rPr>
          <w:b/>
          <w:sz w:val="28"/>
          <w:szCs w:val="28"/>
        </w:rPr>
        <w:t xml:space="preserve">муниципальных выборов в Забайкальском крае </w:t>
      </w:r>
    </w:p>
    <w:p w:rsidR="00B100B0" w:rsidRDefault="00B100B0" w:rsidP="00B100B0">
      <w:pPr>
        <w:pStyle w:val="110"/>
        <w:keepNext w:val="0"/>
        <w:jc w:val="left"/>
      </w:pPr>
    </w:p>
    <w:p w:rsidR="00B100B0" w:rsidRPr="00CD4865" w:rsidRDefault="00B100B0" w:rsidP="00B100B0"/>
    <w:p w:rsidR="00B100B0" w:rsidRDefault="00B100B0" w:rsidP="00B100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Единый д</w:t>
      </w:r>
      <w:r w:rsidRPr="005E2C05">
        <w:rPr>
          <w:b/>
          <w:bCs/>
          <w:sz w:val="28"/>
          <w:szCs w:val="28"/>
        </w:rPr>
        <w:t>ень голосования</w:t>
      </w:r>
      <w:r>
        <w:rPr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>13 сентября 2015 год</w:t>
      </w:r>
    </w:p>
    <w:p w:rsidR="00B100B0" w:rsidRDefault="00B100B0" w:rsidP="00B100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официального опубликования решения о назначении выборов                - _____________</w:t>
      </w:r>
    </w:p>
    <w:p w:rsidR="00B100B0" w:rsidRDefault="00B100B0" w:rsidP="00B100B0">
      <w:pPr>
        <w:jc w:val="center"/>
        <w:rPr>
          <w:b/>
          <w:bCs/>
          <w:sz w:val="28"/>
          <w:szCs w:val="28"/>
        </w:rPr>
      </w:pPr>
    </w:p>
    <w:p w:rsidR="00B100B0" w:rsidRDefault="00B100B0" w:rsidP="00B100B0"/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3261"/>
        <w:gridCol w:w="3260"/>
        <w:gridCol w:w="3685"/>
      </w:tblGrid>
      <w:tr w:rsidR="00B100B0" w:rsidTr="00D62E3D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0B0" w:rsidRDefault="00B100B0" w:rsidP="00D62E3D">
            <w:pPr>
              <w:pStyle w:val="110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B100B0" w:rsidRDefault="00B100B0" w:rsidP="00D62E3D">
            <w:pPr>
              <w:pStyle w:val="110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  <w:p w:rsidR="00B100B0" w:rsidRPr="00B724D5" w:rsidRDefault="00B100B0" w:rsidP="00D62E3D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0B0" w:rsidRDefault="00B100B0" w:rsidP="00D62E3D">
            <w:pPr>
              <w:jc w:val="center"/>
              <w:rPr>
                <w:rStyle w:val="a7"/>
                <w:b/>
                <w:bCs/>
                <w:sz w:val="24"/>
                <w:szCs w:val="24"/>
              </w:rPr>
            </w:pPr>
            <w:r>
              <w:rPr>
                <w:rStyle w:val="a7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0B0" w:rsidRDefault="00B100B0" w:rsidP="00D62E3D">
            <w:pPr>
              <w:pStyle w:val="6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0B0" w:rsidRDefault="00B100B0" w:rsidP="00D62E3D">
            <w:pPr>
              <w:pStyle w:val="110"/>
              <w:keepNext w:val="0"/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Исполнители</w:t>
            </w:r>
          </w:p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</w:p>
          <w:p w:rsidR="00B100B0" w:rsidRDefault="00B100B0" w:rsidP="00D62E3D">
            <w:pPr>
              <w:pStyle w:val="110"/>
              <w:keepNext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НАЗНАЧЕНИЕ ВЫБОРОВ</w:t>
            </w:r>
          </w:p>
          <w:p w:rsidR="00B100B0" w:rsidRPr="00CD4865" w:rsidRDefault="00B100B0" w:rsidP="00D62E3D"/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Pr="0008041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Pr="00080410" w:rsidRDefault="00B100B0" w:rsidP="00D62E3D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804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Принятие решения о назначении выборов</w:t>
            </w:r>
          </w:p>
          <w:p w:rsidR="00B100B0" w:rsidRPr="00B646D4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80410">
              <w:rPr>
                <w:sz w:val="24"/>
                <w:szCs w:val="24"/>
              </w:rPr>
              <w:t>ч. 7</w:t>
            </w:r>
            <w:r>
              <w:rPr>
                <w:sz w:val="24"/>
                <w:szCs w:val="24"/>
              </w:rPr>
              <w:t>.</w:t>
            </w:r>
            <w:r w:rsidRPr="00080410">
              <w:rPr>
                <w:sz w:val="24"/>
                <w:szCs w:val="24"/>
              </w:rPr>
              <w:t xml:space="preserve"> ст. 13</w:t>
            </w:r>
            <w:r>
              <w:rPr>
                <w:sz w:val="24"/>
                <w:szCs w:val="24"/>
              </w:rPr>
              <w:t xml:space="preserve"> Закона)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14 и не позднее 24 июня 2015 года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100B0" w:rsidRPr="002855B7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ранее чем за 90 и не позднее чем за 80 дней до дня голосования)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Представительные органы муниципальных образований</w:t>
            </w:r>
          </w:p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Официальное опубликование решения о назначении выборов</w:t>
            </w:r>
          </w:p>
          <w:p w:rsidR="00B100B0" w:rsidRPr="002855B7" w:rsidRDefault="00B100B0" w:rsidP="00D62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80410">
              <w:rPr>
                <w:sz w:val="24"/>
                <w:szCs w:val="24"/>
              </w:rPr>
              <w:t>ч. 7</w:t>
            </w:r>
            <w:r>
              <w:rPr>
                <w:sz w:val="24"/>
                <w:szCs w:val="24"/>
              </w:rPr>
              <w:t>.</w:t>
            </w:r>
            <w:r w:rsidRPr="00080410">
              <w:rPr>
                <w:sz w:val="24"/>
                <w:szCs w:val="24"/>
              </w:rPr>
              <w:t xml:space="preserve"> ст. 13</w:t>
            </w:r>
            <w:r>
              <w:rPr>
                <w:sz w:val="24"/>
                <w:szCs w:val="24"/>
              </w:rPr>
              <w:t xml:space="preserve"> Закона)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56FA">
              <w:rPr>
                <w:sz w:val="24"/>
                <w:szCs w:val="24"/>
              </w:rPr>
              <w:t xml:space="preserve">Не позднее чем через 5 дней </w:t>
            </w:r>
            <w:r w:rsidRPr="005A56FA">
              <w:rPr>
                <w:bCs/>
                <w:kern w:val="2"/>
                <w:sz w:val="24"/>
                <w:szCs w:val="24"/>
              </w:rPr>
              <w:t>со дня принятия решения о назначении выборов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Представительные органы муниципальных образований</w:t>
            </w:r>
          </w:p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Pr="00080410" w:rsidRDefault="00B100B0" w:rsidP="00D62E3D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804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Принятие решения о назначении выборов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 случае их не назначения представительным органом МО</w:t>
            </w:r>
          </w:p>
          <w:p w:rsidR="00B100B0" w:rsidRPr="00B646D4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 8.</w:t>
            </w:r>
            <w:r w:rsidRPr="00080410">
              <w:rPr>
                <w:sz w:val="24"/>
                <w:szCs w:val="24"/>
              </w:rPr>
              <w:t xml:space="preserve"> ст. 13</w:t>
            </w:r>
            <w:r>
              <w:rPr>
                <w:sz w:val="24"/>
                <w:szCs w:val="24"/>
              </w:rPr>
              <w:t xml:space="preserve"> Закона)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4 июля 2015 года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позднее чем за 70 дней до дня голосования)</w:t>
            </w:r>
          </w:p>
          <w:p w:rsidR="00B100B0" w:rsidRDefault="00B100B0" w:rsidP="00D62E3D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Избирательныекомиссии муниципальных образований</w:t>
            </w:r>
          </w:p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Опубликование решения ИКМО о назначении выборов</w:t>
            </w:r>
          </w:p>
          <w:p w:rsidR="00B100B0" w:rsidRDefault="00B100B0" w:rsidP="00D62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 8.</w:t>
            </w:r>
            <w:r w:rsidRPr="00080410">
              <w:rPr>
                <w:sz w:val="24"/>
                <w:szCs w:val="24"/>
              </w:rPr>
              <w:t xml:space="preserve"> ст. 13</w:t>
            </w:r>
            <w:r>
              <w:rPr>
                <w:sz w:val="24"/>
                <w:szCs w:val="24"/>
              </w:rPr>
              <w:t xml:space="preserve"> Закона)</w:t>
            </w:r>
          </w:p>
          <w:p w:rsidR="00B100B0" w:rsidRPr="00080410" w:rsidRDefault="00B100B0" w:rsidP="00D62E3D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7</w:t>
            </w:r>
            <w:r w:rsidRPr="005A56FA">
              <w:rPr>
                <w:sz w:val="24"/>
                <w:szCs w:val="24"/>
              </w:rPr>
              <w:t xml:space="preserve"> дней </w:t>
            </w:r>
            <w:r w:rsidRPr="005A56FA">
              <w:rPr>
                <w:bCs/>
                <w:kern w:val="2"/>
                <w:sz w:val="24"/>
                <w:szCs w:val="24"/>
              </w:rPr>
              <w:t xml:space="preserve">со дня </w:t>
            </w:r>
            <w:r>
              <w:rPr>
                <w:bCs/>
                <w:kern w:val="2"/>
                <w:sz w:val="24"/>
                <w:szCs w:val="24"/>
              </w:rPr>
              <w:t>истечения установленного ч.7 ст. 13 Закона срока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Избирательныекомиссии муниципальных образований</w:t>
            </w:r>
          </w:p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Pr="002855B7" w:rsidRDefault="00B100B0" w:rsidP="00D62E3D">
            <w:pPr>
              <w:jc w:val="both"/>
              <w:rPr>
                <w:bCs/>
                <w:sz w:val="24"/>
                <w:szCs w:val="24"/>
              </w:rPr>
            </w:pPr>
            <w:r w:rsidRPr="002855B7">
              <w:rPr>
                <w:bCs/>
                <w:sz w:val="24"/>
                <w:szCs w:val="24"/>
              </w:rPr>
              <w:t>Публикация в муниципальных периодических изданиях (обнародование иным путем) Календарного плана мероприятий по организации и проведению выборов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kern w:val="2"/>
                <w:sz w:val="24"/>
                <w:szCs w:val="24"/>
              </w:rPr>
            </w:pP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принятия решения о назначении выборов, либо на следующий день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1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Избирательныекомиссии муниципальных образований</w:t>
            </w:r>
          </w:p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B0" w:rsidRDefault="00B100B0" w:rsidP="00D62E3D">
            <w:pPr>
              <w:pStyle w:val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53">
              <w:rPr>
                <w:rFonts w:ascii="Times New Roman" w:hAnsi="Times New Roman" w:cs="Times New Roman"/>
                <w:sz w:val="24"/>
                <w:szCs w:val="24"/>
              </w:rPr>
              <w:t>ИЗБИРАТЕЛЬНЫЕ ОКРУГА</w:t>
            </w:r>
          </w:p>
          <w:p w:rsidR="00B100B0" w:rsidRDefault="00B100B0" w:rsidP="00D62E3D">
            <w:pPr>
              <w:pStyle w:val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выборам депутатов представительных органов муниципальных районов, городских округов)</w:t>
            </w:r>
          </w:p>
          <w:p w:rsidR="00B100B0" w:rsidRPr="00083ECC" w:rsidRDefault="00B100B0" w:rsidP="00D62E3D"/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Утверждение схемы одномандатных и (или) многомандатных избирательных округов в случае внесения соответствующих изменений в Устав муниципального образования</w:t>
            </w:r>
          </w:p>
          <w:p w:rsidR="00B100B0" w:rsidRDefault="00B100B0" w:rsidP="00D62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7.1 ст. 18 67-ФЗ)</w:t>
            </w:r>
          </w:p>
          <w:p w:rsidR="00B100B0" w:rsidRPr="002855B7" w:rsidRDefault="00B100B0" w:rsidP="00D62E3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30 дней со дня вступления в силу положений Устава муниципального образования, устанавливающих число депутатов представительного органа муниципального образования и (или) вид избирательной системы, применяемой на соответствующих выборах</w:t>
            </w:r>
          </w:p>
          <w:p w:rsidR="00B100B0" w:rsidRPr="000E3BC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Pr="00FE2C53" w:rsidRDefault="00B100B0" w:rsidP="00D62E3D">
            <w:pPr>
              <w:pStyle w:val="1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Представительный орган муниципального образования по представлению избирательной комиссии муниципального образования</w:t>
            </w:r>
          </w:p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Утверждение схемы одномандатных и (или) многомандатных избирательных округов, в случае если представительный орган не утвердит новую схему, в том числе в связи с отсутствием представительного органа муниципального образования </w:t>
            </w:r>
          </w:p>
          <w:p w:rsidR="00B100B0" w:rsidRDefault="00B100B0" w:rsidP="00D62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7.1 ст. 18 67-ФЗ)</w:t>
            </w:r>
          </w:p>
          <w:p w:rsidR="00B100B0" w:rsidRPr="00083ECC" w:rsidRDefault="00B100B0" w:rsidP="00D62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Pr="000E3BC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10 дней по истечении срока, в который представительный орган муниципального образования должен был утвердить схему округов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1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Опубликование (обнародование) схемы одномандатных и (или) многомандатных избирательных округов</w:t>
            </w:r>
          </w:p>
          <w:p w:rsidR="00B100B0" w:rsidRDefault="00B100B0" w:rsidP="00D62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7.1 ст. 18 67-ФЗ)</w:t>
            </w:r>
          </w:p>
          <w:p w:rsidR="00B100B0" w:rsidRPr="00083ECC" w:rsidRDefault="00B100B0" w:rsidP="00D62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пять дней после ее утверждения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1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Представительный орган муниципального образования, избирательная комиссия муниципального образования</w:t>
            </w:r>
          </w:p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0B0" w:rsidRDefault="00B100B0" w:rsidP="00D62E3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СПИСКИ ИЗБИРАТЕЛЕЙ</w:t>
            </w:r>
          </w:p>
          <w:p w:rsidR="00B100B0" w:rsidRDefault="00B100B0" w:rsidP="00D62E3D">
            <w:pPr>
              <w:pStyle w:val="ab"/>
              <w:widowControl w:val="0"/>
              <w:jc w:val="center"/>
            </w:pPr>
          </w:p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сведений об избирателях в ИКМО для составления списков избирателей</w:t>
            </w:r>
          </w:p>
          <w:p w:rsidR="00B100B0" w:rsidRDefault="00B100B0" w:rsidP="00D62E3D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(ч. 2. ст. 19 Закона)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Pr="00AE3AE9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E3AE9">
              <w:rPr>
                <w:sz w:val="24"/>
                <w:szCs w:val="24"/>
              </w:rPr>
              <w:t>Сразу после назначения выборов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Pr="00083ECC" w:rsidRDefault="00B100B0" w:rsidP="00D62E3D">
            <w:pPr>
              <w:pStyle w:val="11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Глава местной администрации</w:t>
            </w:r>
            <w:r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райо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на, городского округа, командир воинской части, руководитель организации</w:t>
            </w:r>
            <w:r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в которых избиратели временно пребывают, руководители образовательных учреждений с очной формой обучения, за которыми закреплены на праве оперативного управления или в чьем самостоятельном распоряжении находятся общежития</w:t>
            </w:r>
          </w:p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сведений об избирателях в участковые избирательные комиссии, если список избирателей составляется участковой избирательной комиссией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Pr="00AE3AE9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E3AE9">
              <w:rPr>
                <w:sz w:val="24"/>
                <w:szCs w:val="24"/>
              </w:rPr>
              <w:t>Сразу после назначения выборов</w:t>
            </w:r>
            <w:r>
              <w:rPr>
                <w:sz w:val="24"/>
                <w:szCs w:val="24"/>
              </w:rPr>
              <w:t xml:space="preserve"> или после образования этих комиссий</w:t>
            </w:r>
          </w:p>
          <w:p w:rsidR="00B100B0" w:rsidRDefault="00B100B0" w:rsidP="00D62E3D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Глава местной администрации</w:t>
            </w:r>
            <w:r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райо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на, городского округа, командир воинской части, руководитель организации</w:t>
            </w:r>
            <w:r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в которых избиратели временно пребывают, руководители образовательных учреждений с очной формой обучения, за которыми закреплены на праве оперативного управления или в чьем самостоятельном распоряжении находятся общежития</w:t>
            </w:r>
          </w:p>
          <w:p w:rsidR="00B100B0" w:rsidRPr="00D71DD1" w:rsidRDefault="00B100B0" w:rsidP="00D62E3D"/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  <w:p w:rsidR="00B100B0" w:rsidRPr="001C7AD7" w:rsidRDefault="00B100B0" w:rsidP="00D62E3D">
            <w:pPr>
              <w:jc w:val="both"/>
              <w:rPr>
                <w:sz w:val="24"/>
                <w:szCs w:val="24"/>
              </w:rPr>
            </w:pPr>
            <w:r w:rsidRPr="001C7AD7">
              <w:rPr>
                <w:sz w:val="24"/>
                <w:szCs w:val="24"/>
              </w:rPr>
              <w:t>(ч</w:t>
            </w:r>
            <w:r>
              <w:rPr>
                <w:sz w:val="24"/>
                <w:szCs w:val="24"/>
              </w:rPr>
              <w:t>.</w:t>
            </w:r>
            <w:r w:rsidRPr="001C7AD7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.</w:t>
            </w:r>
            <w:r w:rsidRPr="001C7AD7">
              <w:rPr>
                <w:sz w:val="24"/>
                <w:szCs w:val="24"/>
              </w:rPr>
              <w:t xml:space="preserve"> ст. 19</w:t>
            </w:r>
            <w:r>
              <w:rPr>
                <w:sz w:val="24"/>
                <w:szCs w:val="24"/>
              </w:rPr>
              <w:t>и с учетом ч. 1. ст. 21</w:t>
            </w:r>
            <w:r w:rsidRPr="001C7AD7">
              <w:rPr>
                <w:sz w:val="24"/>
                <w:szCs w:val="24"/>
              </w:rPr>
              <w:t xml:space="preserve"> Закона)</w:t>
            </w:r>
          </w:p>
          <w:p w:rsidR="00B100B0" w:rsidRDefault="00B100B0" w:rsidP="00D62E3D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Pr="00225E10" w:rsidRDefault="00B100B0" w:rsidP="00D62E3D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25E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 сентября 2015</w:t>
            </w:r>
            <w:r w:rsidRPr="00225E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B100B0" w:rsidRPr="00225E10" w:rsidRDefault="00B100B0" w:rsidP="00D62E3D">
            <w:pPr>
              <w:jc w:val="center"/>
            </w:pPr>
            <w:r w:rsidRPr="00225E10">
              <w:t>(</w:t>
            </w:r>
            <w:r w:rsidRPr="00225E10">
              <w:rPr>
                <w:kern w:val="2"/>
                <w:sz w:val="24"/>
                <w:szCs w:val="24"/>
              </w:rPr>
              <w:t>не позднее чем за 10 дней до дня голосования</w:t>
            </w:r>
            <w:r w:rsidRPr="00225E10">
              <w:t>)</w:t>
            </w:r>
          </w:p>
          <w:p w:rsidR="00B100B0" w:rsidRPr="006260C9" w:rsidRDefault="00B100B0" w:rsidP="00D62E3D">
            <w:pPr>
              <w:jc w:val="both"/>
              <w:rPr>
                <w:color w:val="FF0000"/>
              </w:rPr>
            </w:pPr>
          </w:p>
          <w:p w:rsidR="00B100B0" w:rsidRDefault="00B100B0" w:rsidP="00D62E3D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Pr="000401D0" w:rsidRDefault="00B100B0" w:rsidP="00D62E3D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01D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Pr="001C7AD7" w:rsidRDefault="00B100B0" w:rsidP="00D62E3D">
            <w:pPr>
              <w:pStyle w:val="110"/>
              <w:keepNext w:val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B100B0" w:rsidRPr="001C7AD7" w:rsidRDefault="00B100B0" w:rsidP="00D62E3D">
            <w:pPr>
              <w:contextualSpacing/>
              <w:jc w:val="both"/>
              <w:rPr>
                <w:sz w:val="24"/>
                <w:szCs w:val="24"/>
              </w:rPr>
            </w:pPr>
            <w:r w:rsidRPr="001C7AD7">
              <w:rPr>
                <w:sz w:val="24"/>
                <w:szCs w:val="24"/>
              </w:rPr>
              <w:t>(ч</w:t>
            </w:r>
            <w:r>
              <w:rPr>
                <w:sz w:val="24"/>
                <w:szCs w:val="24"/>
              </w:rPr>
              <w:t>.</w:t>
            </w:r>
            <w:r w:rsidRPr="001C7AD7">
              <w:rPr>
                <w:sz w:val="24"/>
                <w:szCs w:val="24"/>
              </w:rPr>
              <w:t xml:space="preserve"> 6 ст. 19 Закона)</w:t>
            </w:r>
          </w:p>
          <w:p w:rsidR="00B100B0" w:rsidRPr="001C7AD7" w:rsidRDefault="00B100B0" w:rsidP="00D62E3D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Pr="001C7AD7" w:rsidRDefault="00B100B0" w:rsidP="00D62E3D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 сентября</w:t>
            </w:r>
          </w:p>
          <w:p w:rsidR="00B100B0" w:rsidRPr="001C7AD7" w:rsidRDefault="00B100B0" w:rsidP="00D62E3D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2015</w:t>
            </w:r>
            <w:r w:rsidRPr="001C7A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B100B0" w:rsidRPr="001C7AD7" w:rsidRDefault="00B100B0" w:rsidP="00D62E3D">
            <w:pPr>
              <w:jc w:val="center"/>
            </w:pPr>
          </w:p>
          <w:p w:rsidR="00B100B0" w:rsidRPr="001C7AD7" w:rsidRDefault="00B100B0" w:rsidP="00D62E3D">
            <w:pPr>
              <w:jc w:val="center"/>
            </w:pPr>
            <w:r w:rsidRPr="001C7AD7">
              <w:t>(</w:t>
            </w:r>
            <w:r w:rsidRPr="001C7AD7">
              <w:rPr>
                <w:kern w:val="2"/>
                <w:sz w:val="24"/>
                <w:szCs w:val="24"/>
              </w:rPr>
              <w:t>не позднее чем за 10 дней до дня голосования</w:t>
            </w:r>
            <w:r w:rsidRPr="001C7AD7">
              <w:t>)</w:t>
            </w:r>
          </w:p>
          <w:p w:rsidR="00B100B0" w:rsidRPr="001C7AD7" w:rsidRDefault="00B100B0" w:rsidP="00D62E3D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401D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Pr="00DB6EE3" w:rsidRDefault="00B100B0" w:rsidP="00D62E3D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6E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списка избира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телей по избирательному участку</w:t>
            </w:r>
            <w:r w:rsidRPr="00DB6E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образованному в труднодоступной или отдаленной местности</w:t>
            </w:r>
          </w:p>
          <w:p w:rsidR="00B100B0" w:rsidRPr="00EA5389" w:rsidRDefault="00B100B0" w:rsidP="00D62E3D">
            <w:pPr>
              <w:jc w:val="both"/>
            </w:pPr>
            <w:r w:rsidRPr="009109A8">
              <w:rPr>
                <w:sz w:val="24"/>
                <w:szCs w:val="24"/>
              </w:rPr>
              <w:t>(ч. 3</w:t>
            </w:r>
            <w:r>
              <w:rPr>
                <w:sz w:val="24"/>
                <w:szCs w:val="24"/>
              </w:rPr>
              <w:t>.</w:t>
            </w:r>
            <w:r w:rsidRPr="009109A8">
              <w:rPr>
                <w:sz w:val="24"/>
                <w:szCs w:val="24"/>
              </w:rPr>
              <w:t xml:space="preserve"> ст. 19 Закона)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Pr="00FD736B" w:rsidRDefault="00B100B0" w:rsidP="00D62E3D">
            <w:pPr>
              <w:jc w:val="center"/>
              <w:rPr>
                <w:sz w:val="24"/>
                <w:szCs w:val="24"/>
              </w:rPr>
            </w:pPr>
            <w:r w:rsidRPr="00FD736B">
              <w:rPr>
                <w:sz w:val="24"/>
                <w:szCs w:val="24"/>
              </w:rPr>
              <w:t>Не позднее 22 августа 2015 г.</w:t>
            </w:r>
          </w:p>
          <w:p w:rsidR="00B100B0" w:rsidRPr="00FD736B" w:rsidRDefault="00B100B0" w:rsidP="00D62E3D">
            <w:pPr>
              <w:jc w:val="center"/>
              <w:rPr>
                <w:sz w:val="24"/>
                <w:szCs w:val="24"/>
              </w:rPr>
            </w:pPr>
          </w:p>
          <w:p w:rsidR="00B100B0" w:rsidRPr="00FD736B" w:rsidRDefault="00B100B0" w:rsidP="00D62E3D">
            <w:pPr>
              <w:jc w:val="center"/>
              <w:rPr>
                <w:sz w:val="24"/>
                <w:szCs w:val="24"/>
              </w:rPr>
            </w:pPr>
            <w:r w:rsidRPr="00FD736B">
              <w:rPr>
                <w:sz w:val="24"/>
                <w:szCs w:val="24"/>
              </w:rPr>
              <w:t>(не позднее чем за 21 день до дня голосования)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jc w:val="both"/>
              <w:rPr>
                <w:kern w:val="2"/>
                <w:sz w:val="24"/>
                <w:szCs w:val="24"/>
              </w:rPr>
            </w:pPr>
            <w:r w:rsidRPr="00822C33">
              <w:rPr>
                <w:sz w:val="24"/>
                <w:szCs w:val="24"/>
              </w:rPr>
              <w:t xml:space="preserve">Составление </w:t>
            </w:r>
            <w:r w:rsidRPr="00822C33">
              <w:rPr>
                <w:kern w:val="2"/>
                <w:sz w:val="24"/>
                <w:szCs w:val="24"/>
              </w:rPr>
              <w:t>списка избира</w:t>
            </w:r>
            <w:r>
              <w:rPr>
                <w:kern w:val="2"/>
                <w:sz w:val="24"/>
                <w:szCs w:val="24"/>
              </w:rPr>
              <w:t>телей по избирательному участку</w:t>
            </w:r>
            <w:r w:rsidRPr="00822C33">
              <w:rPr>
                <w:kern w:val="2"/>
                <w:sz w:val="24"/>
                <w:szCs w:val="24"/>
              </w:rPr>
              <w:t xml:space="preserve"> образованному в местах временного пребывания избирателей</w:t>
            </w:r>
          </w:p>
          <w:p w:rsidR="00B100B0" w:rsidRPr="00F00D29" w:rsidRDefault="00B100B0" w:rsidP="00D62E3D">
            <w:pPr>
              <w:jc w:val="both"/>
            </w:pPr>
            <w:r>
              <w:rPr>
                <w:kern w:val="2"/>
                <w:sz w:val="24"/>
                <w:szCs w:val="24"/>
              </w:rPr>
              <w:t>(ч. 3. ст.19 Закона)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Pr="001C7AD7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позднее 9 сентября</w:t>
            </w:r>
          </w:p>
          <w:p w:rsidR="00B100B0" w:rsidRPr="001C7AD7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2015</w:t>
            </w:r>
            <w:r w:rsidRPr="001C7AD7">
              <w:rPr>
                <w:kern w:val="2"/>
                <w:sz w:val="24"/>
                <w:szCs w:val="24"/>
              </w:rPr>
              <w:t xml:space="preserve"> года</w:t>
            </w:r>
          </w:p>
          <w:p w:rsidR="00B100B0" w:rsidRPr="001C7AD7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1C7AD7">
              <w:rPr>
                <w:kern w:val="2"/>
                <w:sz w:val="24"/>
                <w:szCs w:val="24"/>
              </w:rPr>
              <w:t>(не позднее чем за 3 дня до дня голосования)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11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f3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B100B0" w:rsidRPr="00F00D29" w:rsidRDefault="00B100B0" w:rsidP="00D62E3D">
            <w:pPr>
              <w:jc w:val="both"/>
              <w:rPr>
                <w:sz w:val="24"/>
                <w:szCs w:val="24"/>
              </w:rPr>
            </w:pPr>
            <w:r w:rsidRPr="00F00D29">
              <w:rPr>
                <w:sz w:val="24"/>
                <w:szCs w:val="24"/>
              </w:rPr>
              <w:t>(ч. 1</w:t>
            </w:r>
            <w:r>
              <w:rPr>
                <w:sz w:val="24"/>
                <w:szCs w:val="24"/>
              </w:rPr>
              <w:t>.</w:t>
            </w:r>
            <w:r w:rsidRPr="00F00D29">
              <w:rPr>
                <w:sz w:val="24"/>
                <w:szCs w:val="24"/>
              </w:rPr>
              <w:t xml:space="preserve"> ст. 21 Закона)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 сентября 2015 года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позднее чем за 10 дней до дня голосования)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F00D29">
              <w:rPr>
                <w:sz w:val="24"/>
                <w:szCs w:val="24"/>
              </w:rPr>
              <w:t>(ч. 1</w:t>
            </w:r>
            <w:r>
              <w:rPr>
                <w:sz w:val="24"/>
                <w:szCs w:val="24"/>
              </w:rPr>
              <w:t>.</w:t>
            </w:r>
            <w:r w:rsidRPr="00F00D29">
              <w:rPr>
                <w:sz w:val="24"/>
                <w:szCs w:val="24"/>
              </w:rPr>
              <w:t xml:space="preserve"> ст. 21 Закона)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 сентября  до 12 сентября  2015года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10 дней до дня голосования и до дня предшествующего дню голосования)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списков избирателей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 1. ст. 21 Закона)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 сентября по 13 сентября 2015 года включительно 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окончания времени голосования)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(за 10 дней до дня голосования и до окончания времени голосования)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Pr="001C7AD7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C7AD7">
              <w:rPr>
                <w:sz w:val="24"/>
                <w:szCs w:val="24"/>
              </w:rPr>
              <w:t>Направление в ИКМО либо 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Pr="001C7AD7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C7AD7">
              <w:rPr>
                <w:sz w:val="24"/>
                <w:szCs w:val="24"/>
              </w:rPr>
              <w:t>После составления спис</w:t>
            </w:r>
            <w:r>
              <w:rPr>
                <w:sz w:val="24"/>
                <w:szCs w:val="24"/>
              </w:rPr>
              <w:t>ка избирателей до 1 сентября 2015</w:t>
            </w:r>
            <w:r w:rsidRPr="001C7AD7">
              <w:rPr>
                <w:sz w:val="24"/>
                <w:szCs w:val="24"/>
              </w:rPr>
              <w:t xml:space="preserve"> года еженедельно в ИКМО</w:t>
            </w:r>
            <w:r>
              <w:rPr>
                <w:sz w:val="24"/>
                <w:szCs w:val="24"/>
              </w:rPr>
              <w:t>, а с 2сентября</w:t>
            </w:r>
            <w:r w:rsidRPr="001C7AD7">
              <w:rPr>
                <w:sz w:val="24"/>
                <w:szCs w:val="24"/>
              </w:rPr>
              <w:t>до дня голосования включительно – ежедневно в ИКМО или в участковые избирательные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Pr="001C7AD7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C7AD7">
              <w:rPr>
                <w:sz w:val="24"/>
                <w:szCs w:val="24"/>
              </w:rPr>
              <w:t>Глава местной администрации;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- местные администрации поселений; военные комиссары; командиры воинских частей; руководители военных образовательных учреждений профессионального образования с очной формой обучения; руководители образовательных учреждений, суды; территориальные избирательные комиссии</w:t>
            </w:r>
          </w:p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Представления в УИК заявлений граждан о включении в список избирателей по месту временного пребывания</w:t>
            </w:r>
          </w:p>
          <w:p w:rsidR="00B100B0" w:rsidRPr="002C3B74" w:rsidRDefault="00B100B0" w:rsidP="00D62E3D">
            <w:pPr>
              <w:jc w:val="both"/>
            </w:pPr>
            <w:r>
              <w:t>(</w:t>
            </w:r>
            <w:r>
              <w:rPr>
                <w:sz w:val="24"/>
                <w:szCs w:val="24"/>
              </w:rPr>
              <w:t>ч. 7.</w:t>
            </w:r>
            <w:r w:rsidRPr="002C3B74">
              <w:rPr>
                <w:sz w:val="24"/>
                <w:szCs w:val="24"/>
              </w:rPr>
              <w:t xml:space="preserve"> ст. 20 Закона)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9 сентября</w:t>
            </w:r>
          </w:p>
          <w:p w:rsidR="00B100B0" w:rsidRDefault="00B100B0" w:rsidP="00D62E3D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года</w:t>
            </w:r>
          </w:p>
          <w:p w:rsidR="00B100B0" w:rsidRPr="00095655" w:rsidRDefault="00B100B0" w:rsidP="00D62E3D">
            <w:pPr>
              <w:jc w:val="center"/>
            </w:pPr>
          </w:p>
          <w:p w:rsidR="00B100B0" w:rsidRPr="00095655" w:rsidRDefault="00B100B0" w:rsidP="00D62E3D">
            <w:pPr>
              <w:jc w:val="center"/>
            </w:pPr>
            <w:r>
              <w:t>(</w:t>
            </w:r>
            <w:r w:rsidRPr="00095655">
              <w:rPr>
                <w:sz w:val="24"/>
                <w:szCs w:val="24"/>
              </w:rPr>
              <w:t>не позднее чем за три дня до дня голосования)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Pr="003C3470" w:rsidRDefault="00B100B0" w:rsidP="00D62E3D">
            <w:pPr>
              <w:pStyle w:val="af3"/>
              <w:jc w:val="both"/>
            </w:pPr>
            <w:r>
              <w:rPr>
                <w:rFonts w:ascii="Times New Roman" w:hAnsi="Times New Roman"/>
              </w:rPr>
              <w:t>Избиратели, находящиеся в местах временного пребывания,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</w:t>
            </w:r>
          </w:p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jc w:val="both"/>
              <w:rPr>
                <w:sz w:val="24"/>
                <w:szCs w:val="24"/>
              </w:rPr>
            </w:pPr>
            <w:r w:rsidRPr="003C3470">
              <w:rPr>
                <w:sz w:val="24"/>
                <w:szCs w:val="24"/>
              </w:rPr>
              <w:t>Представления в УИК заявлений граждан о включении в список избирателей</w:t>
            </w:r>
            <w:r>
              <w:rPr>
                <w:sz w:val="24"/>
                <w:szCs w:val="24"/>
              </w:rPr>
              <w:t>, не имеющих регистрацию по месту жительства в пределах Российской Федерации</w:t>
            </w:r>
          </w:p>
          <w:p w:rsidR="00B100B0" w:rsidRPr="003C3470" w:rsidRDefault="00B100B0" w:rsidP="00D62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(ч.5. ст. 20 Закона)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Pr="003C3470" w:rsidRDefault="00B100B0" w:rsidP="00D62E3D">
            <w:pPr>
              <w:jc w:val="center"/>
              <w:rPr>
                <w:sz w:val="24"/>
                <w:szCs w:val="24"/>
              </w:rPr>
            </w:pPr>
            <w:r w:rsidRPr="003C3470">
              <w:rPr>
                <w:sz w:val="24"/>
                <w:szCs w:val="24"/>
              </w:rPr>
              <w:t>Не позднее чем в день голосования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Pr="00EB1C0B" w:rsidRDefault="00B100B0" w:rsidP="00D62E3D">
            <w:pPr>
              <w:jc w:val="both"/>
              <w:rPr>
                <w:sz w:val="24"/>
                <w:szCs w:val="24"/>
              </w:rPr>
            </w:pPr>
            <w:r w:rsidRPr="00EB1C0B">
              <w:rPr>
                <w:sz w:val="24"/>
                <w:szCs w:val="24"/>
              </w:rPr>
              <w:t>Избиратели, не имеющие регистрации по месту жительства в пределах Российской Федерации</w:t>
            </w:r>
          </w:p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jc w:val="both"/>
              <w:rPr>
                <w:sz w:val="24"/>
                <w:szCs w:val="24"/>
              </w:rPr>
            </w:pPr>
            <w:r w:rsidRPr="003C3470">
              <w:rPr>
                <w:sz w:val="24"/>
                <w:szCs w:val="24"/>
              </w:rPr>
              <w:t>Представления в УИК заявлений граждан о включении в список избирателей</w:t>
            </w:r>
            <w:r>
              <w:rPr>
                <w:sz w:val="24"/>
                <w:szCs w:val="24"/>
              </w:rPr>
              <w:t>, не имеющих регистрации по месту жительства и фактически проживающих в новостройках</w:t>
            </w:r>
          </w:p>
          <w:p w:rsidR="00B100B0" w:rsidRPr="003C3470" w:rsidRDefault="00B100B0" w:rsidP="00D62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 8. ст. 20 Закона)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позднее 9 сентября </w:t>
            </w:r>
          </w:p>
          <w:p w:rsidR="00B100B0" w:rsidRDefault="00B100B0" w:rsidP="00D62E3D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года</w:t>
            </w:r>
          </w:p>
          <w:p w:rsidR="00B100B0" w:rsidRPr="00095655" w:rsidRDefault="00B100B0" w:rsidP="00D62E3D">
            <w:pPr>
              <w:jc w:val="center"/>
            </w:pPr>
          </w:p>
          <w:p w:rsidR="00B100B0" w:rsidRPr="003C3470" w:rsidRDefault="00B100B0" w:rsidP="00D62E3D">
            <w:pPr>
              <w:jc w:val="center"/>
              <w:rPr>
                <w:sz w:val="24"/>
                <w:szCs w:val="24"/>
              </w:rPr>
            </w:pPr>
            <w:r>
              <w:t>(</w:t>
            </w:r>
            <w:r w:rsidRPr="00095655">
              <w:rPr>
                <w:sz w:val="24"/>
                <w:szCs w:val="24"/>
              </w:rPr>
              <w:t>не позднее чем за три дня до дня голосования)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Pr="00EB1C0B" w:rsidRDefault="00B100B0" w:rsidP="00D62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Избиратели, не имеющие регистрации по месту жительства и фактически проживающие в новостройках</w:t>
            </w:r>
          </w:p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jc w:val="both"/>
              <w:rPr>
                <w:sz w:val="24"/>
                <w:szCs w:val="24"/>
              </w:rPr>
            </w:pPr>
            <w:r w:rsidRPr="003C3470">
              <w:rPr>
                <w:sz w:val="24"/>
                <w:szCs w:val="24"/>
              </w:rPr>
              <w:t>Представления в УИК заявлений граждан о включении в список избирателей</w:t>
            </w:r>
            <w:r>
              <w:rPr>
                <w:sz w:val="24"/>
                <w:szCs w:val="24"/>
              </w:rPr>
              <w:t>, находящиеся в день голосования в больницах, санаториях, домах отдыха, местах содержания под стражей подозреваемых и обвиняемых и других местах временного пребывания</w:t>
            </w:r>
          </w:p>
          <w:p w:rsidR="00B100B0" w:rsidRPr="003C3470" w:rsidRDefault="00B100B0" w:rsidP="00D62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 6. ст. 20 Закона)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9 сентября</w:t>
            </w:r>
          </w:p>
          <w:p w:rsidR="00B100B0" w:rsidRDefault="00B100B0" w:rsidP="00D62E3D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года</w:t>
            </w:r>
          </w:p>
          <w:p w:rsidR="00B100B0" w:rsidRPr="00095655" w:rsidRDefault="00B100B0" w:rsidP="00D62E3D">
            <w:pPr>
              <w:jc w:val="center"/>
            </w:pPr>
          </w:p>
          <w:p w:rsidR="00B100B0" w:rsidRDefault="00B100B0" w:rsidP="00D62E3D">
            <w:pPr>
              <w:jc w:val="center"/>
            </w:pPr>
            <w:r>
              <w:t>(</w:t>
            </w:r>
            <w:r w:rsidRPr="00095655">
              <w:rPr>
                <w:sz w:val="24"/>
                <w:szCs w:val="24"/>
              </w:rPr>
              <w:t>не позднее чем за три дня до дня голосования)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Избиратели, находящиеся в день голосования в больницах, санаториях, домах отдыха, местах содержания под стражей подозреваемых и обвиняемых и других местах временного пребывания</w:t>
            </w:r>
          </w:p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Подписание выверенного и уточненного списка избирателей</w:t>
            </w:r>
          </w:p>
          <w:p w:rsidR="00B100B0" w:rsidRPr="00095655" w:rsidRDefault="00B100B0" w:rsidP="00D62E3D">
            <w:pPr>
              <w:jc w:val="both"/>
              <w:rPr>
                <w:sz w:val="24"/>
                <w:szCs w:val="24"/>
              </w:rPr>
            </w:pPr>
            <w:r w:rsidRPr="00095655">
              <w:rPr>
                <w:sz w:val="24"/>
                <w:szCs w:val="24"/>
              </w:rPr>
              <w:t>(ч. 9</w:t>
            </w:r>
            <w:r>
              <w:rPr>
                <w:sz w:val="24"/>
                <w:szCs w:val="24"/>
              </w:rPr>
              <w:t>.</w:t>
            </w:r>
            <w:r w:rsidRPr="00095655">
              <w:rPr>
                <w:sz w:val="24"/>
                <w:szCs w:val="24"/>
              </w:rPr>
              <w:t xml:space="preserve"> ст. 19 Закона)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12 сентября</w:t>
            </w:r>
          </w:p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позднее дняпредшествующего дню голосования)</w:t>
            </w:r>
          </w:p>
          <w:p w:rsidR="00B100B0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Председатели и секретари участковых избирательных комиссий</w:t>
            </w:r>
          </w:p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 8. ст. 19 Закона)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подписания списка избирателей, но не позднее 12 сентября 2015 года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участковых избирательных комиссий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2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ИЗБИРАТЕЛЬНЫЕ КОМИССИИ</w:t>
            </w:r>
          </w:p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Назначение члена комиссии с право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 совещательного голоса в ИКМО</w:t>
            </w:r>
          </w:p>
          <w:p w:rsidR="00B100B0" w:rsidRPr="00027945" w:rsidRDefault="00B100B0" w:rsidP="00D62E3D">
            <w:pPr>
              <w:rPr>
                <w:sz w:val="24"/>
                <w:szCs w:val="24"/>
              </w:rPr>
            </w:pPr>
            <w:r w:rsidRPr="00027945">
              <w:rPr>
                <w:sz w:val="24"/>
                <w:szCs w:val="24"/>
              </w:rPr>
              <w:t>(ч. 1. ст. 30 Закона)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Pr="00D41C5A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1C5A">
              <w:rPr>
                <w:sz w:val="24"/>
                <w:szCs w:val="24"/>
              </w:rPr>
              <w:t>Со дня,</w:t>
            </w:r>
            <w:r>
              <w:rPr>
                <w:sz w:val="24"/>
                <w:szCs w:val="24"/>
              </w:rPr>
              <w:t>представления документов для регистрации кандидата, списка кандидатов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Pr="00D41C5A" w:rsidRDefault="00B100B0" w:rsidP="00D62E3D">
            <w:pPr>
              <w:pStyle w:val="110"/>
              <w:keepNext w:val="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</w:t>
            </w: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андидаты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избирательное объединение </w:t>
            </w:r>
          </w:p>
          <w:p w:rsidR="00B100B0" w:rsidRPr="00D41C5A" w:rsidRDefault="00B100B0" w:rsidP="00D62E3D">
            <w:pPr>
              <w:jc w:val="center"/>
            </w:pPr>
          </w:p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Назначение по одному члену избирательной комиссии с правом совещательного голоса в  каждую уч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астковую избирательную комиссию</w:t>
            </w:r>
          </w:p>
          <w:p w:rsidR="00B100B0" w:rsidRPr="00027945" w:rsidRDefault="00B100B0" w:rsidP="00D62E3D">
            <w:r w:rsidRPr="00027945">
              <w:rPr>
                <w:sz w:val="24"/>
                <w:szCs w:val="24"/>
              </w:rPr>
              <w:t>(ч. 1. ст. 30 Закона)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Pr="00D41C5A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Послерегистрации кандидата, списка кандидатов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Pr="00D41C5A" w:rsidRDefault="00B100B0" w:rsidP="00D62E3D">
            <w:pPr>
              <w:pStyle w:val="110"/>
              <w:keepNext w:val="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</w:t>
            </w: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андидаты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избирательное объединение</w:t>
            </w:r>
          </w:p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110"/>
              <w:keepNext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Выдвижение и регистрация кандидатов</w:t>
            </w:r>
          </w:p>
          <w:p w:rsidR="00B100B0" w:rsidRDefault="00B100B0" w:rsidP="00D62E3D">
            <w:pPr>
              <w:pStyle w:val="110"/>
              <w:keepNext w:val="0"/>
              <w:jc w:val="left"/>
              <w:rPr>
                <w:color w:val="auto"/>
              </w:rPr>
            </w:pPr>
          </w:p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и публикация списка политических партий, их соответствующих региональных отделений, а также</w:t>
            </w:r>
            <w:r w:rsidRPr="00724F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иных структурных подразделений политических партий,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 иных общественных объединений, имеющих право принимать участие в муниципальных выборах, в том числе выдвигать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кандидатов по состоянию на день официального опубликования (публикации) решения о назначении выборов, размещение его в сети Интернет, а также направление в ИКМО указанного списка.</w:t>
            </w:r>
          </w:p>
          <w:p w:rsidR="00B100B0" w:rsidRPr="00D57A5A" w:rsidRDefault="00B100B0" w:rsidP="00D62E3D">
            <w:pPr>
              <w:jc w:val="both"/>
              <w:rPr>
                <w:sz w:val="24"/>
                <w:szCs w:val="24"/>
              </w:rPr>
            </w:pPr>
            <w:r w:rsidRPr="00D57A5A">
              <w:rPr>
                <w:sz w:val="24"/>
                <w:szCs w:val="24"/>
              </w:rPr>
              <w:t>(ч. 2</w:t>
            </w:r>
            <w:r>
              <w:rPr>
                <w:sz w:val="24"/>
                <w:szCs w:val="24"/>
              </w:rPr>
              <w:t>.</w:t>
            </w:r>
            <w:r w:rsidRPr="00D57A5A">
              <w:rPr>
                <w:sz w:val="24"/>
                <w:szCs w:val="24"/>
              </w:rPr>
              <w:t xml:space="preserve"> ст. 39 Закона)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ind w:left="34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Министерства юстиции РФ по Забайкальскому краю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Выдвижение кандидатов, списков кандидатов</w:t>
            </w:r>
          </w:p>
          <w:p w:rsidR="00B100B0" w:rsidRPr="00D57A5A" w:rsidRDefault="00B100B0" w:rsidP="00D62E3D">
            <w:pPr>
              <w:jc w:val="both"/>
            </w:pPr>
            <w:r>
              <w:t>(</w:t>
            </w:r>
            <w:r w:rsidRPr="00D57A5A">
              <w:rPr>
                <w:sz w:val="24"/>
                <w:szCs w:val="24"/>
              </w:rPr>
              <w:t>ч. 1. ст. 42 Закона)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D73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до 18 часов </w:t>
            </w:r>
          </w:p>
          <w:p w:rsidR="00B100B0" w:rsidRPr="00FD736B" w:rsidRDefault="00B100B0" w:rsidP="00D62E3D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D73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29 июля 2015 года</w:t>
            </w:r>
          </w:p>
          <w:p w:rsidR="00B100B0" w:rsidRPr="0032028A" w:rsidRDefault="00B100B0" w:rsidP="00D62E3D">
            <w:pPr>
              <w:jc w:val="center"/>
            </w:pPr>
            <w:r w:rsidRPr="00FD736B">
              <w:rPr>
                <w:sz w:val="24"/>
                <w:szCs w:val="24"/>
              </w:rPr>
              <w:t>(за 45 дней до дня голосования)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Граждане Российской Федерации, обладающие пассивным избирательным правом, </w:t>
            </w:r>
            <w:r w:rsidRPr="00457FB0">
              <w:rPr>
                <w:sz w:val="24"/>
                <w:szCs w:val="24"/>
              </w:rPr>
              <w:t>избирательные объединения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кандидатом, избирательным объединениемдокументов для регистрации</w:t>
            </w:r>
          </w:p>
          <w:p w:rsidR="00B100B0" w:rsidRPr="00A43E5C" w:rsidRDefault="00B100B0" w:rsidP="00D62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 1. ст.48 Закона</w:t>
            </w:r>
            <w:r w:rsidRPr="00A43E5C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позднее 18 час по местному времени 29 июля 2015 года</w:t>
            </w:r>
          </w:p>
          <w:p w:rsidR="00B100B0" w:rsidRDefault="00B100B0" w:rsidP="00D62E3D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B100B0" w:rsidRDefault="00B100B0" w:rsidP="00D62E3D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(не позднее чем за 45 дней до дня голосования)</w:t>
            </w:r>
          </w:p>
          <w:p w:rsidR="00B100B0" w:rsidRDefault="00B100B0" w:rsidP="00D62E3D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либо иные лица в случаях, когда кандидат болен, является инвалидом, находится в местах содержания под стражей подозреваемых и обвиняемых, избирательное объединение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6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 регистрации либо об отказе в регистрации</w:t>
            </w:r>
          </w:p>
          <w:p w:rsidR="00B100B0" w:rsidRDefault="00B100B0" w:rsidP="00D62E3D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 1. ст. 50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десяти дней со дня приема необходимых документов</w:t>
            </w:r>
          </w:p>
        </w:tc>
        <w:tc>
          <w:tcPr>
            <w:tcW w:w="3685" w:type="dxa"/>
          </w:tcPr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уполномоченному представителю избирательного объединения решения ИКМО о заверении списка кандидатов, с копией заверенного списка, либо об отказе в его заверении</w:t>
            </w:r>
          </w:p>
          <w:p w:rsidR="00B100B0" w:rsidRDefault="00B100B0" w:rsidP="00D62E3D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 xml:space="preserve">В течение одних суток с момента принятия </w:t>
            </w:r>
            <w:r>
              <w:rPr>
                <w:sz w:val="24"/>
                <w:szCs w:val="24"/>
              </w:rPr>
              <w:t xml:space="preserve">соответствующего </w:t>
            </w:r>
            <w:r w:rsidRPr="008533E6">
              <w:rPr>
                <w:sz w:val="24"/>
                <w:szCs w:val="24"/>
              </w:rPr>
              <w:t xml:space="preserve">решения </w:t>
            </w:r>
          </w:p>
        </w:tc>
        <w:tc>
          <w:tcPr>
            <w:tcW w:w="3685" w:type="dxa"/>
          </w:tcPr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5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кандидату разрешения на открытие специального избирательного счета</w:t>
            </w:r>
          </w:p>
          <w:p w:rsidR="00B100B0" w:rsidRDefault="00B100B0" w:rsidP="00D62E3D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(ч.1. ст. 71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трех дней со дня представления документов для уведомления о выдвижении кандидата</w:t>
            </w:r>
          </w:p>
        </w:tc>
        <w:tc>
          <w:tcPr>
            <w:tcW w:w="3685" w:type="dxa"/>
          </w:tcPr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B100B0" w:rsidRPr="00876ADB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B100B0" w:rsidRDefault="00B100B0" w:rsidP="00D62E3D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(ч.1. ст. 71 Закона)</w:t>
            </w:r>
          </w:p>
        </w:tc>
        <w:tc>
          <w:tcPr>
            <w:tcW w:w="3260" w:type="dxa"/>
          </w:tcPr>
          <w:p w:rsidR="00B100B0" w:rsidRPr="00274EC1" w:rsidRDefault="00B100B0" w:rsidP="00D6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Незамедлительно после принятия </w:t>
            </w:r>
            <w:r w:rsidRPr="00274EC1">
              <w:rPr>
                <w:sz w:val="24"/>
                <w:szCs w:val="24"/>
              </w:rPr>
              <w:t xml:space="preserve"> решения о заверении списка кандидатов по общемуниц</w:t>
            </w:r>
            <w:r>
              <w:rPr>
                <w:sz w:val="24"/>
                <w:szCs w:val="24"/>
              </w:rPr>
              <w:t>ипальному избирательному округу</w:t>
            </w:r>
          </w:p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0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подписей избирателей в поддержку выдвижения кандидатов, списков кандидатов</w:t>
            </w:r>
          </w:p>
          <w:p w:rsidR="00B100B0" w:rsidRDefault="00B100B0" w:rsidP="00D62E3D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 1. ст.46 Закона)</w:t>
            </w:r>
          </w:p>
        </w:tc>
        <w:tc>
          <w:tcPr>
            <w:tcW w:w="3260" w:type="dxa"/>
          </w:tcPr>
          <w:p w:rsidR="00B100B0" w:rsidRPr="000C0A27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 w:rsidRPr="000C0A27">
              <w:rPr>
                <w:sz w:val="24"/>
                <w:szCs w:val="24"/>
              </w:rPr>
              <w:t xml:space="preserve">Со дня следующего за днем </w:t>
            </w:r>
            <w:r>
              <w:rPr>
                <w:sz w:val="24"/>
                <w:szCs w:val="24"/>
              </w:rPr>
              <w:t xml:space="preserve">уведомления избирательной комиссии о выдвижении кандидата, списка кандидатов </w:t>
            </w: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Кандидаты, иные лица, с которыми кандидат может заключить договор о сборе подписей избирателей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информации о  результатах проверки сведений, представленных кандидатами для регистрации</w:t>
            </w:r>
          </w:p>
          <w:p w:rsidR="00B100B0" w:rsidRDefault="00B100B0" w:rsidP="00D62E3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(ч. 2. ст. 49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Проверка достоверности сведений о кандидатах, представляемых в соответствии с ч. 5, ст. 42 Закона - в течение 10 дней;</w:t>
            </w:r>
          </w:p>
          <w:p w:rsidR="00B100B0" w:rsidRPr="00E633BC" w:rsidRDefault="00B100B0" w:rsidP="00D62E3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С ч. 8, 8</w:t>
            </w:r>
            <w:r>
              <w:rPr>
                <w:sz w:val="24"/>
                <w:vertAlign w:val="superscript"/>
              </w:rPr>
              <w:t xml:space="preserve">3 </w:t>
            </w:r>
            <w:r>
              <w:rPr>
                <w:sz w:val="24"/>
              </w:rPr>
              <w:t xml:space="preserve"> ст. 42 Закона – в течение 20 дней</w:t>
            </w:r>
          </w:p>
        </w:tc>
        <w:tc>
          <w:tcPr>
            <w:tcW w:w="3685" w:type="dxa"/>
          </w:tcPr>
          <w:p w:rsidR="00B100B0" w:rsidRPr="0060569C" w:rsidRDefault="00B100B0" w:rsidP="00D62E3D">
            <w:pPr>
              <w:pStyle w:val="2"/>
              <w:tabs>
                <w:tab w:val="left" w:pos="3469"/>
              </w:tabs>
              <w:spacing w:line="270" w:lineRule="atLeast"/>
              <w:ind w:firstLine="0"/>
              <w:rPr>
                <w:b w:val="0"/>
                <w:sz w:val="24"/>
                <w:szCs w:val="24"/>
              </w:rPr>
            </w:pPr>
            <w:r w:rsidRPr="0060569C">
              <w:rPr>
                <w:b w:val="0"/>
                <w:sz w:val="24"/>
              </w:rPr>
              <w:t xml:space="preserve">УФМС по Забайкальскому краю УФНС, УМВД по Забайкальскому краю, </w:t>
            </w:r>
            <w:r>
              <w:rPr>
                <w:b w:val="0"/>
                <w:sz w:val="24"/>
              </w:rPr>
              <w:t xml:space="preserve">Министерство образования, науки и молодежной политики Забайкальского края, </w:t>
            </w:r>
            <w:r w:rsidRPr="0060569C">
              <w:rPr>
                <w:b w:val="0"/>
                <w:sz w:val="24"/>
              </w:rPr>
              <w:t xml:space="preserve">отделения Сберегательных банков, иных банков, </w:t>
            </w:r>
            <w:hyperlink r:id="rId5" w:tgtFrame="_blank" w:history="1">
              <w:r w:rsidRPr="0060569C">
                <w:rPr>
                  <w:rStyle w:val="afd"/>
                  <w:b w:val="0"/>
                  <w:bCs/>
                  <w:color w:val="auto"/>
                  <w:sz w:val="24"/>
                  <w:szCs w:val="24"/>
                  <w:u w:val="none"/>
                </w:rPr>
                <w:t xml:space="preserve">Управление </w:t>
              </w:r>
              <w:r w:rsidRPr="0060569C">
                <w:rPr>
                  <w:rStyle w:val="afd"/>
                  <w:b w:val="0"/>
                  <w:color w:val="auto"/>
                  <w:sz w:val="24"/>
                  <w:szCs w:val="24"/>
                  <w:u w:val="none"/>
                </w:rPr>
                <w:t>ГИБДД</w:t>
              </w:r>
              <w:r w:rsidRPr="0060569C">
                <w:rPr>
                  <w:rStyle w:val="afd"/>
                  <w:b w:val="0"/>
                  <w:bCs/>
                  <w:color w:val="auto"/>
                  <w:sz w:val="24"/>
                  <w:szCs w:val="24"/>
                  <w:u w:val="none"/>
                </w:rPr>
                <w:t xml:space="preserve"> УМВД России по </w:t>
              </w:r>
              <w:r w:rsidRPr="0060569C">
                <w:rPr>
                  <w:rStyle w:val="afd"/>
                  <w:b w:val="0"/>
                  <w:color w:val="auto"/>
                  <w:sz w:val="24"/>
                  <w:szCs w:val="24"/>
                  <w:u w:val="none"/>
                </w:rPr>
                <w:t>Забайкальскомукраю</w:t>
              </w:r>
            </w:hyperlink>
            <w:r>
              <w:rPr>
                <w:b w:val="0"/>
                <w:bCs/>
                <w:sz w:val="24"/>
                <w:szCs w:val="24"/>
              </w:rPr>
              <w:t>, Пенсионный фонд РФ по Забайкальскому краю, Управление Росреестра по Забайкальскому краю, Инспекция Гостехнадзора по Забайкальскому краю</w:t>
            </w:r>
          </w:p>
          <w:p w:rsidR="00B100B0" w:rsidRDefault="00B100B0" w:rsidP="00D62E3D">
            <w:pPr>
              <w:widowControl w:val="0"/>
              <w:jc w:val="both"/>
              <w:rPr>
                <w:sz w:val="24"/>
              </w:rPr>
            </w:pP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B100B0" w:rsidRPr="005052AD" w:rsidRDefault="00B100B0" w:rsidP="00D62E3D">
            <w:pPr>
              <w:widowControl w:val="0"/>
              <w:jc w:val="both"/>
              <w:rPr>
                <w:sz w:val="24"/>
              </w:rPr>
            </w:pPr>
            <w:r w:rsidRPr="005052AD">
              <w:rPr>
                <w:sz w:val="24"/>
              </w:rPr>
              <w:t>Передача кандидату</w:t>
            </w:r>
            <w:r>
              <w:rPr>
                <w:sz w:val="24"/>
              </w:rPr>
              <w:t xml:space="preserve">, </w:t>
            </w:r>
            <w:r w:rsidRPr="008236CB">
              <w:rPr>
                <w:sz w:val="24"/>
                <w:szCs w:val="24"/>
              </w:rPr>
              <w:t>уполномоченному представителю избирательного объединения</w:t>
            </w:r>
            <w:r w:rsidRPr="005052AD">
              <w:rPr>
                <w:sz w:val="24"/>
              </w:rPr>
              <w:t xml:space="preserve"> копии итогового протокола проверки подписных листов  с подписями,  собранными в поддержку  кандидата</w:t>
            </w:r>
            <w:r>
              <w:rPr>
                <w:sz w:val="24"/>
              </w:rPr>
              <w:t>, списка кандидатов</w:t>
            </w:r>
          </w:p>
          <w:p w:rsidR="00B100B0" w:rsidRPr="005052AD" w:rsidRDefault="00B100B0" w:rsidP="00D62E3D">
            <w:pPr>
              <w:widowControl w:val="0"/>
              <w:jc w:val="both"/>
              <w:rPr>
                <w:sz w:val="24"/>
              </w:rPr>
            </w:pPr>
            <w:r w:rsidRPr="005052AD">
              <w:rPr>
                <w:sz w:val="24"/>
              </w:rPr>
              <w:t>(ч. 14. ст. 49 Закона)</w:t>
            </w:r>
          </w:p>
        </w:tc>
        <w:tc>
          <w:tcPr>
            <w:tcW w:w="3260" w:type="dxa"/>
          </w:tcPr>
          <w:p w:rsidR="00B100B0" w:rsidRPr="005052AD" w:rsidRDefault="00B100B0" w:rsidP="00D62E3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 w:rsidRPr="005052AD">
              <w:rPr>
                <w:sz w:val="24"/>
              </w:rPr>
              <w:t xml:space="preserve"> чем за двое суток до дня заседания 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3685" w:type="dxa"/>
          </w:tcPr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B100B0" w:rsidRPr="005052AD" w:rsidRDefault="00B100B0" w:rsidP="00D62E3D">
            <w:pPr>
              <w:widowControl w:val="0"/>
              <w:jc w:val="center"/>
              <w:rPr>
                <w:sz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Извещение кандидата, избирательное объединение</w:t>
            </w:r>
            <w:r w:rsidRPr="005052AD">
              <w:rPr>
                <w:sz w:val="24"/>
              </w:rPr>
              <w:t>о выявившейся неполноте сведений о кандидате или несоблюдении требований ЗЗК «О  муниципальных выборах в Забайкальском крае» к оформлению документов</w:t>
            </w:r>
          </w:p>
          <w:p w:rsidR="00B100B0" w:rsidRPr="005052AD" w:rsidRDefault="00B100B0" w:rsidP="00D62E3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(ч. 2. ст. 48 Закона)</w:t>
            </w:r>
          </w:p>
        </w:tc>
        <w:tc>
          <w:tcPr>
            <w:tcW w:w="3260" w:type="dxa"/>
          </w:tcPr>
          <w:p w:rsidR="00B100B0" w:rsidRPr="005052AD" w:rsidRDefault="00B100B0" w:rsidP="00D62E3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за три</w:t>
            </w:r>
            <w:r w:rsidRPr="005052AD">
              <w:rPr>
                <w:sz w:val="24"/>
              </w:rPr>
              <w:t xml:space="preserve"> дня до заседания избирательной комиссии, на котором должен рассматриваться вопрос о регистра</w:t>
            </w:r>
            <w:r>
              <w:rPr>
                <w:sz w:val="24"/>
              </w:rPr>
              <w:t>ции соответствующего кандидата, списка кандидатов</w:t>
            </w:r>
          </w:p>
        </w:tc>
        <w:tc>
          <w:tcPr>
            <w:tcW w:w="3685" w:type="dxa"/>
          </w:tcPr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B100B0" w:rsidRPr="00B60D6C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B100B0" w:rsidRDefault="00B100B0" w:rsidP="00D62E3D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(ч. 2. ст. 48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за один день до дня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Кандидаты, избирательное объединение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Выдача кандидату, уполномоченному представителю избирательного объединения, выдвинувшего кандидата, список кандидатов  копии решения о регистрации либо об отказе в регистрации кандидата, списка кандидатов, об исключении кандидата из списка кандидатов с изложением оснований отказа (в случае отказа в регистрации)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  <w:r>
              <w:t>(ч. 4. ст. 50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В течение одних суток с момента принятия данного решения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</w:tc>
        <w:tc>
          <w:tcPr>
            <w:tcW w:w="3685" w:type="dxa"/>
          </w:tcPr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B100B0" w:rsidRDefault="00B100B0" w:rsidP="00D62E3D">
            <w:pPr>
              <w:pStyle w:val="31"/>
              <w:widowControl w:val="0"/>
              <w:jc w:val="center"/>
            </w:pPr>
            <w:r w:rsidRPr="008533E6">
              <w:rPr>
                <w:szCs w:val="24"/>
              </w:rPr>
              <w:t>образований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Передача представителям средств массовой информации сведений о зарегистрированных кандидатах, кандидатах, включенных в список кандидатов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  <w:r>
              <w:t>(ч. 15. ст. 50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31"/>
              <w:widowControl w:val="0"/>
              <w:jc w:val="center"/>
            </w:pPr>
            <w:r>
              <w:t>В течение 48 часов после регистрации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</w:tc>
        <w:tc>
          <w:tcPr>
            <w:tcW w:w="3685" w:type="dxa"/>
          </w:tcPr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B100B0" w:rsidRPr="00B60D6C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9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Размещение на стендах в помещениях избирательных комиссий информации о зарегистрированных кандидатах, кандидатах, выдвинутых избирательным объединением в составе списка кандидатов.</w:t>
            </w:r>
          </w:p>
          <w:p w:rsidR="00B100B0" w:rsidRPr="0026231C" w:rsidRDefault="00B100B0" w:rsidP="00D62E3D">
            <w:pPr>
              <w:pStyle w:val="31"/>
              <w:widowControl w:val="0"/>
              <w:jc w:val="both"/>
            </w:pPr>
            <w:r>
              <w:t>(ч. 16. ст. 50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31"/>
              <w:widowControl w:val="0"/>
              <w:jc w:val="center"/>
            </w:pPr>
            <w:r>
              <w:t>Не позднее 28 августа</w:t>
            </w:r>
          </w:p>
          <w:p w:rsidR="00B100B0" w:rsidRDefault="00B100B0" w:rsidP="00D62E3D">
            <w:pPr>
              <w:pStyle w:val="31"/>
              <w:widowControl w:val="0"/>
              <w:jc w:val="center"/>
            </w:pPr>
            <w:r>
              <w:t>2015 года</w:t>
            </w:r>
          </w:p>
          <w:p w:rsidR="00B100B0" w:rsidRDefault="00B100B0" w:rsidP="00D62E3D">
            <w:pPr>
              <w:pStyle w:val="31"/>
              <w:widowControl w:val="0"/>
              <w:jc w:val="center"/>
            </w:pPr>
          </w:p>
          <w:p w:rsidR="00B100B0" w:rsidRDefault="00B100B0" w:rsidP="00D62E3D">
            <w:pPr>
              <w:pStyle w:val="31"/>
              <w:widowControl w:val="0"/>
              <w:jc w:val="center"/>
            </w:pPr>
            <w:r>
              <w:t>(не позднее чем за 15 дней до дня голосования)</w:t>
            </w:r>
          </w:p>
          <w:p w:rsidR="00B100B0" w:rsidRDefault="00B100B0" w:rsidP="00D62E3D">
            <w:pPr>
              <w:pStyle w:val="31"/>
              <w:widowControl w:val="0"/>
            </w:pPr>
          </w:p>
        </w:tc>
        <w:tc>
          <w:tcPr>
            <w:tcW w:w="3685" w:type="dxa"/>
          </w:tcPr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B100B0" w:rsidRPr="00B60D6C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</w:trPr>
        <w:tc>
          <w:tcPr>
            <w:tcW w:w="10773" w:type="dxa"/>
            <w:gridSpan w:val="4"/>
          </w:tcPr>
          <w:p w:rsidR="00B100B0" w:rsidRDefault="00B100B0" w:rsidP="00D62E3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 КАНДИДАТОВ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1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  <w:r>
              <w:t>(ч. 2. ст. 52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Не позднее чем через пять дней со дня регистрации соответствующего кандидата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</w:tc>
        <w:tc>
          <w:tcPr>
            <w:tcW w:w="3685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Зарегистрированные кандидаты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Назначение доверенных лиц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  <w:r>
              <w:t>кандидата, избирательного объединения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  <w:r>
              <w:t>(ч. 2. ст. 53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После выдвижения кандидата, списка кандидатов</w:t>
            </w:r>
          </w:p>
        </w:tc>
        <w:tc>
          <w:tcPr>
            <w:tcW w:w="3685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Избирательное объединение, выдвинувшее список кандидатов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0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Регистрация доверенных лиц кандидата, избирательного объединения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  <w:r>
              <w:t>(ч. 2. ст. 53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В течение трех дней со дня поступления письменного заявления кандидата, и письменных заявлений самих граждан о согласии быть доверенными лицами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</w:tc>
        <w:tc>
          <w:tcPr>
            <w:tcW w:w="3685" w:type="dxa"/>
          </w:tcPr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B100B0" w:rsidRDefault="00B100B0" w:rsidP="00D62E3D">
            <w:pPr>
              <w:pStyle w:val="31"/>
              <w:widowControl w:val="0"/>
              <w:jc w:val="center"/>
            </w:pPr>
            <w:r w:rsidRPr="008533E6">
              <w:rPr>
                <w:szCs w:val="24"/>
              </w:rPr>
              <w:t>образований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Реализация права кандидата, выдвинутого в составе списка кандидатов отказаться от дальнейшего участия в выборах в составе данного списка кандидатов</w:t>
            </w:r>
          </w:p>
          <w:p w:rsidR="00B100B0" w:rsidRPr="00E633BC" w:rsidRDefault="00B100B0" w:rsidP="00D62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 1 ст. 55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Не позднее чем за 15 дней до дня голосования, а при наличии вынуждающих к тому обстоятельств не позднее чем за один день до дня голосования</w:t>
            </w:r>
          </w:p>
        </w:tc>
        <w:tc>
          <w:tcPr>
            <w:tcW w:w="3685" w:type="dxa"/>
          </w:tcPr>
          <w:p w:rsidR="00B100B0" w:rsidRPr="008533E6" w:rsidRDefault="00B100B0" w:rsidP="00D62E3D">
            <w:pPr>
              <w:pStyle w:val="31"/>
              <w:widowControl w:val="0"/>
              <w:jc w:val="center"/>
              <w:rPr>
                <w:szCs w:val="24"/>
              </w:rPr>
            </w:pPr>
            <w:r>
              <w:t>Зарегистрированный кандидат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89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Реализация права зарегистрированного кандидата снять свою кандидатуру, подав письменное заявление в соответствующую избирательную комиссию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  <w:r>
              <w:t>(ч. 2. ст. 55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Не позднее 7сентября 2015 года, а в случае наличия вынуждающих к тому обстоятельств - не позднее 11 сентября 2015 года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</w:tc>
        <w:tc>
          <w:tcPr>
            <w:tcW w:w="3685" w:type="dxa"/>
          </w:tcPr>
          <w:p w:rsidR="00B100B0" w:rsidRDefault="00B100B0" w:rsidP="00D62E3D">
            <w:pPr>
              <w:pStyle w:val="31"/>
              <w:widowControl w:val="0"/>
              <w:jc w:val="center"/>
            </w:pPr>
            <w:r>
              <w:t>Зарегистрированный кандидат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Уведомление кандидата в отношении, которого принято решение об аннулировании регистрации и выдача ему копии указанного решения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31"/>
              <w:widowControl w:val="0"/>
              <w:jc w:val="center"/>
            </w:pPr>
            <w:r>
              <w:t>Незамедлительно, после принятия решения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</w:tc>
        <w:tc>
          <w:tcPr>
            <w:tcW w:w="3685" w:type="dxa"/>
          </w:tcPr>
          <w:p w:rsidR="00B100B0" w:rsidRPr="008729C8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729C8">
              <w:rPr>
                <w:sz w:val="24"/>
                <w:szCs w:val="24"/>
              </w:rPr>
              <w:t>Избирательная комиссия, принявшая решение об аннулировании регистрации кандидата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97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Регистрация уполномоченного представителя кандидата</w:t>
            </w:r>
            <w:r w:rsidRPr="0080553D">
              <w:t>по финансовым вопросам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</w:tc>
        <w:tc>
          <w:tcPr>
            <w:tcW w:w="3260" w:type="dxa"/>
          </w:tcPr>
          <w:p w:rsidR="00B100B0" w:rsidRDefault="00B100B0" w:rsidP="00D62E3D">
            <w:pPr>
              <w:pStyle w:val="31"/>
              <w:widowControl w:val="0"/>
              <w:jc w:val="center"/>
            </w:pPr>
            <w:r>
              <w:t>В трехдневный срок со дня поступления документов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</w:tc>
        <w:tc>
          <w:tcPr>
            <w:tcW w:w="3685" w:type="dxa"/>
          </w:tcPr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B100B0" w:rsidRDefault="00B100B0" w:rsidP="00D62E3D">
            <w:pPr>
              <w:pStyle w:val="31"/>
              <w:widowControl w:val="0"/>
              <w:jc w:val="center"/>
            </w:pPr>
            <w:r w:rsidRPr="008533E6">
              <w:rPr>
                <w:szCs w:val="24"/>
              </w:rPr>
              <w:t>образований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3" w:type="dxa"/>
            <w:gridSpan w:val="4"/>
          </w:tcPr>
          <w:p w:rsidR="00B100B0" w:rsidRDefault="00B100B0" w:rsidP="00D62E3D">
            <w:pPr>
              <w:widowControl w:val="0"/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ИНФОРМИРОВАНИЕ ИЗБИРАТЕЛЕЙ И ПРЕДВЫБОРНАЯ АГИТАЦИЯ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Безвозмездное предоставление избирательным комиссиям эфирного времени, печатной площади для информирования избирателей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В течение всего периода избирательной кампании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</w:tc>
        <w:tc>
          <w:tcPr>
            <w:tcW w:w="3685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Муниципальные организации телерадиовещания, редакции муниципальных периодических печатных изданий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  <w:r>
              <w:t>(ч. 3. ст. 58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31"/>
              <w:widowControl w:val="0"/>
              <w:jc w:val="center"/>
            </w:pPr>
            <w:r>
              <w:t>С 8 сентябряпо</w:t>
            </w:r>
          </w:p>
          <w:p w:rsidR="00B100B0" w:rsidRDefault="00B100B0" w:rsidP="00D62E3D">
            <w:pPr>
              <w:pStyle w:val="31"/>
              <w:widowControl w:val="0"/>
              <w:jc w:val="center"/>
            </w:pPr>
            <w:r>
              <w:t>13 сентября 2015 года</w:t>
            </w:r>
          </w:p>
          <w:p w:rsidR="00B100B0" w:rsidRDefault="00B100B0" w:rsidP="00D62E3D">
            <w:pPr>
              <w:pStyle w:val="31"/>
              <w:widowControl w:val="0"/>
              <w:jc w:val="center"/>
            </w:pPr>
            <w:r>
              <w:t>(в течение 5 дней до дня голосования, а также в день голосования)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</w:tc>
        <w:tc>
          <w:tcPr>
            <w:tcW w:w="3685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  <w:r>
              <w:t>(п. 7 ст. 46 67-ФЗ)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31"/>
              <w:widowControl w:val="0"/>
              <w:jc w:val="center"/>
            </w:pPr>
            <w:r>
              <w:t>13 сентября 2015 года до окончания голосования (до 20 часов  по местному времени)</w:t>
            </w:r>
          </w:p>
        </w:tc>
        <w:tc>
          <w:tcPr>
            <w:tcW w:w="3685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Представление в ИКМО перечня муниципальных организаций телерадиовещания и  редакций муниципальных  периодических печатных изданий, которые обязаны предоставлять эфирное время и печатную площадь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  <w:r>
              <w:t>(п. 8 ст. 47 67-ФЗ)</w:t>
            </w:r>
          </w:p>
        </w:tc>
        <w:tc>
          <w:tcPr>
            <w:tcW w:w="3260" w:type="dxa"/>
          </w:tcPr>
          <w:p w:rsidR="00B100B0" w:rsidRPr="00F9615F" w:rsidRDefault="00B100B0" w:rsidP="00D62E3D">
            <w:pPr>
              <w:pStyle w:val="31"/>
              <w:widowControl w:val="0"/>
              <w:jc w:val="center"/>
            </w:pPr>
            <w:r>
              <w:t>Не позднее чем на пятый день после дня официального опубликования решения о назначении выборов</w:t>
            </w:r>
          </w:p>
        </w:tc>
        <w:tc>
          <w:tcPr>
            <w:tcW w:w="3685" w:type="dxa"/>
          </w:tcPr>
          <w:p w:rsidR="00B100B0" w:rsidRDefault="00B100B0" w:rsidP="00D62E3D">
            <w:pPr>
              <w:pStyle w:val="31"/>
              <w:widowControl w:val="0"/>
              <w:jc w:val="center"/>
            </w:pPr>
            <w:r>
              <w:t>Управление Роскомнадзора по Забайкальскому краю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Публикация перечня муниципальных организаций телерадиовещания и  редакций муниципальных  периодических печатных изданий, которые обязаны предоставлять эфирное время и печатную площадь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  <w:r>
              <w:t>(п. 7 ст. 47 67-ФЗ)</w:t>
            </w:r>
          </w:p>
        </w:tc>
        <w:tc>
          <w:tcPr>
            <w:tcW w:w="3260" w:type="dxa"/>
          </w:tcPr>
          <w:p w:rsidR="00B100B0" w:rsidRPr="008E1EAB" w:rsidRDefault="00B100B0" w:rsidP="00D62E3D">
            <w:pPr>
              <w:pStyle w:val="31"/>
              <w:widowControl w:val="0"/>
              <w:jc w:val="center"/>
            </w:pPr>
            <w:r>
              <w:t>Сразу после получения перечня с Управления Роскомнадзора по Забайкальскому краю</w:t>
            </w:r>
          </w:p>
        </w:tc>
        <w:tc>
          <w:tcPr>
            <w:tcW w:w="3685" w:type="dxa"/>
          </w:tcPr>
          <w:p w:rsidR="00B100B0" w:rsidRPr="00381B85" w:rsidRDefault="00B100B0" w:rsidP="00D62E3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Избирательные комиссии муниципальных образований</w:t>
            </w:r>
          </w:p>
          <w:p w:rsidR="00B100B0" w:rsidRPr="00381B85" w:rsidRDefault="00B100B0" w:rsidP="00D62E3D">
            <w:pPr>
              <w:pStyle w:val="31"/>
              <w:widowControl w:val="0"/>
              <w:jc w:val="both"/>
            </w:pP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Агитационный период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  <w:r>
              <w:t>(ч. 1. ст. 61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31"/>
              <w:widowControl w:val="0"/>
              <w:jc w:val="center"/>
            </w:pPr>
            <w:r>
              <w:t>Со дня выдвижения кандидата, списка кандидатов и до ноля часов по местному времени</w:t>
            </w:r>
          </w:p>
          <w:p w:rsidR="00B100B0" w:rsidRDefault="00B100B0" w:rsidP="00D62E3D">
            <w:pPr>
              <w:pStyle w:val="31"/>
              <w:widowControl w:val="0"/>
              <w:jc w:val="center"/>
            </w:pPr>
            <w:r>
              <w:t>12 сентября 2015 года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</w:tc>
        <w:tc>
          <w:tcPr>
            <w:tcW w:w="3685" w:type="dxa"/>
          </w:tcPr>
          <w:p w:rsidR="00B100B0" w:rsidRDefault="00B100B0" w:rsidP="00D62E3D">
            <w:pPr>
              <w:pStyle w:val="31"/>
              <w:widowControl w:val="0"/>
              <w:jc w:val="center"/>
            </w:pPr>
            <w:r>
              <w:t>Кандидаты, избирательное объединение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Проведение предвыборной агитации на каналах организаций телерадиовещания и в периодических печатных изданиях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  <w:r>
              <w:t>(ч.2 ст. 61 Закона)</w:t>
            </w:r>
          </w:p>
        </w:tc>
        <w:tc>
          <w:tcPr>
            <w:tcW w:w="3260" w:type="dxa"/>
          </w:tcPr>
          <w:p w:rsidR="00B100B0" w:rsidRPr="00DB06B4" w:rsidRDefault="00B100B0" w:rsidP="00D62E3D">
            <w:pPr>
              <w:pStyle w:val="31"/>
              <w:widowControl w:val="0"/>
              <w:jc w:val="center"/>
            </w:pPr>
            <w:r>
              <w:t>С 15 августа 2015</w:t>
            </w:r>
            <w:r w:rsidRPr="00DB06B4">
              <w:t xml:space="preserve"> года до н</w:t>
            </w:r>
            <w:r>
              <w:t>оля часов по местному времени 12 сентября</w:t>
            </w:r>
          </w:p>
          <w:p w:rsidR="00B100B0" w:rsidRPr="00DB06B4" w:rsidRDefault="00B100B0" w:rsidP="00D62E3D">
            <w:pPr>
              <w:pStyle w:val="31"/>
              <w:widowControl w:val="0"/>
              <w:jc w:val="center"/>
            </w:pPr>
            <w:r>
              <w:t>2015</w:t>
            </w:r>
            <w:r w:rsidRPr="00DB06B4">
              <w:t xml:space="preserve"> года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  <w:r>
              <w:t>(за 28 дней до дня голосования и до ноля часов по местному времени за одни сутки до дня голосования)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</w:tc>
        <w:tc>
          <w:tcPr>
            <w:tcW w:w="3685" w:type="dxa"/>
          </w:tcPr>
          <w:p w:rsidR="00B100B0" w:rsidRDefault="00B100B0" w:rsidP="00D62E3D">
            <w:pPr>
              <w:pStyle w:val="31"/>
              <w:widowControl w:val="0"/>
              <w:jc w:val="center"/>
            </w:pPr>
            <w:r>
              <w:t>Кандидаты, избирательное объединение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.</w:t>
            </w: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Опубликование сведений о размере (в валюте Российской Федерации) и других условиях оплаты эфирного времени, печатной площади. Представление указанных сведений с уведомлением о готовности предоставить зарегистрированным кандидатам эфирное время, печатную площадь в  ИКМО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  <w:r>
              <w:t>(ч. 6. ст. 62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31"/>
              <w:widowControl w:val="0"/>
              <w:jc w:val="center"/>
            </w:pPr>
            <w: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3685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Организации телерадиовещания и редакции периодических печатных изданий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Проведение жеребьевки в целях определения дат и времени выхода в эфир предвыборных агитационных материалов кандидатов, избирательного объединения совместных агитационных мероприятий на каналах муниципальных организаций телерадиовещания на безвозмездной основе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  <w:r>
              <w:t>(ч. 7. ст. 63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позднее 14 августа</w:t>
            </w:r>
          </w:p>
          <w:p w:rsidR="00B100B0" w:rsidRDefault="00B100B0" w:rsidP="00D62E3D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2015 года</w:t>
            </w:r>
          </w:p>
          <w:p w:rsidR="00B100B0" w:rsidRDefault="00B100B0" w:rsidP="00D62E3D">
            <w:pPr>
              <w:jc w:val="center"/>
            </w:pPr>
          </w:p>
          <w:p w:rsidR="00B100B0" w:rsidRDefault="00B100B0" w:rsidP="00D62E3D">
            <w:pPr>
              <w:jc w:val="center"/>
            </w:pPr>
            <w:r w:rsidRPr="0057528D">
              <w:rPr>
                <w:sz w:val="24"/>
                <w:szCs w:val="24"/>
              </w:rPr>
              <w:t>(не позднее чем за 29 дней до дня голосования)</w:t>
            </w:r>
          </w:p>
          <w:p w:rsidR="00B100B0" w:rsidRDefault="00B100B0" w:rsidP="00D62E3D">
            <w:pPr>
              <w:jc w:val="both"/>
            </w:pPr>
          </w:p>
          <w:p w:rsidR="00B100B0" w:rsidRDefault="00B100B0" w:rsidP="00D62E3D">
            <w:pPr>
              <w:jc w:val="both"/>
            </w:pPr>
          </w:p>
        </w:tc>
        <w:tc>
          <w:tcPr>
            <w:tcW w:w="3685" w:type="dxa"/>
          </w:tcPr>
          <w:p w:rsidR="00B100B0" w:rsidRDefault="00B100B0" w:rsidP="00D62E3D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Избирательные комиссии муниципальных образований, муниципальные организации телерадиовещания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B100B0" w:rsidRPr="0057528D" w:rsidRDefault="00B100B0" w:rsidP="00D62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 4.</w:t>
            </w:r>
            <w:r w:rsidRPr="0057528D">
              <w:rPr>
                <w:sz w:val="24"/>
                <w:szCs w:val="24"/>
              </w:rPr>
              <w:t xml:space="preserve"> ст. 64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позднее 14августа</w:t>
            </w:r>
          </w:p>
          <w:p w:rsidR="00B100B0" w:rsidRDefault="00B100B0" w:rsidP="00D62E3D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2015 года</w:t>
            </w:r>
          </w:p>
          <w:p w:rsidR="00B100B0" w:rsidRDefault="00B100B0" w:rsidP="00D62E3D">
            <w:pPr>
              <w:jc w:val="center"/>
            </w:pPr>
          </w:p>
          <w:p w:rsidR="00B100B0" w:rsidRPr="0057528D" w:rsidRDefault="00B100B0" w:rsidP="00D62E3D">
            <w:pPr>
              <w:jc w:val="center"/>
              <w:rPr>
                <w:sz w:val="24"/>
                <w:szCs w:val="24"/>
              </w:rPr>
            </w:pPr>
            <w:r w:rsidRPr="0057528D">
              <w:rPr>
                <w:sz w:val="24"/>
                <w:szCs w:val="24"/>
              </w:rPr>
              <w:t>(не позднее чем за 29 дней до дня голосования)</w:t>
            </w:r>
          </w:p>
        </w:tc>
        <w:tc>
          <w:tcPr>
            <w:tcW w:w="3685" w:type="dxa"/>
          </w:tcPr>
          <w:p w:rsidR="00B100B0" w:rsidRDefault="00B100B0" w:rsidP="00D62E3D">
            <w:pPr>
              <w:pStyle w:val="af3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Избирательные комиссии муниципальных образований, редакции муниципальных периодических печатных изданий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Pr="00CD6101" w:rsidRDefault="00B100B0" w:rsidP="00D62E3D">
            <w:pPr>
              <w:pStyle w:val="af3"/>
              <w:jc w:val="both"/>
              <w:rPr>
                <w:rFonts w:ascii="Times New Roman" w:hAnsi="Times New Roman"/>
                <w:color w:val="00B050"/>
                <w:szCs w:val="20"/>
              </w:rPr>
            </w:pPr>
            <w:r w:rsidRPr="0098681A">
              <w:rPr>
                <w:rFonts w:ascii="Times New Roman" w:hAnsi="Times New Roman"/>
                <w:szCs w:val="20"/>
              </w:rPr>
              <w:t>Реализация прав</w:t>
            </w:r>
            <w:r>
              <w:rPr>
                <w:rFonts w:ascii="Times New Roman" w:hAnsi="Times New Roman"/>
                <w:szCs w:val="20"/>
              </w:rPr>
              <w:t>а зарегистрированного кандидата</w:t>
            </w:r>
            <w:r w:rsidRPr="0098681A">
              <w:rPr>
                <w:rFonts w:ascii="Times New Roman" w:hAnsi="Times New Roman"/>
                <w:szCs w:val="20"/>
              </w:rPr>
              <w:t xml:space="preserve"> отказаться от участия в совместном агитационном мероприятии</w:t>
            </w:r>
          </w:p>
        </w:tc>
        <w:tc>
          <w:tcPr>
            <w:tcW w:w="3260" w:type="dxa"/>
          </w:tcPr>
          <w:p w:rsidR="00B100B0" w:rsidRPr="00CD6101" w:rsidRDefault="00B100B0" w:rsidP="00D62E3D">
            <w:pPr>
              <w:pStyle w:val="af3"/>
              <w:jc w:val="both"/>
              <w:rPr>
                <w:rFonts w:ascii="Times New Roman" w:hAnsi="Times New Roman"/>
                <w:color w:val="00B05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позднее</w:t>
            </w:r>
            <w:r w:rsidRPr="00DB06B4">
              <w:rPr>
                <w:rFonts w:ascii="Times New Roman" w:hAnsi="Times New Roman"/>
                <w:szCs w:val="20"/>
              </w:rPr>
              <w:t xml:space="preserve"> чем за пять дней до выхода совместного агитационного мероприятия в эфир, а если выход в эфир должен состояться менее чем через пять дней после проведения жеребьевки - в день жеребьевки</w:t>
            </w:r>
          </w:p>
        </w:tc>
        <w:tc>
          <w:tcPr>
            <w:tcW w:w="3685" w:type="dxa"/>
          </w:tcPr>
          <w:p w:rsidR="00B100B0" w:rsidRPr="00CD6101" w:rsidRDefault="00B100B0" w:rsidP="00D62E3D">
            <w:pPr>
              <w:pStyle w:val="af3"/>
              <w:jc w:val="both"/>
              <w:rPr>
                <w:rFonts w:ascii="Times New Roman" w:hAnsi="Times New Roman"/>
                <w:color w:val="00B05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Зарегистрированные кандидаты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af3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Проведение жеребьевки в целях определения дат и времени выхода в эфир совместных агитационных мероприятий и (или) предвыборных агитационных материалов зарегистрированных кандидатов, избирательного объединения на платной основе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Не позднее 14 августа </w:t>
            </w:r>
          </w:p>
          <w:p w:rsidR="00B100B0" w:rsidRDefault="00B100B0" w:rsidP="00D62E3D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2015 года</w:t>
            </w:r>
          </w:p>
          <w:p w:rsidR="00B100B0" w:rsidRPr="00000462" w:rsidRDefault="00B100B0" w:rsidP="00D62E3D"/>
          <w:p w:rsidR="00B100B0" w:rsidRPr="008734FE" w:rsidRDefault="00B100B0" w:rsidP="00D62E3D">
            <w:pPr>
              <w:jc w:val="center"/>
              <w:rPr>
                <w:sz w:val="24"/>
                <w:szCs w:val="24"/>
              </w:rPr>
            </w:pPr>
            <w:r w:rsidRPr="0057528D">
              <w:rPr>
                <w:sz w:val="24"/>
                <w:szCs w:val="24"/>
              </w:rPr>
              <w:t>(не позднее чем за 29 дней до дня голосования)</w:t>
            </w:r>
          </w:p>
        </w:tc>
        <w:tc>
          <w:tcPr>
            <w:tcW w:w="3685" w:type="dxa"/>
          </w:tcPr>
          <w:p w:rsidR="00B100B0" w:rsidRDefault="00B100B0" w:rsidP="00D62E3D">
            <w:pPr>
              <w:pStyle w:val="af3"/>
              <w:jc w:val="both"/>
            </w:pPr>
            <w:r>
              <w:rPr>
                <w:rFonts w:ascii="Times New Roman" w:hAnsi="Times New Roman"/>
                <w:szCs w:val="20"/>
              </w:rPr>
              <w:t>Государственные и муниципальные организации телерадиовещанияна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Реализация права зарегистрированного кандидата, избирательного объединенияпосле проведения жеребьевки отказаться от использования эфирного времени, от участия в совместном агитационном мероприятии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Не позднее чем за пять дней до выхода в эфир агитационного материала, совместного агитационного мероприятия, а если выход в эфир должен состояться менее чем через пять дней после проведения жеребьевки - в день жеребьевки</w:t>
            </w:r>
          </w:p>
        </w:tc>
        <w:tc>
          <w:tcPr>
            <w:tcW w:w="3685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Не позднее 14 августа </w:t>
            </w:r>
          </w:p>
          <w:p w:rsidR="00B100B0" w:rsidRDefault="00B100B0" w:rsidP="00D62E3D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2015 года</w:t>
            </w:r>
          </w:p>
          <w:p w:rsidR="00B100B0" w:rsidRPr="00000462" w:rsidRDefault="00B100B0" w:rsidP="00D62E3D"/>
          <w:p w:rsidR="00B100B0" w:rsidRPr="00000462" w:rsidRDefault="00B100B0" w:rsidP="00D62E3D">
            <w:pPr>
              <w:jc w:val="center"/>
            </w:pPr>
            <w:r w:rsidRPr="0057528D">
              <w:rPr>
                <w:sz w:val="24"/>
                <w:szCs w:val="24"/>
              </w:rPr>
              <w:t>(не позднее чем за 29 дней до дня голосования)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</w:tc>
        <w:tc>
          <w:tcPr>
            <w:tcW w:w="3685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Редакции государственных, муниципальных периодических изданий,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Pr="0098681A" w:rsidRDefault="00B100B0" w:rsidP="00D62E3D">
            <w:pPr>
              <w:pStyle w:val="31"/>
              <w:widowControl w:val="0"/>
              <w:jc w:val="both"/>
            </w:pPr>
            <w:r w:rsidRPr="0098681A">
              <w:t>Реализация права зарегистрированного кандида</w:t>
            </w:r>
            <w:r>
              <w:t>та, избирательного объединения</w:t>
            </w:r>
            <w:r w:rsidRPr="0098681A">
              <w:t>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260" w:type="dxa"/>
          </w:tcPr>
          <w:p w:rsidR="00B100B0" w:rsidRPr="0098681A" w:rsidRDefault="00B100B0" w:rsidP="00D62E3D">
            <w:pPr>
              <w:pStyle w:val="31"/>
              <w:widowControl w:val="0"/>
              <w:jc w:val="center"/>
            </w:pPr>
            <w:r>
              <w:t>Не позднее</w:t>
            </w:r>
            <w:r w:rsidRPr="0098681A">
              <w:t xml:space="preserve"> чем за пять дней до дня опубликования предвыборного агитационного материала</w:t>
            </w:r>
          </w:p>
          <w:p w:rsidR="00B100B0" w:rsidRPr="0098681A" w:rsidRDefault="00B100B0" w:rsidP="00D62E3D">
            <w:pPr>
              <w:pStyle w:val="31"/>
              <w:widowControl w:val="0"/>
              <w:jc w:val="both"/>
            </w:pPr>
          </w:p>
        </w:tc>
        <w:tc>
          <w:tcPr>
            <w:tcW w:w="3685" w:type="dxa"/>
          </w:tcPr>
          <w:p w:rsidR="00B100B0" w:rsidRPr="0098681A" w:rsidRDefault="00B100B0" w:rsidP="00D62E3D">
            <w:pPr>
              <w:pStyle w:val="31"/>
              <w:widowControl w:val="0"/>
              <w:jc w:val="center"/>
            </w:pPr>
            <w:r w:rsidRPr="0098681A">
              <w:t>Зарегистрированные кандидаты</w:t>
            </w:r>
            <w:r>
              <w:t>, избирательное объединение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 w:rsidRPr="0000041D">
              <w:t xml:space="preserve">Представление в филиал Сберегательного банка Российской Федерации платежного </w:t>
            </w:r>
            <w:r>
              <w:t>документа о перечислении в полном объеме средств в оплату стоимости эфирного времени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  <w:r>
              <w:t>(ч. 11 ст. 63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31"/>
              <w:widowControl w:val="0"/>
              <w:jc w:val="center"/>
            </w:pPr>
            <w:r>
              <w:t>Не позднее чем за два дня, до предоставления эфирного времени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</w:tc>
        <w:tc>
          <w:tcPr>
            <w:tcW w:w="3685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Представление копии платежного документа с отметкой филиала Сберегательного банка Российской Федерации в организацию телерадиовещания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  <w:r>
              <w:t>(ч. 11 ст. 63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31"/>
              <w:widowControl w:val="0"/>
              <w:jc w:val="center"/>
            </w:pPr>
            <w:r>
              <w:t>До предоставления эфирного времени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</w:tc>
        <w:tc>
          <w:tcPr>
            <w:tcW w:w="3685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Представление в филиал Сберегательного банка Российской Федерации платежного документа о перечислении в полном объеме средств в оплату стоимости печатной площади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  <w:r>
              <w:t>(ч. 11 ст. 64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31"/>
              <w:widowControl w:val="0"/>
              <w:jc w:val="center"/>
            </w:pPr>
            <w:r>
              <w:t>Не позднее чем за два дня, до дня публикации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</w:tc>
        <w:tc>
          <w:tcPr>
            <w:tcW w:w="3685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Представление копии платежного документа с отметкой филиала Сберегательного банка Российской Федерации в редакцию периодического печатного издания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  <w:r>
              <w:t>(ч. 11 ст. 64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31"/>
              <w:widowControl w:val="0"/>
              <w:jc w:val="center"/>
            </w:pPr>
            <w:r>
              <w:t>До предоставления печатной площади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</w:tc>
        <w:tc>
          <w:tcPr>
            <w:tcW w:w="3685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  <w:r>
              <w:t>(ч. 2. ст. 65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</w:tc>
        <w:tc>
          <w:tcPr>
            <w:tcW w:w="3685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Организатор публичного мероприятия, органы исполнительной власти Забайкальского края или органы местного самоуправления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Рассмотрение заявок на предоставление помещений для проведения встреч зарегистрированных кандидатов, их доверенных лиц с избирателями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  <w:r>
              <w:t>(ч. 5. ст. 65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31"/>
              <w:widowControl w:val="0"/>
              <w:jc w:val="center"/>
            </w:pPr>
            <w:r>
              <w:t>В течение трех дней со дня подачи заявки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</w:tc>
        <w:tc>
          <w:tcPr>
            <w:tcW w:w="3685" w:type="dxa"/>
          </w:tcPr>
          <w:p w:rsidR="00B100B0" w:rsidRDefault="00B100B0" w:rsidP="00D62E3D">
            <w:pPr>
              <w:pStyle w:val="31"/>
              <w:widowControl w:val="0"/>
              <w:jc w:val="center"/>
            </w:pPr>
            <w:r>
              <w:t>Собственники, владельцы помещений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 xml:space="preserve">Уведомление в письменной форме избирательную комиссию о факте предоставления помещения зарегистрированному кандидату, избирательному объединениюоб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 Избирательным объединениям 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  <w:r>
              <w:t>(ч. 4. ст. 65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Не позднее дня, следующего за днем предоставления помещения</w:t>
            </w:r>
          </w:p>
          <w:p w:rsidR="00B100B0" w:rsidRDefault="00B100B0" w:rsidP="00D62E3D">
            <w:pPr>
              <w:jc w:val="both"/>
            </w:pPr>
          </w:p>
          <w:p w:rsidR="00B100B0" w:rsidRDefault="00B100B0" w:rsidP="00D62E3D">
            <w:pPr>
              <w:jc w:val="both"/>
            </w:pPr>
          </w:p>
        </w:tc>
        <w:tc>
          <w:tcPr>
            <w:tcW w:w="3685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Собственники, владельцы помещений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Размещение в сети Интернет информации, содержащейся в уведомлении о факте предоставления помещения зарегистрированному кандидату, избирательному объединению  для встреч зарегистрированных кандидатов, избирательного объединения их доверенных лиц с избирателями, или информирование об этом других зарегистрированных кандидатов, избирательного объединения иным способом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  <w:r>
              <w:t>(п. 4.1. ч. 4. ст. 65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В течение двух суток с момента получения уведомления о факте предоставления помещения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</w:tc>
        <w:tc>
          <w:tcPr>
            <w:tcW w:w="3685" w:type="dxa"/>
          </w:tcPr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B100B0" w:rsidRDefault="00B100B0" w:rsidP="00D62E3D">
            <w:pPr>
              <w:pStyle w:val="31"/>
              <w:widowControl w:val="0"/>
              <w:jc w:val="center"/>
            </w:pPr>
            <w:r w:rsidRPr="008533E6">
              <w:rPr>
                <w:szCs w:val="24"/>
              </w:rPr>
              <w:t>образований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Опубликование сведений о размере (в валюте Российской Федерации) и других условиях оплаты работ (услуг) по изготовлению предвыборных печатных, аудиовизуальных и других агитационных материалов. Представление указанных сведений в ИКМО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  <w:r>
              <w:t>(ч. 2. ст. 66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 xml:space="preserve">Не позднее чем  </w:t>
            </w:r>
            <w:r w:rsidRPr="00F314C3">
              <w:t>через 30 дней со дня официального опубликования решения о назначении выборов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</w:tc>
        <w:tc>
          <w:tcPr>
            <w:tcW w:w="3685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Организации, индивидуальные предприниматели, выполняющие работы (оказывающие услуги) по изготовлению предвыборных агитационных материалов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Представление экземпляров предвыборных печатных агитационных материалов или их копий, экземпляров аудиовизуальных агитационных материалов, фотографий иных агитационных материалов в ИКМО</w:t>
            </w:r>
          </w:p>
          <w:p w:rsidR="00B100B0" w:rsidRPr="00A10D29" w:rsidRDefault="00B100B0" w:rsidP="00D62E3D">
            <w:pPr>
              <w:pStyle w:val="31"/>
              <w:widowControl w:val="0"/>
              <w:jc w:val="both"/>
            </w:pPr>
            <w:r>
              <w:t>(ч. 4 ст. 66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31"/>
              <w:widowControl w:val="0"/>
              <w:jc w:val="center"/>
            </w:pPr>
            <w:r>
              <w:t>До начала распространения соответствующих материалов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</w:tc>
        <w:tc>
          <w:tcPr>
            <w:tcW w:w="3685" w:type="dxa"/>
          </w:tcPr>
          <w:p w:rsidR="00B100B0" w:rsidRDefault="00B100B0" w:rsidP="00D62E3D">
            <w:pPr>
              <w:pStyle w:val="31"/>
              <w:widowControl w:val="0"/>
              <w:jc w:val="center"/>
            </w:pPr>
            <w:r>
              <w:t>Зарегистрированные кандидаты, избирательное объединение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  <w:r>
              <w:t>(ч. 7. ст. 66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31"/>
              <w:widowControl w:val="0"/>
              <w:jc w:val="center"/>
            </w:pPr>
            <w:r>
              <w:t>Не позднее 13 августа 2015 года</w:t>
            </w:r>
          </w:p>
          <w:p w:rsidR="00B100B0" w:rsidRDefault="00B100B0" w:rsidP="00D62E3D">
            <w:pPr>
              <w:pStyle w:val="31"/>
              <w:widowControl w:val="0"/>
              <w:jc w:val="center"/>
            </w:pPr>
          </w:p>
          <w:p w:rsidR="00B100B0" w:rsidRDefault="00B100B0" w:rsidP="00D62E3D">
            <w:pPr>
              <w:pStyle w:val="31"/>
              <w:widowControl w:val="0"/>
              <w:jc w:val="center"/>
            </w:pPr>
            <w:r>
              <w:t>(не позднее чем за 30 дней до дня голосования)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</w:tc>
        <w:tc>
          <w:tcPr>
            <w:tcW w:w="3685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Органы местного самоуправления по предложениям избирательной комиссии, зарегистрировавшей кандидата, список кандидатов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Представление в  ИКМОданных учета объемов и стоимости эфирного времени, печатной площади, предоставленных зарегистрированным кандидатом, избирательным объединением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  <w:r>
              <w:t>(ч. 2. ст. 66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Не позднее чем через 30 дней со дня опубликования решения о назначении выборов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</w:tc>
        <w:tc>
          <w:tcPr>
            <w:tcW w:w="3685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Организации телерадиовещания и редакции периодических печатных изданий (независимо от форм собственности)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Pr="008C7E6B" w:rsidRDefault="00B100B0" w:rsidP="00D62E3D">
            <w:pPr>
              <w:pStyle w:val="31"/>
              <w:widowControl w:val="0"/>
              <w:jc w:val="both"/>
            </w:pPr>
            <w:r w:rsidRPr="008C7E6B"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31"/>
              <w:widowControl w:val="0"/>
              <w:jc w:val="center"/>
            </w:pPr>
            <w:r>
              <w:t>12-13 сентября 2015</w:t>
            </w:r>
            <w:r w:rsidRPr="008C7E6B">
              <w:t xml:space="preserve"> года</w:t>
            </w:r>
          </w:p>
          <w:p w:rsidR="00B100B0" w:rsidRDefault="00B100B0" w:rsidP="00D62E3D">
            <w:pPr>
              <w:pStyle w:val="31"/>
              <w:widowControl w:val="0"/>
              <w:jc w:val="center"/>
            </w:pPr>
          </w:p>
          <w:p w:rsidR="00B100B0" w:rsidRPr="008C7E6B" w:rsidRDefault="00B100B0" w:rsidP="00D62E3D">
            <w:pPr>
              <w:pStyle w:val="31"/>
              <w:widowControl w:val="0"/>
              <w:jc w:val="center"/>
            </w:pPr>
            <w:r>
              <w:t xml:space="preserve"> (в день голосования и в день, предшествующий дню голосования)</w:t>
            </w:r>
          </w:p>
        </w:tc>
        <w:tc>
          <w:tcPr>
            <w:tcW w:w="3685" w:type="dxa"/>
          </w:tcPr>
          <w:p w:rsidR="00B100B0" w:rsidRDefault="00B100B0" w:rsidP="00D62E3D">
            <w:pPr>
              <w:pStyle w:val="31"/>
              <w:widowControl w:val="0"/>
              <w:jc w:val="both"/>
              <w:rPr>
                <w:color w:val="0000FF"/>
              </w:rPr>
            </w:pPr>
          </w:p>
        </w:tc>
      </w:tr>
      <w:tr w:rsidR="00B100B0" w:rsidTr="00D62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4"/>
              <w:keepNext w:val="0"/>
              <w:widowControl w:val="0"/>
              <w:rPr>
                <w:b/>
              </w:rPr>
            </w:pPr>
            <w:r>
              <w:rPr>
                <w:b/>
              </w:rPr>
              <w:t>ФИНАНСИРОВАНИЕ МУНИЦИПАЛЬНЫХ ВЫБОРОВ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Поступление в распоряжение ИКМО средств на подготовку и проведение муниципальных выборов (ч. 2. ст. 67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Не позднее  чем в 10-дневный срок со дня официального опубликования решения о назначении выборов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</w:tc>
        <w:tc>
          <w:tcPr>
            <w:tcW w:w="3685" w:type="dxa"/>
          </w:tcPr>
          <w:p w:rsidR="00B100B0" w:rsidRDefault="00B100B0" w:rsidP="00D62E3D">
            <w:pPr>
              <w:pStyle w:val="31"/>
              <w:widowControl w:val="0"/>
              <w:jc w:val="center"/>
            </w:pPr>
            <w:r>
              <w:t>Администрация муниципального образования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48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Распределение средств, выделенных на подготовку и проведение выборов, между нижестоящими  избирательными комиссиями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После поступления денежных средств и утверждения сметы расходов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</w:p>
        </w:tc>
        <w:tc>
          <w:tcPr>
            <w:tcW w:w="3685" w:type="dxa"/>
          </w:tcPr>
          <w:p w:rsidR="00B100B0" w:rsidRDefault="00B100B0" w:rsidP="00D62E3D">
            <w:pPr>
              <w:pStyle w:val="31"/>
              <w:widowControl w:val="0"/>
              <w:jc w:val="center"/>
            </w:pPr>
            <w:r>
              <w:t>Избирательные комиссии муниципальных образований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556"/>
        </w:trPr>
        <w:tc>
          <w:tcPr>
            <w:tcW w:w="567" w:type="dxa"/>
            <w:vMerge w:val="restart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10206" w:type="dxa"/>
            <w:gridSpan w:val="3"/>
          </w:tcPr>
          <w:p w:rsidR="00B100B0" w:rsidRDefault="00B100B0" w:rsidP="00D62E3D">
            <w:pPr>
              <w:pStyle w:val="31"/>
              <w:widowControl w:val="0"/>
              <w:jc w:val="center"/>
              <w:rPr>
                <w:spacing w:val="-2"/>
                <w:szCs w:val="24"/>
              </w:rPr>
            </w:pPr>
            <w: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838"/>
        </w:trPr>
        <w:tc>
          <w:tcPr>
            <w:tcW w:w="567" w:type="dxa"/>
            <w:vMerge/>
          </w:tcPr>
          <w:p w:rsidR="00B100B0" w:rsidRDefault="00B100B0" w:rsidP="00D62E3D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31"/>
              <w:widowControl w:val="0"/>
              <w:jc w:val="both"/>
            </w:pPr>
            <w:r>
              <w:t>в ИКМО</w:t>
            </w:r>
          </w:p>
          <w:p w:rsidR="00B100B0" w:rsidRDefault="00B100B0" w:rsidP="00D62E3D">
            <w:pPr>
              <w:pStyle w:val="31"/>
              <w:widowControl w:val="0"/>
              <w:jc w:val="both"/>
            </w:pPr>
            <w:r>
              <w:t>(ч. 4. ст. 68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31"/>
              <w:widowControl w:val="0"/>
              <w:jc w:val="center"/>
            </w:pPr>
            <w:r>
              <w:t>Не позднее 24 сентября</w:t>
            </w:r>
          </w:p>
          <w:p w:rsidR="00B100B0" w:rsidRDefault="00B100B0" w:rsidP="00D62E3D">
            <w:pPr>
              <w:pStyle w:val="31"/>
              <w:widowControl w:val="0"/>
              <w:jc w:val="center"/>
            </w:pPr>
            <w:r>
              <w:t>2015 года</w:t>
            </w:r>
          </w:p>
          <w:p w:rsidR="00B100B0" w:rsidRDefault="00B100B0" w:rsidP="00D62E3D">
            <w:pPr>
              <w:pStyle w:val="31"/>
              <w:widowControl w:val="0"/>
              <w:jc w:val="center"/>
            </w:pPr>
          </w:p>
          <w:p w:rsidR="00B100B0" w:rsidRDefault="00B100B0" w:rsidP="00D62E3D">
            <w:pPr>
              <w:pStyle w:val="31"/>
              <w:widowControl w:val="0"/>
              <w:jc w:val="center"/>
            </w:pPr>
            <w:r>
              <w:t>(не позднее чем через 10 дней со дня голосования)</w:t>
            </w:r>
          </w:p>
        </w:tc>
        <w:tc>
          <w:tcPr>
            <w:tcW w:w="3685" w:type="dxa"/>
          </w:tcPr>
          <w:p w:rsidR="00B100B0" w:rsidRDefault="00B100B0" w:rsidP="00D62E3D">
            <w:pPr>
              <w:pStyle w:val="31"/>
              <w:widowControl w:val="0"/>
              <w:jc w:val="center"/>
            </w:pPr>
            <w:r>
              <w:t>Участковые избирательные комиссии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3"/>
          <w:wAfter w:w="10206" w:type="dxa"/>
          <w:cantSplit/>
          <w:trHeight w:val="276"/>
        </w:trPr>
        <w:tc>
          <w:tcPr>
            <w:tcW w:w="567" w:type="dxa"/>
            <w:vMerge/>
          </w:tcPr>
          <w:p w:rsidR="00B100B0" w:rsidRDefault="00B100B0" w:rsidP="00D62E3D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838"/>
        </w:trPr>
        <w:tc>
          <w:tcPr>
            <w:tcW w:w="567" w:type="dxa"/>
            <w:vMerge/>
          </w:tcPr>
          <w:p w:rsidR="00B100B0" w:rsidRDefault="00B100B0" w:rsidP="00D62E3D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представительные органы муниципальных  образований</w:t>
            </w:r>
          </w:p>
          <w:p w:rsidR="00B100B0" w:rsidRDefault="00B100B0" w:rsidP="00D62E3D">
            <w:pPr>
              <w:jc w:val="both"/>
              <w:rPr>
                <w:sz w:val="24"/>
              </w:rPr>
            </w:pPr>
            <w:r>
              <w:rPr>
                <w:sz w:val="24"/>
              </w:rPr>
              <w:t>(ч. 6. ст. 68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чем через два месяца со дня официального опубликования результатов выборов</w:t>
            </w:r>
          </w:p>
          <w:p w:rsidR="00B100B0" w:rsidRDefault="00B100B0" w:rsidP="00D62E3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:rsidR="00B100B0" w:rsidRDefault="00B100B0" w:rsidP="00D62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Избирательные комиссии  муниципальных образований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244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B100B0" w:rsidRDefault="00B100B0" w:rsidP="00D62E3D">
            <w:pPr>
              <w:jc w:val="both"/>
              <w:rPr>
                <w:sz w:val="24"/>
              </w:rPr>
            </w:pPr>
            <w:r>
              <w:rPr>
                <w:sz w:val="24"/>
              </w:rPr>
              <w:t>(ч. 7. ст. 68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30 дней после представления в представительные органы  муниципальных образований  отчетов о расходовании указанных средств</w:t>
            </w:r>
          </w:p>
          <w:p w:rsidR="00B100B0" w:rsidRDefault="00B100B0" w:rsidP="00D62E3D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:rsidR="00B100B0" w:rsidRDefault="00B100B0" w:rsidP="00D62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Избирательные комиссии  муниципальных образований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219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избирательных фондов кандидатами для финансирования избирательной кампании</w:t>
            </w:r>
          </w:p>
          <w:p w:rsidR="00B100B0" w:rsidRPr="00E633BC" w:rsidRDefault="00B100B0" w:rsidP="00D62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1 ст. 69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3685" w:type="dxa"/>
          </w:tcPr>
          <w:p w:rsidR="00B100B0" w:rsidRDefault="00B100B0" w:rsidP="00D62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Кандидаты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8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избирательных фондов избирательным объединением, выдвинувшим список кандидатов для финансирования избирательной кампании</w:t>
            </w:r>
          </w:p>
          <w:p w:rsidR="00B100B0" w:rsidRDefault="00B100B0" w:rsidP="00D62E3D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(п. 1 ст. 69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685" w:type="dxa"/>
          </w:tcPr>
          <w:p w:rsidR="00B100B0" w:rsidRDefault="00B100B0" w:rsidP="00D62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Избирательное объединение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297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Выдача кандидату разрешения на открытие специального избирательного счета</w:t>
            </w:r>
          </w:p>
          <w:p w:rsidR="00B100B0" w:rsidRDefault="00B100B0" w:rsidP="00D62E3D">
            <w:pPr>
              <w:jc w:val="both"/>
              <w:rPr>
                <w:sz w:val="24"/>
              </w:rPr>
            </w:pPr>
            <w:r>
              <w:rPr>
                <w:sz w:val="24"/>
              </w:rPr>
              <w:t>(ч.1 ст. 71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трех дней со дня представления документов для уведомления о выдвижении кандидата</w:t>
            </w:r>
          </w:p>
          <w:p w:rsidR="00B100B0" w:rsidRDefault="00B100B0" w:rsidP="00D62E3D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:rsidR="00B100B0" w:rsidRDefault="00B100B0" w:rsidP="00D62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Избирательные комиссии  муниципальных образований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78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B100B0" w:rsidRDefault="00B100B0" w:rsidP="00D62E3D">
            <w:pPr>
              <w:jc w:val="both"/>
              <w:rPr>
                <w:sz w:val="24"/>
              </w:rPr>
            </w:pPr>
            <w:r>
              <w:rPr>
                <w:sz w:val="24"/>
              </w:rPr>
              <w:t>(ч.1 ст. 71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Незамедлительно после принятия решения о заверении списка кандидатов</w:t>
            </w:r>
          </w:p>
        </w:tc>
        <w:tc>
          <w:tcPr>
            <w:tcW w:w="3685" w:type="dxa"/>
          </w:tcPr>
          <w:p w:rsidR="00B100B0" w:rsidRDefault="00B100B0" w:rsidP="00D62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Избирательные комиссии  муниципальных образований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4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Открытие специального избирательного счета кандидата</w:t>
            </w:r>
          </w:p>
          <w:p w:rsidR="00B100B0" w:rsidRDefault="00B100B0" w:rsidP="00D62E3D">
            <w:pPr>
              <w:jc w:val="both"/>
              <w:rPr>
                <w:sz w:val="24"/>
              </w:rPr>
            </w:pPr>
            <w:r>
              <w:rPr>
                <w:sz w:val="24"/>
              </w:rPr>
              <w:t>(ч.1 ст. 71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sz w:val="24"/>
              </w:rPr>
            </w:pPr>
            <w:r>
              <w:rPr>
                <w:sz w:val="24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685" w:type="dxa"/>
          </w:tcPr>
          <w:p w:rsidR="00B100B0" w:rsidRDefault="00B100B0" w:rsidP="00D62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Кандидат либо его уполномоченный представитель по финансовым вопросам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34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Открытие специального избирательного счета избирательного объединения</w:t>
            </w:r>
          </w:p>
          <w:p w:rsidR="00B100B0" w:rsidRDefault="00B100B0" w:rsidP="00D62E3D">
            <w:pPr>
              <w:jc w:val="both"/>
              <w:rPr>
                <w:sz w:val="24"/>
              </w:rPr>
            </w:pPr>
            <w:r>
              <w:rPr>
                <w:sz w:val="24"/>
              </w:rPr>
              <w:t>(ч.1 ст. 71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sz w:val="24"/>
              </w:rPr>
            </w:pPr>
            <w:r>
              <w:rPr>
                <w:sz w:val="24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685" w:type="dxa"/>
          </w:tcPr>
          <w:p w:rsidR="00B100B0" w:rsidRDefault="00B100B0" w:rsidP="00D62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Избирательное объединение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218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данных о реквизитах своего специального избирательного счета в избирательную комиссию муниципального образования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трехдневный срок со дня  открытия специального избирательного счета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ind w:left="62"/>
              <w:jc w:val="both"/>
              <w:rPr>
                <w:sz w:val="24"/>
                <w:szCs w:val="24"/>
              </w:rPr>
            </w:pP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ind w:left="62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избирательное объединение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24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первого финансового отчета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 1. п. 1. ст. 73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избирательное объединение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088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 итогового финансового отчета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 1. п. 2. ст. 73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30 дней после официального опубликования результатов выборов</w:t>
            </w: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избирательное объединение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48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копий первого и итогового финансовых отчетов кандидатов, избирательного объединения  в средства массовой информации для опубликования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 3. ст. 73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пять дней со дня получения отчетов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984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избирательную комиссию муниципального образования, сведений о поступлении средств на специальные избирательные счета кандидатов, избирательного объединенияи о расходовании этих средств</w:t>
            </w:r>
          </w:p>
        </w:tc>
        <w:tc>
          <w:tcPr>
            <w:tcW w:w="3260" w:type="dxa"/>
          </w:tcPr>
          <w:p w:rsidR="00B100B0" w:rsidRPr="005A08CD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8CD">
              <w:rPr>
                <w:sz w:val="24"/>
                <w:szCs w:val="24"/>
              </w:rPr>
              <w:t xml:space="preserve">Не реже одного раза в неделю, а </w:t>
            </w:r>
            <w:r>
              <w:rPr>
                <w:sz w:val="24"/>
                <w:szCs w:val="24"/>
              </w:rPr>
              <w:t>за 10 дней до дня голосования, не реже одного раза 3 операционных дня</w:t>
            </w:r>
          </w:p>
          <w:p w:rsidR="00B100B0" w:rsidRPr="005A08CD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Сберегательного банка Российской Федерации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622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кандидатов, избирательного объединения</w:t>
            </w:r>
          </w:p>
        </w:tc>
        <w:tc>
          <w:tcPr>
            <w:tcW w:w="3260" w:type="dxa"/>
          </w:tcPr>
          <w:p w:rsidR="00B100B0" w:rsidRPr="005A08CD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8CD">
              <w:rPr>
                <w:sz w:val="24"/>
                <w:szCs w:val="24"/>
              </w:rPr>
              <w:t>Периодически, но не реже</w:t>
            </w:r>
            <w:r>
              <w:rPr>
                <w:sz w:val="24"/>
                <w:szCs w:val="24"/>
              </w:rPr>
              <w:t>чем один раз в две недели до  13 сентября  2015</w:t>
            </w:r>
            <w:r w:rsidRPr="005A08CD">
              <w:rPr>
                <w:sz w:val="24"/>
                <w:szCs w:val="24"/>
              </w:rPr>
              <w:t xml:space="preserve"> года</w:t>
            </w:r>
          </w:p>
          <w:p w:rsidR="00B100B0" w:rsidRPr="005A08CD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100B0" w:rsidRPr="005A08CD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100B0" w:rsidRPr="005A08CD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97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сведений о поступлении и расходовании средств избирательных фондов кандидатов, избирательного объединения в ИКЗК для размещения на сайте</w:t>
            </w:r>
          </w:p>
        </w:tc>
        <w:tc>
          <w:tcPr>
            <w:tcW w:w="3260" w:type="dxa"/>
          </w:tcPr>
          <w:p w:rsidR="00B100B0" w:rsidRPr="005A08CD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Периодически, но не реже чем один раз в две недели до 13 сентября 2015 года, а после дня голосования – не позднее 10 дней</w:t>
            </w:r>
          </w:p>
        </w:tc>
        <w:tc>
          <w:tcPr>
            <w:tcW w:w="3685" w:type="dxa"/>
          </w:tcPr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B100B0" w:rsidRPr="008533E6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47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кандидатов, избирательного объединения и расходование этих средств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(ч.8 ст. 72 Закона)</w:t>
            </w:r>
          </w:p>
        </w:tc>
        <w:tc>
          <w:tcPr>
            <w:tcW w:w="3260" w:type="dxa"/>
          </w:tcPr>
          <w:p w:rsidR="00B100B0" w:rsidRPr="005A08CD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трехдневный срок, а с 9 по 12 сентября 2015</w:t>
            </w:r>
            <w:r w:rsidRPr="005A08CD">
              <w:rPr>
                <w:sz w:val="24"/>
                <w:szCs w:val="24"/>
              </w:rPr>
              <w:t xml:space="preserve"> года - немедленно</w:t>
            </w:r>
          </w:p>
          <w:p w:rsidR="00B100B0" w:rsidRPr="005A08CD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100B0" w:rsidRPr="005A08CD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Сберегательного банка Российской Федерации по представлению ИКМО, а по соответствующему избирательному фонду - также по требованию кандидата, избирательного объединения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кандидатов, избирательного объединения.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результатах проверки в  ИКМО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 5. ст. 73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пятидневный срок со дня поступления представления  ИКМО</w:t>
            </w: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52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информации соответствующим кандидатам либо их уполномоченным представителям по финансовым вопросам, избирательному объединению о перечислении в избирательные фонды добровольных пожертвований с нарушением требований ч.1 и 2статьи 72 ЗЗК «О муниципальных выборах в Забайкальском крае»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  <w:r>
              <w:rPr>
                <w:sz w:val="24"/>
                <w:szCs w:val="24"/>
              </w:rPr>
              <w:t>, кредитная организация, в которой открыт специальный избирательный счет кандидата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пожертвований гражданам и юридическим лицам, не имеющим права осуществлять пожертвования, пожертвований, внесенных с нарушением частей 1, 2. статьи 72 Закона Забайкальского края «О муниципальных  выборах в  Забайкальском крае»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 4. ст. 72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пожертвований, внесенных анонимными жертвователями в доход местного бюджета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 4. ст. 72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 10 дней со дня поступления пожертвования на специальный избирательный счет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специального избирательного счета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 8. ст. 71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дня представления итогового финансового отчета кандидата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кандидат, либо его уполномоченный представитель по финансовым вопросам, избирательное объединение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595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денежных средств, оставшихся на специальных избирательных счетах кандидатов, избирательного объединенияв доход местного бюджета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 4. ст. 71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12 ноября 2015 года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истечении 60 дней со дня голосования)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Филиалы Сберегательного банка Российской Федерации по письменному указанию соответствующей избирательной комиссии 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523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неизрасходованных денежных средств избирательного фонда гражданам и юридическим лицам, осуществившим добровольные пожертвования в избирательные фонды кандидатов, избирательного объединения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 4. ст. 71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официального опубликования результатов выборов до представления итоговых финансовых отчетов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кандидаты либо уполномоченные представители кандидата по финансовым вопросам, избирательное объединение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Откомандирование специалистов, входящих в состав контрольно-ревизионных службы при ИКМО в ее распоряжение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 2 ст. 74 Закона)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 месяц со дня официального опубликования решения о назначении выборов, на срок не менее двух месяцев</w:t>
            </w: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органы и иные органы и организации, указанные в ч. 2 ст. 74 Закона Забайкальского края «О муниципальных  выборах в Забайкальском крае»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3" w:type="dxa"/>
            <w:gridSpan w:val="4"/>
          </w:tcPr>
          <w:p w:rsidR="00B100B0" w:rsidRDefault="00B100B0" w:rsidP="00D62E3D">
            <w:pPr>
              <w:widowControl w:val="0"/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ГОЛОСОВАНИЕ И ОПРЕДЕЛЕНИЕ РЕЗУЛЬТАТОВ ВЫБОРОВ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порядка изготовления и доставки избирательных бюллетеней, а также порядка осуществления контроля за их изготовлением и доставкой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 2. ст. 76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23 августа  2015 года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позднее чем за 20 дней до дня голосования)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100B0" w:rsidRDefault="00B100B0" w:rsidP="00D6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</w:t>
            </w:r>
          </w:p>
          <w:p w:rsidR="00B100B0" w:rsidRDefault="00B100B0" w:rsidP="00D6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</w:t>
            </w:r>
          </w:p>
          <w:p w:rsidR="00B100B0" w:rsidRDefault="00B100B0" w:rsidP="00D6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количества, формы и текста  избирательных бюллетеней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 2. ст. 76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23 августа 2015 года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позднее чем за 20 дней до дня голосования)</w:t>
            </w: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</w:t>
            </w:r>
          </w:p>
          <w:p w:rsidR="00B100B0" w:rsidRPr="000F404A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образований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избирательных бюллетеней: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pStyle w:val="ad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0B0" w:rsidRPr="00F523A2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досрочного голосования в труднодоступной или отдаленной местности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100B0" w:rsidRDefault="00B100B0" w:rsidP="00D62E3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23 августа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  <w:r w:rsidRPr="008533E6">
              <w:rPr>
                <w:sz w:val="24"/>
              </w:rPr>
              <w:t xml:space="preserve"> года</w:t>
            </w:r>
          </w:p>
          <w:p w:rsidR="00B100B0" w:rsidRDefault="00B100B0" w:rsidP="00D62E3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(не позднее чем за 20 дней до дня голосования)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8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00B0" w:rsidRDefault="00B100B0" w:rsidP="00D62E3D">
            <w:pPr>
              <w:pStyle w:val="ad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23A2">
              <w:rPr>
                <w:sz w:val="24"/>
                <w:szCs w:val="24"/>
              </w:rPr>
              <w:t>для обеспечения досрочного голосования</w:t>
            </w:r>
            <w:r>
              <w:rPr>
                <w:sz w:val="24"/>
                <w:szCs w:val="24"/>
              </w:rPr>
              <w:t xml:space="preserve"> в помещении избирательной комиссии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100B0" w:rsidRDefault="00B100B0" w:rsidP="00D62E3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23 августа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  <w:r w:rsidRPr="008533E6">
              <w:rPr>
                <w:sz w:val="24"/>
              </w:rPr>
              <w:t xml:space="preserve"> года</w:t>
            </w:r>
          </w:p>
          <w:p w:rsidR="00B100B0" w:rsidRDefault="00B100B0" w:rsidP="00D62E3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(не позднее чем за 20 дней до дня голосования)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0" w:rsidRDefault="00B100B0" w:rsidP="00D6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100B0" w:rsidRDefault="00B100B0" w:rsidP="00D62E3D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100B0" w:rsidRPr="00F523A2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23A2">
              <w:rPr>
                <w:sz w:val="24"/>
                <w:szCs w:val="24"/>
              </w:rPr>
              <w:t>для обеспечения голосования в день голосования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00B0" w:rsidRDefault="00B100B0" w:rsidP="00D62E3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23 августа</w:t>
            </w:r>
          </w:p>
          <w:p w:rsidR="00B100B0" w:rsidRPr="008533E6" w:rsidRDefault="00B100B0" w:rsidP="00D62E3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  <w:r w:rsidRPr="008533E6">
              <w:rPr>
                <w:sz w:val="24"/>
              </w:rPr>
              <w:t xml:space="preserve"> года</w:t>
            </w:r>
          </w:p>
          <w:p w:rsidR="00B100B0" w:rsidRDefault="00B100B0" w:rsidP="00D62E3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(не позднее чем за 20 дней до дня голосования)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100B0" w:rsidRDefault="00B100B0" w:rsidP="00D6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месте и времени передачи избирательных бюллетеней членам избирательной комиссии муниципального образования, разместившей заказ на их изготовление, уничтожении лишних избирательных бюллетеней (при их выявлении)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 12. ст. 76 Закона)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10206" w:type="dxa"/>
            <w:gridSpan w:val="3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Передача избирательных бюллетеней: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206" w:type="dxa"/>
          <w:cantSplit/>
          <w:trHeight w:val="276"/>
        </w:trPr>
        <w:tc>
          <w:tcPr>
            <w:tcW w:w="567" w:type="dxa"/>
            <w:vMerge/>
          </w:tcPr>
          <w:p w:rsidR="00B100B0" w:rsidRDefault="00B100B0" w:rsidP="00D62E3D">
            <w:pPr>
              <w:pStyle w:val="af4"/>
            </w:pP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B100B0" w:rsidRDefault="00B100B0" w:rsidP="00D62E3D">
            <w:pPr>
              <w:pStyle w:val="af4"/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участковые избирательные комиссии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7сентября 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один день до досрочного голосования</w:t>
            </w: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Pr="00F30FBC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B100B0" w:rsidRPr="00F30FBC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(ч.2 ст. 77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  <w:r w:rsidRPr="00CA4A54">
              <w:rPr>
                <w:sz w:val="24"/>
                <w:szCs w:val="24"/>
              </w:rPr>
              <w:t>2 сентября</w:t>
            </w:r>
            <w:r w:rsidRPr="00F30FBC">
              <w:rPr>
                <w:sz w:val="24"/>
                <w:szCs w:val="24"/>
              </w:rPr>
              <w:t xml:space="preserve"> 2015</w:t>
            </w:r>
            <w:r>
              <w:rPr>
                <w:sz w:val="24"/>
                <w:szCs w:val="24"/>
              </w:rPr>
              <w:t> года;</w:t>
            </w:r>
          </w:p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Pr="00F30FBC">
              <w:rPr>
                <w:sz w:val="24"/>
                <w:szCs w:val="24"/>
              </w:rPr>
              <w:t xml:space="preserve">проведении досрочного голосования </w:t>
            </w:r>
            <w:r>
              <w:rPr>
                <w:sz w:val="24"/>
                <w:szCs w:val="24"/>
              </w:rPr>
              <w:t>–27 августа 2015 года;</w:t>
            </w:r>
          </w:p>
          <w:p w:rsidR="00B100B0" w:rsidRPr="00F30FBC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Pr="00F30FBC">
              <w:rPr>
                <w:sz w:val="24"/>
                <w:szCs w:val="24"/>
              </w:rPr>
              <w:t>проведении досрочного голосования</w:t>
            </w:r>
            <w:r>
              <w:rPr>
                <w:sz w:val="24"/>
                <w:szCs w:val="24"/>
              </w:rPr>
              <w:t xml:space="preserve"> в труднодоступных или отдаленных местностях – 17 августа 2015 года</w:t>
            </w:r>
          </w:p>
        </w:tc>
        <w:tc>
          <w:tcPr>
            <w:tcW w:w="3685" w:type="dxa"/>
          </w:tcPr>
          <w:p w:rsidR="00B100B0" w:rsidRPr="00F30FBC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образований, у</w:t>
            </w:r>
            <w:r w:rsidRPr="00F30FBC">
              <w:rPr>
                <w:sz w:val="24"/>
                <w:szCs w:val="24"/>
              </w:rPr>
              <w:t>частковые избирательные комиссии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61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Pr="004E0209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 w:rsidRPr="004E0209">
              <w:rPr>
                <w:sz w:val="24"/>
                <w:szCs w:val="24"/>
              </w:rPr>
              <w:t>Направление избирателям приглашений для участия в выборах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сентября - 12 сентября 2015 года</w:t>
            </w:r>
          </w:p>
          <w:p w:rsidR="00B100B0" w:rsidRPr="004E0209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10 дней  до дня голосования и до дня предшествующего дню голосования</w:t>
            </w:r>
          </w:p>
        </w:tc>
        <w:tc>
          <w:tcPr>
            <w:tcW w:w="3685" w:type="dxa"/>
          </w:tcPr>
          <w:p w:rsidR="00B100B0" w:rsidRPr="004E0209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4E0209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Pr="004E0209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Предъявление к осмотру членам участковой комиссии, присутствующим избирателям, лицам, указанным в ч.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Непосредственно перед наступлением времени голосования </w:t>
            </w:r>
          </w:p>
        </w:tc>
        <w:tc>
          <w:tcPr>
            <w:tcW w:w="3685" w:type="dxa"/>
          </w:tcPr>
          <w:p w:rsidR="00B100B0" w:rsidRPr="004E0209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голосования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сентября 2015 года с 8 до 20 часов по местному времени. </w:t>
            </w: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4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любое время с 3 сентября 2015</w:t>
            </w:r>
            <w:r w:rsidRPr="00DB06B4">
              <w:rPr>
                <w:sz w:val="24"/>
                <w:szCs w:val="24"/>
              </w:rPr>
              <w:t xml:space="preserve"> года, но не позднее </w:t>
            </w:r>
            <w:r>
              <w:rPr>
                <w:sz w:val="24"/>
                <w:szCs w:val="24"/>
              </w:rPr>
              <w:t>14 часов по местному времени 13 сентября 2015</w:t>
            </w:r>
            <w:r w:rsidRPr="00DB06B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Pr="00DB06B4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 w:rsidRPr="00DB06B4">
              <w:rPr>
                <w:sz w:val="24"/>
                <w:szCs w:val="24"/>
              </w:rPr>
              <w:t>Проведение досрочного голосования всех избирателей (отдельных групп избирателей) на одном или нескольких избирательных участках, образованных в труднодоступных или отдаленных местностях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23 августа 2015</w:t>
            </w:r>
            <w:r w:rsidRPr="00DB06B4">
              <w:rPr>
                <w:sz w:val="24"/>
                <w:szCs w:val="24"/>
              </w:rPr>
              <w:t> года</w:t>
            </w:r>
          </w:p>
          <w:p w:rsidR="00B100B0" w:rsidRPr="00DB06B4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100B0" w:rsidRPr="00DB06B4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ранее чем за 20 дней до дня голосования)</w:t>
            </w:r>
          </w:p>
          <w:p w:rsidR="00B100B0" w:rsidRPr="00DB06B4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100B0" w:rsidRPr="00DB06B4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 w:rsidRPr="00DB06B4">
              <w:rPr>
                <w:sz w:val="24"/>
                <w:szCs w:val="24"/>
              </w:rPr>
              <w:t>Участковые избирательные комиссии по решению избирательной комиссии муниципального образования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5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Pr="00737CF4" w:rsidRDefault="00B100B0" w:rsidP="00D62E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Pr="00737CF4">
              <w:rPr>
                <w:sz w:val="24"/>
                <w:szCs w:val="24"/>
              </w:rPr>
              <w:t xml:space="preserve"> на сайте соответствующей избирательной комиссии в информационно-телекоммуникационной сети "Интернет" (</w:t>
            </w:r>
            <w:r>
              <w:rPr>
                <w:sz w:val="24"/>
                <w:szCs w:val="24"/>
              </w:rPr>
              <w:t xml:space="preserve">при наличии), а также публикация </w:t>
            </w:r>
            <w:r w:rsidRPr="00737CF4">
              <w:rPr>
                <w:sz w:val="24"/>
                <w:szCs w:val="24"/>
              </w:rPr>
              <w:t xml:space="preserve"> в средствах массо</w:t>
            </w:r>
            <w:r>
              <w:rPr>
                <w:sz w:val="24"/>
                <w:szCs w:val="24"/>
              </w:rPr>
              <w:t>вой информации или обнародование иным способом г</w:t>
            </w:r>
            <w:r w:rsidRPr="00737CF4">
              <w:rPr>
                <w:sz w:val="24"/>
                <w:szCs w:val="24"/>
              </w:rPr>
              <w:t>рафик</w:t>
            </w:r>
            <w:r>
              <w:rPr>
                <w:sz w:val="24"/>
                <w:szCs w:val="24"/>
              </w:rPr>
              <w:t>а</w:t>
            </w:r>
            <w:r w:rsidRPr="00737CF4">
              <w:rPr>
                <w:sz w:val="24"/>
                <w:szCs w:val="24"/>
              </w:rPr>
              <w:t xml:space="preserve"> работы избирательных комиссий для проведения досрочного голосования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 сентября</w:t>
            </w:r>
          </w:p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года </w:t>
            </w:r>
          </w:p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100B0" w:rsidRPr="00DB06B4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позднеечем за 10 дней до начала досрочного голосования</w:t>
            </w:r>
          </w:p>
        </w:tc>
        <w:tc>
          <w:tcPr>
            <w:tcW w:w="3685" w:type="dxa"/>
          </w:tcPr>
          <w:p w:rsidR="00B100B0" w:rsidRPr="00DB06B4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>Избирательные комиссии муниципального образования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pStyle w:val="ad"/>
              <w:ind w:left="0" w:right="0" w:firstLine="0"/>
              <w:jc w:val="both"/>
              <w:rPr>
                <w:color w:val="auto"/>
              </w:rPr>
            </w:pPr>
            <w:r w:rsidRPr="00707F96">
              <w:rPr>
                <w:color w:val="auto"/>
                <w:szCs w:val="24"/>
              </w:rPr>
              <w:t>Утверждение графика дежурства при досрочном голосовании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дня, предшествующего дню начала проведения досрочного голосования</w:t>
            </w: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>Избирательные комиссии муниципального образования</w:t>
            </w:r>
            <w:r>
              <w:rPr>
                <w:sz w:val="24"/>
                <w:szCs w:val="24"/>
              </w:rPr>
              <w:t>, участковые избирательные комиссии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30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Pr="00F46BA7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 xml:space="preserve">Проведение досрочного голосования </w:t>
            </w:r>
            <w:r>
              <w:rPr>
                <w:sz w:val="24"/>
                <w:szCs w:val="24"/>
              </w:rPr>
              <w:t xml:space="preserve">в помещении ИКМО </w:t>
            </w:r>
          </w:p>
        </w:tc>
        <w:tc>
          <w:tcPr>
            <w:tcW w:w="3260" w:type="dxa"/>
          </w:tcPr>
          <w:p w:rsidR="00B100B0" w:rsidRPr="00F46BA7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 сентября</w:t>
            </w:r>
          </w:p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F46BA7">
              <w:rPr>
                <w:sz w:val="24"/>
                <w:szCs w:val="24"/>
              </w:rPr>
              <w:t xml:space="preserve"> года</w:t>
            </w:r>
          </w:p>
          <w:p w:rsidR="00B100B0" w:rsidRPr="00F46BA7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>(за 10-4 дня до дняголосования)</w:t>
            </w:r>
          </w:p>
        </w:tc>
        <w:tc>
          <w:tcPr>
            <w:tcW w:w="3685" w:type="dxa"/>
          </w:tcPr>
          <w:p w:rsidR="00B100B0" w:rsidRPr="00F46BA7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>Избирательные комиссии муниципального образования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Pr="00F46BA7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 xml:space="preserve">Проведение досрочного голосования </w:t>
            </w:r>
            <w:r>
              <w:rPr>
                <w:sz w:val="24"/>
                <w:szCs w:val="24"/>
              </w:rPr>
              <w:t>в помещении УИК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 по 12 сентября 2015 г.</w:t>
            </w:r>
          </w:p>
          <w:p w:rsidR="00B100B0" w:rsidRPr="00F46BA7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>(не ранее чем за 3 дня до дня голосования)</w:t>
            </w:r>
          </w:p>
          <w:p w:rsidR="00B100B0" w:rsidRPr="00F46BA7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100B0" w:rsidRPr="00F46BA7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f4"/>
              <w:numPr>
                <w:ilvl w:val="0"/>
                <w:numId w:val="1"/>
              </w:numPr>
              <w:tabs>
                <w:tab w:val="num" w:pos="480"/>
              </w:tabs>
              <w:ind w:left="0" w:firstLine="0"/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Подсчет голосов избирателей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итоговом заседании участковой избирательной комиссии</w:t>
            </w: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участковых избирательных комиссий с правом решающего голоса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заверенных копий протокола участковой избирательной комиссии об итогах голосования лицам, указанным в ч. 4. ст. 37   Закона Забайкальского края «О муниципальных  выборах в Забайкальском крае»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 при обращении соответствующих лиц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3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введения данных в ГАС «Выборы»</w:t>
            </w: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71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Pr="00B1367D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 w:rsidRPr="00B1367D">
              <w:rPr>
                <w:sz w:val="24"/>
                <w:szCs w:val="24"/>
              </w:rPr>
              <w:t>Ввод</w:t>
            </w:r>
            <w:r>
              <w:rPr>
                <w:sz w:val="24"/>
                <w:szCs w:val="24"/>
              </w:rPr>
              <w:t>в ГАС «Выборы»</w:t>
            </w:r>
            <w:r w:rsidRPr="00B1367D">
              <w:rPr>
                <w:sz w:val="24"/>
                <w:szCs w:val="24"/>
              </w:rPr>
              <w:t xml:space="preserve"> и передача</w:t>
            </w:r>
            <w:r>
              <w:rPr>
                <w:sz w:val="24"/>
                <w:szCs w:val="24"/>
              </w:rPr>
              <w:t xml:space="preserve"> в вышестоящие комиссии </w:t>
            </w:r>
            <w:r w:rsidRPr="00B1367D">
              <w:rPr>
                <w:sz w:val="24"/>
                <w:szCs w:val="24"/>
              </w:rPr>
              <w:t xml:space="preserve"> сведений о количестве избирателей проголосовавших досрочно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16 часов 12 сентября</w:t>
            </w:r>
          </w:p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100B0" w:rsidRPr="00B1367D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 w:rsidRPr="00B1367D">
              <w:rPr>
                <w:sz w:val="24"/>
                <w:szCs w:val="24"/>
              </w:rPr>
              <w:t>В день предшествующий дню голосования (после завершения времени досрочного голосования, в 16 часов местного времени)</w:t>
            </w: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6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Pr="00B1367D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1367D">
              <w:rPr>
                <w:sz w:val="24"/>
                <w:szCs w:val="24"/>
              </w:rPr>
              <w:t>ередача</w:t>
            </w:r>
            <w:r>
              <w:rPr>
                <w:sz w:val="24"/>
                <w:szCs w:val="24"/>
              </w:rPr>
              <w:t xml:space="preserve"> в вышестоящую комиссию </w:t>
            </w:r>
            <w:r w:rsidRPr="00B1367D">
              <w:rPr>
                <w:sz w:val="24"/>
                <w:szCs w:val="24"/>
              </w:rPr>
              <w:t xml:space="preserve"> сведений о количестве избирателей проголосовавших досрочно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16 часов 12 сентября</w:t>
            </w:r>
          </w:p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  <w:p w:rsidR="00B100B0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100B0" w:rsidRPr="00B1367D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 w:rsidRPr="00B1367D">
              <w:rPr>
                <w:sz w:val="24"/>
                <w:szCs w:val="24"/>
              </w:rPr>
              <w:t>В день предшествующий дню голосования (после завершения времени досрочного голосования, в 16 часов местного времени)</w:t>
            </w: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результатов выборов главы муниципального образования</w:t>
            </w:r>
          </w:p>
          <w:p w:rsidR="00B100B0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 1. ст. 85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19 сентября 2015 года</w:t>
            </w:r>
          </w:p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позднее чем через пять дней после дня голосования)</w:t>
            </w:r>
          </w:p>
          <w:p w:rsidR="00B100B0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09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результатов выборов депутатов по одномандатному (многомандатному) избирательном округу</w:t>
            </w:r>
          </w:p>
          <w:p w:rsidR="00B100B0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 1. ст.82 Закона)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17 сентября 2015 года</w:t>
            </w:r>
          </w:p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позднее чем через три дня после дня голосования)</w:t>
            </w:r>
          </w:p>
          <w:p w:rsidR="00B100B0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6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итогов голосования по общемуниципальному избирательному округу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17 сентября 2015 года</w:t>
            </w:r>
          </w:p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позднее чем через три дня после дня голосования)</w:t>
            </w: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результатов выборов по общемуниципальному избирательному округу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пять дней  после дня голосования</w:t>
            </w:r>
          </w:p>
          <w:p w:rsidR="00B100B0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Официальное опубликование полных данных о результатах выборов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13 ноября</w:t>
            </w:r>
          </w:p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течение двух месяцев со дня голосования)</w:t>
            </w: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общих данных о результатах выборов редакциям средств массовой информации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>Избирательные комиссии муниципального образования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2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главы, депутата либо копии документа, подтверждающего своевременную подачу указанного заявления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пятидневный срок со дня получения извещения об избрании</w:t>
            </w:r>
          </w:p>
        </w:tc>
        <w:tc>
          <w:tcPr>
            <w:tcW w:w="3685" w:type="dxa"/>
          </w:tcPr>
          <w:p w:rsidR="00B100B0" w:rsidRPr="008C7E6B" w:rsidRDefault="00B100B0" w:rsidP="00D62E3D">
            <w:pPr>
              <w:pStyle w:val="af3"/>
              <w:jc w:val="center"/>
              <w:rPr>
                <w:rFonts w:ascii="Times New Roman" w:hAnsi="Times New Roman"/>
              </w:rPr>
            </w:pPr>
            <w:r w:rsidRPr="008C7E6B">
              <w:rPr>
                <w:rFonts w:ascii="Times New Roman" w:hAnsi="Times New Roman"/>
              </w:rPr>
              <w:t>Зарегистрированные</w:t>
            </w:r>
          </w:p>
          <w:p w:rsidR="00B100B0" w:rsidRPr="008C7E6B" w:rsidRDefault="00B100B0" w:rsidP="00D62E3D">
            <w:pPr>
              <w:jc w:val="center"/>
            </w:pPr>
            <w:r w:rsidRPr="008C7E6B">
              <w:rPr>
                <w:sz w:val="24"/>
                <w:szCs w:val="24"/>
              </w:rPr>
              <w:t>кандидаты,  избранные главами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права отказаться от получения депутатского мандата путем представления письменного заявления  в соответствующую избирательную комиссию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пятидневный срок со дня получения извещения об избрании</w:t>
            </w: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Избранный депутат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избранного главы, депутата и выдача им удостоверений об избрании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официального опубликования общих результатов выборов и выполнения зарегистрированным кандидатом, избранным главой, требования, предусмотренного ч.1. ст. 86 Закона Забайкальского края «О муниципальных выборах  в Забайкальском крае»</w:t>
            </w:r>
          </w:p>
        </w:tc>
        <w:tc>
          <w:tcPr>
            <w:tcW w:w="3685" w:type="dxa"/>
          </w:tcPr>
          <w:p w:rsidR="00B100B0" w:rsidRPr="006165FC" w:rsidRDefault="00B100B0" w:rsidP="00D62E3D">
            <w:pPr>
              <w:pStyle w:val="af3"/>
              <w:jc w:val="center"/>
              <w:rPr>
                <w:rFonts w:ascii="Times New Roman" w:hAnsi="Times New Roman"/>
              </w:rPr>
            </w:pPr>
            <w:r w:rsidRPr="006165FC">
              <w:rPr>
                <w:rFonts w:ascii="Times New Roman" w:hAnsi="Times New Roman"/>
              </w:rPr>
              <w:t>Избирательные комиссии муниципального образования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</w:tc>
        <w:tc>
          <w:tcPr>
            <w:tcW w:w="3260" w:type="dxa"/>
          </w:tcPr>
          <w:p w:rsidR="00B100B0" w:rsidRDefault="00B100B0" w:rsidP="00D62E3D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685" w:type="dxa"/>
          </w:tcPr>
          <w:p w:rsidR="00B100B0" w:rsidRDefault="00B100B0" w:rsidP="00D62E3D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Избирательные комиссии</w:t>
            </w:r>
          </w:p>
        </w:tc>
      </w:tr>
      <w:tr w:rsidR="00B100B0" w:rsidTr="00D62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B100B0" w:rsidRDefault="00B100B0" w:rsidP="00D62E3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</w:pPr>
          </w:p>
        </w:tc>
        <w:tc>
          <w:tcPr>
            <w:tcW w:w="3261" w:type="dxa"/>
          </w:tcPr>
          <w:p w:rsidR="00B100B0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избирательных бюллетеней списков избирателей и подписных листов с подписями избирателей</w:t>
            </w:r>
          </w:p>
        </w:tc>
        <w:tc>
          <w:tcPr>
            <w:tcW w:w="3260" w:type="dxa"/>
          </w:tcPr>
          <w:p w:rsidR="00B100B0" w:rsidRDefault="00B100B0" w:rsidP="00D62E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одного года со дня официального опубликования результатов выборов</w:t>
            </w:r>
          </w:p>
        </w:tc>
        <w:tc>
          <w:tcPr>
            <w:tcW w:w="3685" w:type="dxa"/>
          </w:tcPr>
          <w:p w:rsidR="00B100B0" w:rsidRDefault="00B100B0" w:rsidP="00D62E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</w:t>
            </w:r>
          </w:p>
        </w:tc>
      </w:tr>
    </w:tbl>
    <w:p w:rsidR="00B100B0" w:rsidRDefault="00B100B0" w:rsidP="00B100B0">
      <w:pPr>
        <w:widowControl w:val="0"/>
        <w:jc w:val="both"/>
      </w:pPr>
    </w:p>
    <w:p w:rsidR="00B100B0" w:rsidRDefault="00B100B0" w:rsidP="00B100B0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Сокращения:</w:t>
      </w:r>
    </w:p>
    <w:p w:rsidR="00B100B0" w:rsidRPr="000344BF" w:rsidRDefault="00B100B0" w:rsidP="00B100B0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ИКМО – избирательная комиссия муниципального образования;</w:t>
      </w:r>
    </w:p>
    <w:p w:rsidR="00B100B0" w:rsidRPr="000344BF" w:rsidRDefault="00B100B0" w:rsidP="00B100B0">
      <w:pPr>
        <w:ind w:left="-993"/>
        <w:jc w:val="both"/>
        <w:rPr>
          <w:sz w:val="24"/>
          <w:szCs w:val="24"/>
        </w:rPr>
      </w:pPr>
      <w:r w:rsidRPr="000344BF">
        <w:rPr>
          <w:sz w:val="24"/>
          <w:szCs w:val="24"/>
        </w:rPr>
        <w:t>МО – муниципальное образование;</w:t>
      </w:r>
    </w:p>
    <w:p w:rsidR="00B100B0" w:rsidRPr="00325095" w:rsidRDefault="00B100B0" w:rsidP="00B100B0">
      <w:pPr>
        <w:ind w:left="-993"/>
        <w:jc w:val="both"/>
        <w:rPr>
          <w:sz w:val="24"/>
          <w:szCs w:val="24"/>
        </w:rPr>
      </w:pPr>
      <w:r w:rsidRPr="000344BF">
        <w:rPr>
          <w:sz w:val="24"/>
          <w:szCs w:val="24"/>
        </w:rPr>
        <w:t xml:space="preserve">УИК – </w:t>
      </w:r>
      <w:r w:rsidRPr="00325095">
        <w:rPr>
          <w:sz w:val="24"/>
          <w:szCs w:val="24"/>
        </w:rPr>
        <w:t>участковая избирательная комиссия;</w:t>
      </w:r>
    </w:p>
    <w:p w:rsidR="00B100B0" w:rsidRPr="00325095" w:rsidRDefault="00B100B0" w:rsidP="00B100B0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>СМИ – средство массовой информации;</w:t>
      </w:r>
    </w:p>
    <w:p w:rsidR="00B100B0" w:rsidRPr="00325095" w:rsidRDefault="00B100B0" w:rsidP="00B100B0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lastRenderedPageBreak/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B100B0" w:rsidRPr="00325095" w:rsidRDefault="00B100B0" w:rsidP="00B100B0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>Закон – Закон Забайкальского края «О муниципальных выборах в Забайкальском крае»</w:t>
      </w:r>
      <w:r>
        <w:rPr>
          <w:sz w:val="24"/>
          <w:szCs w:val="24"/>
        </w:rPr>
        <w:t>.</w:t>
      </w:r>
    </w:p>
    <w:p w:rsidR="00B100B0" w:rsidRDefault="00B100B0" w:rsidP="00B100B0"/>
    <w:p w:rsidR="00333FE0" w:rsidRDefault="00B100B0"/>
    <w:sectPr w:rsidR="00333FE0" w:rsidSect="0032028A">
      <w:headerReference w:type="default" r:id="rId6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2185354"/>
    </w:sdtPr>
    <w:sdtEndPr/>
    <w:sdtContent>
      <w:p w:rsidR="00083ECC" w:rsidRDefault="00B100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3ECC" w:rsidRDefault="00B100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2FFF"/>
    <w:multiLevelType w:val="hybridMultilevel"/>
    <w:tmpl w:val="EBE2021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6437E"/>
    <w:multiLevelType w:val="hybridMultilevel"/>
    <w:tmpl w:val="75E2F950"/>
    <w:lvl w:ilvl="0" w:tplc="1A6CF8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25437"/>
    <w:multiLevelType w:val="singleLevel"/>
    <w:tmpl w:val="EC9CE0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3">
    <w:nsid w:val="26734345"/>
    <w:multiLevelType w:val="singleLevel"/>
    <w:tmpl w:val="DC9AB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94E53AE"/>
    <w:multiLevelType w:val="singleLevel"/>
    <w:tmpl w:val="F51A9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A1F1BF3"/>
    <w:multiLevelType w:val="hybridMultilevel"/>
    <w:tmpl w:val="EB081C50"/>
    <w:lvl w:ilvl="0" w:tplc="2DAEB9A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AF4838"/>
    <w:multiLevelType w:val="singleLevel"/>
    <w:tmpl w:val="7EB8B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2E552B30"/>
    <w:multiLevelType w:val="hybridMultilevel"/>
    <w:tmpl w:val="41F6EB54"/>
    <w:lvl w:ilvl="0" w:tplc="2620E92E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E7616"/>
    <w:multiLevelType w:val="singleLevel"/>
    <w:tmpl w:val="DAD825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10">
    <w:nsid w:val="38A97027"/>
    <w:multiLevelType w:val="hybridMultilevel"/>
    <w:tmpl w:val="B5A27A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BBA1B05"/>
    <w:multiLevelType w:val="singleLevel"/>
    <w:tmpl w:val="86CA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3C8334D5"/>
    <w:multiLevelType w:val="singleLevel"/>
    <w:tmpl w:val="2B388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4">
    <w:nsid w:val="3F4D2D7F"/>
    <w:multiLevelType w:val="hybridMultilevel"/>
    <w:tmpl w:val="05EEE810"/>
    <w:lvl w:ilvl="0" w:tplc="A43E8D6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F977C3"/>
    <w:multiLevelType w:val="singleLevel"/>
    <w:tmpl w:val="7C4CFB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abstractNum w:abstractNumId="16">
    <w:nsid w:val="4A974BC7"/>
    <w:multiLevelType w:val="hybridMultilevel"/>
    <w:tmpl w:val="22AEDE16"/>
    <w:lvl w:ilvl="0" w:tplc="499C505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C032D"/>
    <w:multiLevelType w:val="singleLevel"/>
    <w:tmpl w:val="27C8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6B1C4D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E84166C"/>
    <w:multiLevelType w:val="hybridMultilevel"/>
    <w:tmpl w:val="EBE202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6"/>
  </w:num>
  <w:num w:numId="5">
    <w:abstractNumId w:val="15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3"/>
  </w:num>
  <w:num w:numId="11">
    <w:abstractNumId w:val="17"/>
  </w:num>
  <w:num w:numId="12">
    <w:abstractNumId w:val="1"/>
  </w:num>
  <w:num w:numId="13">
    <w:abstractNumId w:val="5"/>
  </w:num>
  <w:num w:numId="14">
    <w:abstractNumId w:val="16"/>
  </w:num>
  <w:num w:numId="15">
    <w:abstractNumId w:val="0"/>
  </w:num>
  <w:num w:numId="16">
    <w:abstractNumId w:val="19"/>
  </w:num>
  <w:num w:numId="17">
    <w:abstractNumId w:val="10"/>
  </w:num>
  <w:num w:numId="18">
    <w:abstractNumId w:val="8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00B0"/>
    <w:rsid w:val="00483F24"/>
    <w:rsid w:val="005F5948"/>
    <w:rsid w:val="00B100B0"/>
    <w:rsid w:val="00DB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00B0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B100B0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100B0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qFormat/>
    <w:rsid w:val="00B100B0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qFormat/>
    <w:rsid w:val="00B100B0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B100B0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qFormat/>
    <w:rsid w:val="00B100B0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B100B0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0B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0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0B0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100B0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100B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0B0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100B0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100B0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B100B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100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B100B0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B100B0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B100B0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B100B0"/>
    <w:pPr>
      <w:ind w:left="5670"/>
      <w:jc w:val="right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100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B100B0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rsid w:val="00B100B0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B100B0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7">
    <w:name w:val="номер страницы"/>
    <w:basedOn w:val="12"/>
    <w:rsid w:val="00B100B0"/>
  </w:style>
  <w:style w:type="character" w:customStyle="1" w:styleId="12">
    <w:name w:val="Основной шрифт1"/>
    <w:rsid w:val="00B100B0"/>
  </w:style>
  <w:style w:type="paragraph" w:styleId="a8">
    <w:name w:val="header"/>
    <w:basedOn w:val="a"/>
    <w:link w:val="a9"/>
    <w:uiPriority w:val="99"/>
    <w:rsid w:val="00B100B0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uiPriority w:val="99"/>
    <w:rsid w:val="00B100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semiHidden/>
    <w:rsid w:val="00B100B0"/>
  </w:style>
  <w:style w:type="paragraph" w:styleId="ab">
    <w:name w:val="Balloon Text"/>
    <w:basedOn w:val="a"/>
    <w:link w:val="ac"/>
    <w:semiHidden/>
    <w:rsid w:val="00B100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100B0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semiHidden/>
    <w:rsid w:val="00B100B0"/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B100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10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B100B0"/>
    <w:rPr>
      <w:color w:val="339966"/>
      <w:sz w:val="24"/>
    </w:rPr>
  </w:style>
  <w:style w:type="character" w:customStyle="1" w:styleId="22">
    <w:name w:val="Основной текст 2 Знак"/>
    <w:basedOn w:val="a0"/>
    <w:link w:val="21"/>
    <w:semiHidden/>
    <w:rsid w:val="00B100B0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ad">
    <w:name w:val="Block Text"/>
    <w:basedOn w:val="a"/>
    <w:semiHidden/>
    <w:rsid w:val="00B100B0"/>
    <w:pPr>
      <w:ind w:left="-108" w:right="-109" w:firstLine="108"/>
      <w:jc w:val="center"/>
    </w:pPr>
    <w:rPr>
      <w:color w:val="008000"/>
      <w:sz w:val="24"/>
    </w:rPr>
  </w:style>
  <w:style w:type="paragraph" w:styleId="ae">
    <w:name w:val="footer"/>
    <w:basedOn w:val="a"/>
    <w:link w:val="af"/>
    <w:semiHidden/>
    <w:rsid w:val="00B100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B10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B100B0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B10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rsid w:val="00B100B0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B10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B100B0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B100B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B100B0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2">
    <w:name w:val="Гипертекстовая ссылка"/>
    <w:rsid w:val="00B100B0"/>
    <w:rPr>
      <w:rFonts w:ascii="Times New Roman" w:hAnsi="Times New Roman" w:cs="Times New Roman"/>
      <w:color w:val="008000"/>
    </w:rPr>
  </w:style>
  <w:style w:type="paragraph" w:customStyle="1" w:styleId="af3">
    <w:name w:val="Прижатый влево"/>
    <w:basedOn w:val="a"/>
    <w:next w:val="a"/>
    <w:rsid w:val="00B100B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B100B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5">
    <w:name w:val="annotation reference"/>
    <w:semiHidden/>
    <w:rsid w:val="00B100B0"/>
    <w:rPr>
      <w:sz w:val="16"/>
      <w:szCs w:val="16"/>
    </w:rPr>
  </w:style>
  <w:style w:type="paragraph" w:styleId="af6">
    <w:name w:val="annotation text"/>
    <w:basedOn w:val="a"/>
    <w:link w:val="af7"/>
    <w:semiHidden/>
    <w:rsid w:val="00B100B0"/>
  </w:style>
  <w:style w:type="character" w:customStyle="1" w:styleId="af7">
    <w:name w:val="Текст примечания Знак"/>
    <w:basedOn w:val="a0"/>
    <w:link w:val="af6"/>
    <w:semiHidden/>
    <w:rsid w:val="00B10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B100B0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B100B0"/>
    <w:rPr>
      <w:b/>
      <w:bCs/>
    </w:rPr>
  </w:style>
  <w:style w:type="paragraph" w:customStyle="1" w:styleId="Web">
    <w:name w:val="Обычный (Web)"/>
    <w:basedOn w:val="a"/>
    <w:rsid w:val="00B100B0"/>
    <w:pPr>
      <w:spacing w:before="100" w:after="100"/>
    </w:pPr>
    <w:rPr>
      <w:sz w:val="24"/>
    </w:rPr>
  </w:style>
  <w:style w:type="paragraph" w:styleId="afa">
    <w:name w:val="Normal (Web)"/>
    <w:basedOn w:val="a"/>
    <w:uiPriority w:val="99"/>
    <w:unhideWhenUsed/>
    <w:rsid w:val="00B100B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B100B0"/>
    <w:rPr>
      <w:b/>
      <w:bCs/>
    </w:rPr>
  </w:style>
  <w:style w:type="paragraph" w:styleId="afc">
    <w:name w:val="caption"/>
    <w:basedOn w:val="a"/>
    <w:next w:val="a"/>
    <w:qFormat/>
    <w:rsid w:val="00B100B0"/>
    <w:pPr>
      <w:spacing w:line="312" w:lineRule="auto"/>
      <w:jc w:val="center"/>
    </w:pPr>
    <w:rPr>
      <w:b/>
      <w:sz w:val="32"/>
      <w:u w:val="single"/>
    </w:rPr>
  </w:style>
  <w:style w:type="character" w:styleId="afd">
    <w:name w:val="Hyperlink"/>
    <w:basedOn w:val="a0"/>
    <w:uiPriority w:val="99"/>
    <w:semiHidden/>
    <w:unhideWhenUsed/>
    <w:rsid w:val="00B100B0"/>
    <w:rPr>
      <w:color w:val="1A3DC1"/>
      <w:u w:val="single"/>
    </w:rPr>
  </w:style>
  <w:style w:type="paragraph" w:styleId="afe">
    <w:name w:val="List Paragraph"/>
    <w:basedOn w:val="a"/>
    <w:uiPriority w:val="34"/>
    <w:qFormat/>
    <w:rsid w:val="00B100B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6767</Words>
  <Characters>38576</Characters>
  <Application>Microsoft Office Word</Application>
  <DocSecurity>0</DocSecurity>
  <Lines>321</Lines>
  <Paragraphs>90</Paragraphs>
  <ScaleCrop>false</ScaleCrop>
  <Company/>
  <LinksUpToDate>false</LinksUpToDate>
  <CharactersWithSpaces>45253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2015-07-07T06:58:00Z</dcterms:created>
  <dcterms:modified xsi:type="dcterms:W3CDTF">2015-07-07T06:59:00Z</dcterms:modified>
</cp:coreProperties>
</file>