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6C" w:rsidRPr="00414A1D" w:rsidRDefault="00526B6C" w:rsidP="00526B6C">
      <w:pPr>
        <w:spacing w:after="0" w:line="240" w:lineRule="auto"/>
        <w:jc w:val="center"/>
        <w:rPr>
          <w:rFonts w:ascii="Times New Roman" w:hAnsi="Times New Roman"/>
          <w:b/>
          <w:sz w:val="36"/>
          <w:szCs w:val="36"/>
        </w:rPr>
      </w:pPr>
      <w:r w:rsidRPr="00414A1D">
        <w:rPr>
          <w:rFonts w:ascii="Times New Roman" w:hAnsi="Times New Roman"/>
          <w:b/>
          <w:sz w:val="36"/>
          <w:szCs w:val="36"/>
        </w:rPr>
        <w:t>Ад</w:t>
      </w:r>
      <w:r w:rsidRPr="00414A1D">
        <w:rPr>
          <w:rFonts w:ascii="Times New Roman" w:hAnsi="Times New Roman"/>
          <w:b/>
          <w:sz w:val="36"/>
          <w:szCs w:val="36"/>
        </w:rPr>
        <w:softHyphen/>
        <w:t>ми</w:t>
      </w:r>
      <w:r w:rsidRPr="00414A1D">
        <w:rPr>
          <w:rFonts w:ascii="Times New Roman" w:hAnsi="Times New Roman"/>
          <w:b/>
          <w:sz w:val="36"/>
          <w:szCs w:val="36"/>
        </w:rPr>
        <w:softHyphen/>
        <w:t>ни</w:t>
      </w:r>
      <w:r w:rsidRPr="00414A1D">
        <w:rPr>
          <w:rFonts w:ascii="Times New Roman" w:hAnsi="Times New Roman"/>
          <w:b/>
          <w:sz w:val="36"/>
          <w:szCs w:val="36"/>
        </w:rPr>
        <w:softHyphen/>
        <w:t>ст</w:t>
      </w:r>
      <w:r w:rsidRPr="00414A1D">
        <w:rPr>
          <w:rFonts w:ascii="Times New Roman" w:hAnsi="Times New Roman"/>
          <w:b/>
          <w:sz w:val="36"/>
          <w:szCs w:val="36"/>
        </w:rPr>
        <w:softHyphen/>
        <w:t>ра</w:t>
      </w:r>
      <w:r w:rsidRPr="00414A1D">
        <w:rPr>
          <w:rFonts w:ascii="Times New Roman" w:hAnsi="Times New Roman"/>
          <w:b/>
          <w:sz w:val="36"/>
          <w:szCs w:val="36"/>
        </w:rPr>
        <w:softHyphen/>
        <w:t>ция муниципального рай</w:t>
      </w:r>
      <w:r w:rsidRPr="00414A1D">
        <w:rPr>
          <w:rFonts w:ascii="Times New Roman" w:hAnsi="Times New Roman"/>
          <w:b/>
          <w:sz w:val="36"/>
          <w:szCs w:val="36"/>
        </w:rPr>
        <w:softHyphen/>
        <w:t>она</w:t>
      </w:r>
    </w:p>
    <w:p w:rsidR="00526B6C" w:rsidRPr="00414A1D" w:rsidRDefault="00526B6C" w:rsidP="00526B6C">
      <w:pPr>
        <w:spacing w:after="0" w:line="240" w:lineRule="auto"/>
        <w:jc w:val="center"/>
        <w:rPr>
          <w:rFonts w:ascii="Times New Roman" w:hAnsi="Times New Roman"/>
          <w:b/>
          <w:sz w:val="36"/>
          <w:szCs w:val="36"/>
        </w:rPr>
      </w:pPr>
      <w:r w:rsidRPr="00414A1D">
        <w:rPr>
          <w:rFonts w:ascii="Times New Roman" w:hAnsi="Times New Roman"/>
          <w:b/>
          <w:sz w:val="36"/>
          <w:szCs w:val="36"/>
        </w:rPr>
        <w:t xml:space="preserve">«Карымский район» </w:t>
      </w:r>
      <w:r w:rsidR="003107A5">
        <w:rPr>
          <w:rFonts w:ascii="Times New Roman" w:hAnsi="Times New Roman"/>
          <w:b/>
          <w:sz w:val="36"/>
          <w:szCs w:val="36"/>
        </w:rPr>
        <w:t xml:space="preserve"> </w:t>
      </w:r>
    </w:p>
    <w:p w:rsidR="00526B6C" w:rsidRPr="00414A1D" w:rsidRDefault="00526B6C" w:rsidP="00526B6C">
      <w:pPr>
        <w:spacing w:after="0" w:line="240" w:lineRule="auto"/>
        <w:jc w:val="center"/>
        <w:rPr>
          <w:rFonts w:ascii="Times New Roman" w:hAnsi="Times New Roman"/>
          <w:b/>
          <w:sz w:val="28"/>
          <w:szCs w:val="28"/>
        </w:rPr>
      </w:pPr>
    </w:p>
    <w:p w:rsidR="00526B6C" w:rsidRPr="00414A1D" w:rsidRDefault="00526B6C" w:rsidP="00526B6C">
      <w:pPr>
        <w:spacing w:after="0" w:line="240" w:lineRule="auto"/>
        <w:jc w:val="center"/>
        <w:rPr>
          <w:rFonts w:ascii="Times New Roman" w:hAnsi="Times New Roman"/>
          <w:b/>
          <w:sz w:val="28"/>
          <w:szCs w:val="28"/>
        </w:rPr>
      </w:pPr>
    </w:p>
    <w:p w:rsidR="00526B6C" w:rsidRPr="00191161" w:rsidRDefault="00526B6C" w:rsidP="00526B6C">
      <w:pPr>
        <w:spacing w:after="0" w:line="240" w:lineRule="auto"/>
        <w:jc w:val="center"/>
        <w:rPr>
          <w:rFonts w:ascii="Times New Roman" w:hAnsi="Times New Roman"/>
          <w:b/>
          <w:sz w:val="52"/>
          <w:szCs w:val="52"/>
        </w:rPr>
      </w:pPr>
      <w:r w:rsidRPr="00191161">
        <w:rPr>
          <w:rFonts w:ascii="Times New Roman" w:hAnsi="Times New Roman"/>
          <w:b/>
          <w:sz w:val="52"/>
          <w:szCs w:val="52"/>
        </w:rPr>
        <w:t>Р А С П О Р Я Ж Е Н И Е</w:t>
      </w:r>
    </w:p>
    <w:p w:rsidR="00526B6C" w:rsidRPr="007D2E69" w:rsidRDefault="00526B6C" w:rsidP="00526B6C">
      <w:pPr>
        <w:spacing w:after="0" w:line="240" w:lineRule="auto"/>
        <w:jc w:val="both"/>
        <w:rPr>
          <w:rFonts w:ascii="Times New Roman" w:hAnsi="Times New Roman"/>
          <w:b/>
          <w:sz w:val="28"/>
          <w:szCs w:val="28"/>
        </w:rPr>
      </w:pPr>
    </w:p>
    <w:p w:rsidR="00A35338" w:rsidRDefault="00A35338" w:rsidP="00526B6C">
      <w:pPr>
        <w:spacing w:after="0" w:line="240" w:lineRule="auto"/>
        <w:jc w:val="both"/>
        <w:rPr>
          <w:rFonts w:ascii="Times New Roman" w:hAnsi="Times New Roman"/>
          <w:sz w:val="28"/>
          <w:szCs w:val="28"/>
        </w:rPr>
      </w:pPr>
    </w:p>
    <w:p w:rsidR="00526B6C" w:rsidRPr="00A059F3" w:rsidRDefault="00526B6C" w:rsidP="00526B6C">
      <w:pPr>
        <w:spacing w:after="0" w:line="240" w:lineRule="auto"/>
        <w:jc w:val="both"/>
        <w:rPr>
          <w:rFonts w:ascii="Times New Roman" w:hAnsi="Times New Roman"/>
          <w:sz w:val="28"/>
          <w:szCs w:val="28"/>
        </w:rPr>
      </w:pPr>
      <w:r>
        <w:rPr>
          <w:rFonts w:ascii="Times New Roman" w:hAnsi="Times New Roman"/>
          <w:sz w:val="28"/>
          <w:szCs w:val="28"/>
        </w:rPr>
        <w:t xml:space="preserve">от </w:t>
      </w:r>
      <w:r w:rsidR="00042DC3">
        <w:rPr>
          <w:rFonts w:ascii="Times New Roman" w:hAnsi="Times New Roman"/>
          <w:sz w:val="28"/>
          <w:szCs w:val="28"/>
        </w:rPr>
        <w:t xml:space="preserve"> </w:t>
      </w:r>
      <w:r>
        <w:rPr>
          <w:rFonts w:ascii="Times New Roman" w:hAnsi="Times New Roman"/>
          <w:sz w:val="28"/>
          <w:szCs w:val="28"/>
        </w:rPr>
        <w:t>«</w:t>
      </w:r>
      <w:r w:rsidR="004E3D53">
        <w:rPr>
          <w:rFonts w:ascii="Times New Roman" w:hAnsi="Times New Roman"/>
          <w:sz w:val="28"/>
          <w:szCs w:val="28"/>
        </w:rPr>
        <w:t>18</w:t>
      </w:r>
      <w:r w:rsidR="00AA4EC3">
        <w:rPr>
          <w:rFonts w:ascii="Times New Roman" w:hAnsi="Times New Roman"/>
          <w:sz w:val="28"/>
          <w:szCs w:val="28"/>
        </w:rPr>
        <w:t xml:space="preserve"> </w:t>
      </w:r>
      <w:r>
        <w:rPr>
          <w:rFonts w:ascii="Times New Roman" w:hAnsi="Times New Roman"/>
          <w:sz w:val="28"/>
          <w:szCs w:val="28"/>
        </w:rPr>
        <w:t>»</w:t>
      </w:r>
      <w:r w:rsidR="004C1AB5">
        <w:rPr>
          <w:rFonts w:ascii="Times New Roman" w:hAnsi="Times New Roman"/>
          <w:sz w:val="28"/>
          <w:szCs w:val="28"/>
        </w:rPr>
        <w:t xml:space="preserve"> октября  </w:t>
      </w:r>
      <w:r>
        <w:rPr>
          <w:rFonts w:ascii="Times New Roman" w:hAnsi="Times New Roman"/>
          <w:sz w:val="28"/>
          <w:szCs w:val="28"/>
        </w:rPr>
        <w:t xml:space="preserve"> 201</w:t>
      </w:r>
      <w:r w:rsidR="003775A4">
        <w:rPr>
          <w:rFonts w:ascii="Times New Roman" w:hAnsi="Times New Roman"/>
          <w:sz w:val="28"/>
          <w:szCs w:val="28"/>
        </w:rPr>
        <w:t>6</w:t>
      </w:r>
      <w:r w:rsidRPr="00A059F3">
        <w:rPr>
          <w:rFonts w:ascii="Times New Roman" w:hAnsi="Times New Roman"/>
          <w:sz w:val="28"/>
          <w:szCs w:val="28"/>
        </w:rPr>
        <w:t xml:space="preserve"> г.</w:t>
      </w:r>
      <w:r w:rsidRPr="00A059F3">
        <w:rPr>
          <w:rFonts w:ascii="Times New Roman" w:hAnsi="Times New Roman"/>
          <w:sz w:val="28"/>
          <w:szCs w:val="28"/>
        </w:rPr>
        <w:tab/>
      </w:r>
      <w:r w:rsidRPr="00A059F3">
        <w:rPr>
          <w:rFonts w:ascii="Times New Roman" w:hAnsi="Times New Roman"/>
          <w:sz w:val="28"/>
          <w:szCs w:val="28"/>
        </w:rPr>
        <w:tab/>
      </w:r>
      <w:r w:rsidRPr="00A059F3">
        <w:rPr>
          <w:rFonts w:ascii="Times New Roman" w:hAnsi="Times New Roman"/>
          <w:sz w:val="28"/>
          <w:szCs w:val="28"/>
        </w:rPr>
        <w:tab/>
        <w:t xml:space="preserve">                      </w:t>
      </w:r>
      <w:r w:rsidRPr="00A059F3">
        <w:rPr>
          <w:rFonts w:ascii="Times New Roman" w:hAnsi="Times New Roman"/>
          <w:sz w:val="28"/>
          <w:szCs w:val="28"/>
        </w:rPr>
        <w:tab/>
      </w:r>
      <w:r>
        <w:rPr>
          <w:rFonts w:ascii="Times New Roman" w:hAnsi="Times New Roman"/>
          <w:sz w:val="28"/>
          <w:szCs w:val="28"/>
        </w:rPr>
        <w:t xml:space="preserve">                   №</w:t>
      </w:r>
      <w:r w:rsidR="003775A4">
        <w:rPr>
          <w:rFonts w:ascii="Times New Roman" w:hAnsi="Times New Roman"/>
          <w:sz w:val="28"/>
          <w:szCs w:val="28"/>
        </w:rPr>
        <w:t xml:space="preserve">  </w:t>
      </w:r>
      <w:r w:rsidR="004E3D53">
        <w:rPr>
          <w:rFonts w:ascii="Times New Roman" w:hAnsi="Times New Roman"/>
          <w:sz w:val="28"/>
          <w:szCs w:val="28"/>
        </w:rPr>
        <w:t>378</w:t>
      </w:r>
    </w:p>
    <w:p w:rsidR="00526B6C" w:rsidRPr="00414A1D" w:rsidRDefault="00526B6C" w:rsidP="00526B6C">
      <w:pPr>
        <w:spacing w:after="0" w:line="240" w:lineRule="auto"/>
        <w:jc w:val="both"/>
        <w:rPr>
          <w:rFonts w:ascii="Times New Roman" w:hAnsi="Times New Roman"/>
          <w:sz w:val="28"/>
          <w:szCs w:val="28"/>
        </w:rPr>
      </w:pPr>
    </w:p>
    <w:p w:rsidR="00526B6C" w:rsidRPr="00414A1D" w:rsidRDefault="00526B6C" w:rsidP="00526B6C">
      <w:pPr>
        <w:spacing w:after="0" w:line="240" w:lineRule="auto"/>
        <w:jc w:val="both"/>
        <w:rPr>
          <w:rFonts w:ascii="Times New Roman" w:hAnsi="Times New Roman"/>
          <w:sz w:val="28"/>
          <w:szCs w:val="28"/>
        </w:rPr>
      </w:pPr>
    </w:p>
    <w:tbl>
      <w:tblPr>
        <w:tblStyle w:val="a3"/>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3"/>
      </w:tblGrid>
      <w:tr w:rsidR="00526B6C" w:rsidTr="00E86DEF">
        <w:trPr>
          <w:trHeight w:val="1351"/>
        </w:trPr>
        <w:tc>
          <w:tcPr>
            <w:tcW w:w="5778" w:type="dxa"/>
          </w:tcPr>
          <w:p w:rsidR="00526B6C" w:rsidRPr="00907C55" w:rsidRDefault="003D0F66" w:rsidP="00907C55">
            <w:pPr>
              <w:rPr>
                <w:sz w:val="28"/>
                <w:szCs w:val="28"/>
              </w:rPr>
            </w:pPr>
            <w:r w:rsidRPr="00907C55">
              <w:rPr>
                <w:sz w:val="28"/>
                <w:szCs w:val="28"/>
              </w:rPr>
              <w:t>О</w:t>
            </w:r>
            <w:r w:rsidR="00E86DEF" w:rsidRPr="00907C55">
              <w:rPr>
                <w:sz w:val="28"/>
                <w:szCs w:val="28"/>
              </w:rPr>
              <w:t xml:space="preserve"> </w:t>
            </w:r>
            <w:r w:rsidR="0017557D" w:rsidRPr="00907C55">
              <w:rPr>
                <w:sz w:val="28"/>
                <w:szCs w:val="28"/>
              </w:rPr>
              <w:t xml:space="preserve"> создании  общественного совета </w:t>
            </w:r>
            <w:r w:rsidR="006A422D" w:rsidRPr="00907C55">
              <w:rPr>
                <w:sz w:val="28"/>
                <w:szCs w:val="28"/>
              </w:rPr>
              <w:t xml:space="preserve">по </w:t>
            </w:r>
            <w:r w:rsidR="0017557D" w:rsidRPr="00907C55">
              <w:rPr>
                <w:sz w:val="28"/>
                <w:szCs w:val="28"/>
              </w:rPr>
              <w:t>проведени</w:t>
            </w:r>
            <w:r w:rsidR="006A422D" w:rsidRPr="00907C55">
              <w:rPr>
                <w:sz w:val="28"/>
                <w:szCs w:val="28"/>
              </w:rPr>
              <w:t>ю</w:t>
            </w:r>
            <w:r w:rsidR="0017557D" w:rsidRPr="00907C55">
              <w:rPr>
                <w:sz w:val="28"/>
                <w:szCs w:val="28"/>
              </w:rPr>
              <w:t xml:space="preserve"> независимой оценки качества оказания услуг учреждениями культуры муниципального района «Карымский район»</w:t>
            </w:r>
          </w:p>
          <w:p w:rsidR="0017557D" w:rsidRPr="00907C55" w:rsidRDefault="0017557D" w:rsidP="00907C55">
            <w:pPr>
              <w:rPr>
                <w:sz w:val="28"/>
                <w:szCs w:val="28"/>
              </w:rPr>
            </w:pPr>
          </w:p>
        </w:tc>
        <w:tc>
          <w:tcPr>
            <w:tcW w:w="3823" w:type="dxa"/>
          </w:tcPr>
          <w:p w:rsidR="00526B6C" w:rsidRDefault="00526B6C" w:rsidP="00907C55">
            <w:pPr>
              <w:jc w:val="both"/>
              <w:rPr>
                <w:sz w:val="28"/>
                <w:szCs w:val="28"/>
              </w:rPr>
            </w:pPr>
          </w:p>
        </w:tc>
      </w:tr>
    </w:tbl>
    <w:p w:rsidR="0017557D" w:rsidRDefault="0017557D" w:rsidP="005441B4">
      <w:pPr>
        <w:spacing w:after="0" w:line="240" w:lineRule="auto"/>
        <w:ind w:firstLine="708"/>
        <w:jc w:val="both"/>
        <w:rPr>
          <w:rFonts w:ascii="Times New Roman" w:hAnsi="Times New Roman" w:cs="Times New Roman"/>
          <w:color w:val="000000"/>
          <w:sz w:val="28"/>
          <w:szCs w:val="28"/>
        </w:rPr>
      </w:pPr>
    </w:p>
    <w:p w:rsidR="00907C55" w:rsidRDefault="00907C55" w:rsidP="005441B4">
      <w:pPr>
        <w:spacing w:after="0" w:line="240" w:lineRule="auto"/>
        <w:ind w:firstLine="708"/>
        <w:jc w:val="both"/>
        <w:rPr>
          <w:rFonts w:ascii="Times New Roman" w:hAnsi="Times New Roman" w:cs="Times New Roman"/>
          <w:color w:val="000000"/>
          <w:sz w:val="28"/>
          <w:szCs w:val="28"/>
        </w:rPr>
      </w:pPr>
    </w:p>
    <w:p w:rsidR="006A422D" w:rsidRPr="00907C55" w:rsidRDefault="0017557D" w:rsidP="00907C55">
      <w:pPr>
        <w:spacing w:after="0" w:line="240" w:lineRule="auto"/>
        <w:ind w:firstLine="708"/>
        <w:jc w:val="both"/>
        <w:rPr>
          <w:rFonts w:ascii="Times New Roman" w:hAnsi="Times New Roman"/>
          <w:sz w:val="28"/>
          <w:szCs w:val="28"/>
        </w:rPr>
      </w:pPr>
      <w:r w:rsidRPr="0017557D">
        <w:rPr>
          <w:rFonts w:ascii="Times New Roman" w:hAnsi="Times New Roman" w:cs="Times New Roman"/>
          <w:sz w:val="28"/>
          <w:szCs w:val="28"/>
        </w:rPr>
        <w:t xml:space="preserve"> </w:t>
      </w:r>
      <w:r w:rsidR="006A422D" w:rsidRPr="00907C55">
        <w:rPr>
          <w:rFonts w:ascii="Times New Roman" w:hAnsi="Times New Roman" w:cs="Times New Roman"/>
          <w:sz w:val="28"/>
          <w:szCs w:val="28"/>
        </w:rPr>
        <w:t xml:space="preserve">В целях обеспечения взаимодействия органов местного самоуправления и учреждений культуры, привлечения граждан и общественных организаций муниципального района «Карымский район» </w:t>
      </w:r>
      <w:proofErr w:type="gramStart"/>
      <w:r w:rsidR="006A422D" w:rsidRPr="00907C55">
        <w:rPr>
          <w:rFonts w:ascii="Times New Roman" w:hAnsi="Times New Roman" w:cs="Times New Roman"/>
          <w:sz w:val="28"/>
          <w:szCs w:val="28"/>
        </w:rPr>
        <w:t>к</w:t>
      </w:r>
      <w:proofErr w:type="gramEnd"/>
      <w:r w:rsidR="006A422D" w:rsidRPr="00907C55">
        <w:rPr>
          <w:rFonts w:ascii="Times New Roman" w:hAnsi="Times New Roman" w:cs="Times New Roman"/>
          <w:sz w:val="28"/>
          <w:szCs w:val="28"/>
        </w:rPr>
        <w:t xml:space="preserve"> реализации культурной </w:t>
      </w:r>
      <w:proofErr w:type="gramStart"/>
      <w:r w:rsidR="006A422D" w:rsidRPr="00907C55">
        <w:rPr>
          <w:rFonts w:ascii="Times New Roman" w:hAnsi="Times New Roman" w:cs="Times New Roman"/>
          <w:sz w:val="28"/>
          <w:szCs w:val="28"/>
        </w:rPr>
        <w:t>политики и проведению независимой оценки качества оказания услуг  учреждений</w:t>
      </w:r>
      <w:proofErr w:type="gramEnd"/>
      <w:r w:rsidR="006A422D" w:rsidRPr="00907C55">
        <w:rPr>
          <w:rFonts w:ascii="Times New Roman" w:hAnsi="Times New Roman" w:cs="Times New Roman"/>
          <w:sz w:val="28"/>
          <w:szCs w:val="28"/>
        </w:rPr>
        <w:t xml:space="preserve"> культуры, </w:t>
      </w:r>
      <w:r w:rsidR="006A422D" w:rsidRPr="00907C55">
        <w:rPr>
          <w:rFonts w:ascii="Times New Roman" w:hAnsi="Times New Roman"/>
          <w:sz w:val="28"/>
          <w:szCs w:val="28"/>
        </w:rPr>
        <w:t>на основании ст. 25 Устава муниципального района «Карымский район»:</w:t>
      </w:r>
    </w:p>
    <w:p w:rsidR="001D15E1" w:rsidRPr="00907C55" w:rsidRDefault="006A422D" w:rsidP="00907C55">
      <w:pPr>
        <w:pStyle w:val="a4"/>
        <w:numPr>
          <w:ilvl w:val="0"/>
          <w:numId w:val="2"/>
        </w:numPr>
        <w:spacing w:after="0" w:line="240" w:lineRule="auto"/>
        <w:ind w:left="0" w:firstLine="709"/>
        <w:jc w:val="both"/>
        <w:rPr>
          <w:rFonts w:ascii="Times New Roman" w:hAnsi="Times New Roman"/>
          <w:color w:val="000000"/>
          <w:sz w:val="28"/>
          <w:szCs w:val="28"/>
          <w:shd w:val="clear" w:color="auto" w:fill="FFFFFF"/>
        </w:rPr>
      </w:pPr>
      <w:r w:rsidRPr="00907C55">
        <w:rPr>
          <w:rFonts w:ascii="Times New Roman" w:hAnsi="Times New Roman"/>
          <w:color w:val="000000"/>
          <w:sz w:val="28"/>
          <w:szCs w:val="28"/>
          <w:shd w:val="clear" w:color="auto" w:fill="FFFFFF"/>
        </w:rPr>
        <w:t xml:space="preserve">Создать общественный совет </w:t>
      </w:r>
      <w:r w:rsidRPr="00907C55">
        <w:rPr>
          <w:rFonts w:ascii="Times New Roman" w:hAnsi="Times New Roman"/>
          <w:sz w:val="28"/>
          <w:szCs w:val="28"/>
        </w:rPr>
        <w:t>по проведению независимой оценки качества оказания услуг учреждениями культуры муниципального района «Карымский район»;</w:t>
      </w:r>
    </w:p>
    <w:p w:rsidR="00252E9F" w:rsidRPr="00907C55" w:rsidRDefault="00252E9F" w:rsidP="00907C55">
      <w:pPr>
        <w:pStyle w:val="a4"/>
        <w:numPr>
          <w:ilvl w:val="0"/>
          <w:numId w:val="2"/>
        </w:numPr>
        <w:spacing w:after="0" w:line="240" w:lineRule="auto"/>
        <w:ind w:left="0" w:firstLine="709"/>
        <w:jc w:val="both"/>
        <w:rPr>
          <w:rFonts w:ascii="Times New Roman" w:hAnsi="Times New Roman"/>
          <w:color w:val="000000"/>
          <w:sz w:val="28"/>
          <w:szCs w:val="28"/>
          <w:shd w:val="clear" w:color="auto" w:fill="FFFFFF"/>
        </w:rPr>
      </w:pPr>
      <w:r w:rsidRPr="00907C55">
        <w:rPr>
          <w:rFonts w:ascii="Times New Roman" w:hAnsi="Times New Roman"/>
          <w:sz w:val="28"/>
          <w:szCs w:val="28"/>
        </w:rPr>
        <w:t xml:space="preserve">Утвердить состав </w:t>
      </w:r>
      <w:r w:rsidRPr="00907C55">
        <w:rPr>
          <w:rFonts w:ascii="Times New Roman" w:hAnsi="Times New Roman"/>
          <w:color w:val="000000"/>
          <w:sz w:val="28"/>
          <w:szCs w:val="28"/>
          <w:shd w:val="clear" w:color="auto" w:fill="FFFFFF"/>
        </w:rPr>
        <w:t xml:space="preserve">общественного совета </w:t>
      </w:r>
      <w:r w:rsidRPr="00907C55">
        <w:rPr>
          <w:rFonts w:ascii="Times New Roman" w:hAnsi="Times New Roman"/>
          <w:sz w:val="28"/>
          <w:szCs w:val="28"/>
        </w:rPr>
        <w:t>по проведению независимой оценки качества оказания услуг учреждениями культуры муниципального района «Карымский район» (приложение № 1);</w:t>
      </w:r>
    </w:p>
    <w:p w:rsidR="006A422D" w:rsidRPr="00907C55" w:rsidRDefault="006A422D" w:rsidP="00907C55">
      <w:pPr>
        <w:pStyle w:val="a4"/>
        <w:numPr>
          <w:ilvl w:val="0"/>
          <w:numId w:val="2"/>
        </w:numPr>
        <w:spacing w:after="0" w:line="240" w:lineRule="auto"/>
        <w:ind w:left="0" w:firstLine="709"/>
        <w:jc w:val="both"/>
        <w:rPr>
          <w:rFonts w:ascii="Times New Roman" w:hAnsi="Times New Roman"/>
          <w:color w:val="000000"/>
          <w:sz w:val="28"/>
          <w:szCs w:val="28"/>
          <w:shd w:val="clear" w:color="auto" w:fill="FFFFFF"/>
        </w:rPr>
      </w:pPr>
      <w:r w:rsidRPr="00907C55">
        <w:rPr>
          <w:rFonts w:ascii="Times New Roman" w:hAnsi="Times New Roman"/>
          <w:sz w:val="28"/>
          <w:szCs w:val="28"/>
        </w:rPr>
        <w:t xml:space="preserve">Утвердить положение об </w:t>
      </w:r>
      <w:r w:rsidRPr="00907C55">
        <w:rPr>
          <w:rFonts w:ascii="Times New Roman" w:hAnsi="Times New Roman"/>
          <w:color w:val="000000"/>
          <w:sz w:val="28"/>
          <w:szCs w:val="28"/>
          <w:shd w:val="clear" w:color="auto" w:fill="FFFFFF"/>
        </w:rPr>
        <w:t xml:space="preserve">общественном совете </w:t>
      </w:r>
      <w:r w:rsidRPr="00907C55">
        <w:rPr>
          <w:rFonts w:ascii="Times New Roman" w:hAnsi="Times New Roman"/>
          <w:sz w:val="28"/>
          <w:szCs w:val="28"/>
        </w:rPr>
        <w:t>по проведению независимой оценки качества оказания услуг учреждениями культуры муниципального района «Карымский район»</w:t>
      </w:r>
      <w:r w:rsidR="00252E9F" w:rsidRPr="00907C55">
        <w:rPr>
          <w:rFonts w:ascii="Times New Roman" w:hAnsi="Times New Roman"/>
          <w:sz w:val="28"/>
          <w:szCs w:val="28"/>
        </w:rPr>
        <w:t xml:space="preserve"> (приложение № 2)</w:t>
      </w:r>
      <w:r w:rsidRPr="00907C55">
        <w:rPr>
          <w:rFonts w:ascii="Times New Roman" w:hAnsi="Times New Roman"/>
          <w:sz w:val="28"/>
          <w:szCs w:val="28"/>
        </w:rPr>
        <w:t>;</w:t>
      </w:r>
    </w:p>
    <w:p w:rsidR="00526B6C" w:rsidRPr="00907C55" w:rsidRDefault="00526B6C" w:rsidP="00907C55">
      <w:pPr>
        <w:pStyle w:val="a4"/>
        <w:numPr>
          <w:ilvl w:val="0"/>
          <w:numId w:val="2"/>
        </w:numPr>
        <w:spacing w:after="0" w:line="240" w:lineRule="auto"/>
        <w:ind w:left="0" w:firstLine="690"/>
        <w:jc w:val="both"/>
        <w:rPr>
          <w:rFonts w:ascii="Times New Roman" w:hAnsi="Times New Roman"/>
          <w:color w:val="000000"/>
          <w:sz w:val="28"/>
          <w:szCs w:val="28"/>
        </w:rPr>
      </w:pPr>
      <w:proofErr w:type="gramStart"/>
      <w:r w:rsidRPr="00907C55">
        <w:rPr>
          <w:rFonts w:ascii="Times New Roman" w:hAnsi="Times New Roman"/>
          <w:color w:val="000000"/>
          <w:sz w:val="28"/>
          <w:szCs w:val="28"/>
        </w:rPr>
        <w:t>Контроль за</w:t>
      </w:r>
      <w:proofErr w:type="gramEnd"/>
      <w:r w:rsidRPr="00907C55">
        <w:rPr>
          <w:rFonts w:ascii="Times New Roman" w:hAnsi="Times New Roman"/>
          <w:color w:val="000000"/>
          <w:sz w:val="28"/>
          <w:szCs w:val="28"/>
        </w:rPr>
        <w:t xml:space="preserve"> исполнением настоящего распоряжения возложить на заместителя руководителя администрации муниципального района «Карымский район» по соц</w:t>
      </w:r>
      <w:r w:rsidR="00583CCF" w:rsidRPr="00907C55">
        <w:rPr>
          <w:rFonts w:ascii="Times New Roman" w:hAnsi="Times New Roman"/>
          <w:color w:val="000000"/>
          <w:sz w:val="28"/>
          <w:szCs w:val="28"/>
        </w:rPr>
        <w:t>иал</w:t>
      </w:r>
      <w:r w:rsidR="004C1AB5" w:rsidRPr="00907C55">
        <w:rPr>
          <w:rFonts w:ascii="Times New Roman" w:hAnsi="Times New Roman"/>
          <w:color w:val="000000"/>
          <w:sz w:val="28"/>
          <w:szCs w:val="28"/>
        </w:rPr>
        <w:t>ьным вопросам В.А. Кузнецову;</w:t>
      </w:r>
    </w:p>
    <w:p w:rsidR="004C1AB5" w:rsidRPr="00907C55" w:rsidRDefault="004C1AB5" w:rsidP="00907C55">
      <w:pPr>
        <w:pStyle w:val="a4"/>
        <w:numPr>
          <w:ilvl w:val="0"/>
          <w:numId w:val="2"/>
        </w:numPr>
        <w:shd w:val="clear" w:color="auto" w:fill="FFFFFF"/>
        <w:tabs>
          <w:tab w:val="left" w:pos="709"/>
        </w:tabs>
        <w:spacing w:after="0" w:line="240" w:lineRule="auto"/>
        <w:ind w:left="0" w:firstLine="709"/>
        <w:jc w:val="both"/>
        <w:rPr>
          <w:rFonts w:ascii="Times New Roman" w:hAnsi="Times New Roman"/>
          <w:color w:val="333333"/>
          <w:sz w:val="28"/>
          <w:szCs w:val="28"/>
        </w:rPr>
      </w:pPr>
      <w:r w:rsidRPr="00907C55">
        <w:rPr>
          <w:rFonts w:ascii="Times New Roman" w:hAnsi="Times New Roman"/>
          <w:sz w:val="28"/>
          <w:szCs w:val="28"/>
        </w:rPr>
        <w:t xml:space="preserve">Настоящее распоряжение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6" w:history="1">
        <w:r w:rsidRPr="00907C55">
          <w:rPr>
            <w:rStyle w:val="a6"/>
            <w:rFonts w:ascii="Times New Roman" w:hAnsi="Times New Roman"/>
            <w:sz w:val="28"/>
            <w:szCs w:val="28"/>
            <w:lang w:val="en-US"/>
          </w:rPr>
          <w:t>http</w:t>
        </w:r>
        <w:r w:rsidRPr="00907C55">
          <w:rPr>
            <w:rStyle w:val="a6"/>
            <w:rFonts w:ascii="Times New Roman" w:hAnsi="Times New Roman"/>
            <w:sz w:val="28"/>
            <w:szCs w:val="28"/>
          </w:rPr>
          <w:t>://карымское.рф</w:t>
        </w:r>
      </w:hyperlink>
      <w:r w:rsidRPr="00907C55">
        <w:rPr>
          <w:rFonts w:ascii="Times New Roman" w:hAnsi="Times New Roman"/>
          <w:sz w:val="28"/>
          <w:szCs w:val="28"/>
        </w:rPr>
        <w:t>.</w:t>
      </w:r>
    </w:p>
    <w:p w:rsidR="00D90221" w:rsidRDefault="00D90221" w:rsidP="00907C55">
      <w:pPr>
        <w:spacing w:after="0" w:line="240" w:lineRule="auto"/>
        <w:jc w:val="both"/>
        <w:rPr>
          <w:rFonts w:ascii="Times New Roman" w:hAnsi="Times New Roman"/>
          <w:sz w:val="28"/>
          <w:szCs w:val="28"/>
        </w:rPr>
      </w:pPr>
    </w:p>
    <w:p w:rsidR="00907C55" w:rsidRDefault="00907C55" w:rsidP="00907C55">
      <w:pPr>
        <w:spacing w:after="0" w:line="240" w:lineRule="auto"/>
        <w:jc w:val="both"/>
        <w:rPr>
          <w:rFonts w:ascii="Times New Roman" w:hAnsi="Times New Roman"/>
          <w:sz w:val="28"/>
          <w:szCs w:val="28"/>
        </w:rPr>
      </w:pPr>
    </w:p>
    <w:p w:rsidR="00907C55" w:rsidRPr="00907C55" w:rsidRDefault="00907C55" w:rsidP="00907C55">
      <w:pPr>
        <w:spacing w:after="0" w:line="240" w:lineRule="auto"/>
        <w:jc w:val="both"/>
        <w:rPr>
          <w:rFonts w:ascii="Times New Roman" w:hAnsi="Times New Roman"/>
          <w:sz w:val="28"/>
          <w:szCs w:val="28"/>
        </w:rPr>
      </w:pPr>
    </w:p>
    <w:p w:rsidR="00526B6C" w:rsidRPr="00907C55" w:rsidRDefault="005F4999" w:rsidP="00907C55">
      <w:pPr>
        <w:spacing w:after="0" w:line="240" w:lineRule="auto"/>
        <w:jc w:val="both"/>
        <w:rPr>
          <w:rFonts w:ascii="Times New Roman" w:hAnsi="Times New Roman"/>
          <w:color w:val="000000"/>
          <w:sz w:val="28"/>
          <w:szCs w:val="28"/>
        </w:rPr>
      </w:pPr>
      <w:r w:rsidRPr="00907C55">
        <w:rPr>
          <w:rFonts w:ascii="Times New Roman" w:hAnsi="Times New Roman"/>
          <w:sz w:val="28"/>
          <w:szCs w:val="28"/>
        </w:rPr>
        <w:t>Р</w:t>
      </w:r>
      <w:r w:rsidR="00526B6C" w:rsidRPr="00907C55">
        <w:rPr>
          <w:rFonts w:ascii="Times New Roman" w:hAnsi="Times New Roman"/>
          <w:sz w:val="28"/>
          <w:szCs w:val="28"/>
        </w:rPr>
        <w:t>уководител</w:t>
      </w:r>
      <w:r w:rsidRPr="00907C55">
        <w:rPr>
          <w:rFonts w:ascii="Times New Roman" w:hAnsi="Times New Roman"/>
          <w:sz w:val="28"/>
          <w:szCs w:val="28"/>
        </w:rPr>
        <w:t>ь</w:t>
      </w:r>
      <w:r w:rsidR="00526B6C" w:rsidRPr="00907C55">
        <w:rPr>
          <w:rFonts w:ascii="Times New Roman" w:hAnsi="Times New Roman"/>
          <w:sz w:val="28"/>
          <w:szCs w:val="28"/>
        </w:rPr>
        <w:t xml:space="preserve"> администрации</w:t>
      </w:r>
    </w:p>
    <w:p w:rsidR="00526B6C" w:rsidRPr="00907C55" w:rsidRDefault="00526B6C" w:rsidP="00907C55">
      <w:pPr>
        <w:spacing w:after="0" w:line="240" w:lineRule="auto"/>
        <w:jc w:val="both"/>
        <w:rPr>
          <w:rFonts w:ascii="Times New Roman" w:hAnsi="Times New Roman"/>
          <w:sz w:val="28"/>
          <w:szCs w:val="28"/>
        </w:rPr>
      </w:pPr>
      <w:r w:rsidRPr="00907C55">
        <w:rPr>
          <w:rFonts w:ascii="Times New Roman" w:hAnsi="Times New Roman"/>
          <w:sz w:val="28"/>
          <w:szCs w:val="28"/>
        </w:rPr>
        <w:t>муниципального района</w:t>
      </w:r>
    </w:p>
    <w:p w:rsidR="00744E9F" w:rsidRPr="00907C55" w:rsidRDefault="00526B6C" w:rsidP="00907C55">
      <w:pPr>
        <w:spacing w:after="0" w:line="240" w:lineRule="auto"/>
        <w:jc w:val="both"/>
        <w:rPr>
          <w:rFonts w:ascii="Times New Roman" w:hAnsi="Times New Roman"/>
          <w:sz w:val="28"/>
          <w:szCs w:val="28"/>
        </w:rPr>
      </w:pPr>
      <w:r w:rsidRPr="00907C55">
        <w:rPr>
          <w:rFonts w:ascii="Times New Roman" w:hAnsi="Times New Roman"/>
          <w:sz w:val="28"/>
          <w:szCs w:val="28"/>
        </w:rPr>
        <w:t xml:space="preserve">«Карымский район»                                                     </w:t>
      </w:r>
      <w:r w:rsidR="0012666E" w:rsidRPr="00907C55">
        <w:rPr>
          <w:rFonts w:ascii="Times New Roman" w:hAnsi="Times New Roman"/>
          <w:sz w:val="28"/>
          <w:szCs w:val="28"/>
        </w:rPr>
        <w:t xml:space="preserve">  </w:t>
      </w:r>
      <w:r w:rsidR="006A422D" w:rsidRPr="00907C55">
        <w:rPr>
          <w:rFonts w:ascii="Times New Roman" w:hAnsi="Times New Roman"/>
          <w:sz w:val="28"/>
          <w:szCs w:val="28"/>
        </w:rPr>
        <w:t xml:space="preserve">        </w:t>
      </w:r>
      <w:r w:rsidR="00744E9F" w:rsidRPr="00907C55">
        <w:rPr>
          <w:rFonts w:ascii="Times New Roman" w:hAnsi="Times New Roman"/>
          <w:sz w:val="28"/>
          <w:szCs w:val="28"/>
        </w:rPr>
        <w:t xml:space="preserve">   </w:t>
      </w:r>
      <w:r w:rsidRPr="00907C55">
        <w:rPr>
          <w:rFonts w:ascii="Times New Roman" w:hAnsi="Times New Roman"/>
          <w:sz w:val="28"/>
          <w:szCs w:val="28"/>
        </w:rPr>
        <w:t xml:space="preserve"> </w:t>
      </w:r>
      <w:r w:rsidR="006A422D" w:rsidRPr="00907C55">
        <w:rPr>
          <w:rFonts w:ascii="Times New Roman" w:hAnsi="Times New Roman"/>
          <w:sz w:val="28"/>
          <w:szCs w:val="28"/>
        </w:rPr>
        <w:t>А.С. Сидельников</w:t>
      </w:r>
      <w:r w:rsidR="00744E9F" w:rsidRPr="00907C55">
        <w:rPr>
          <w:rFonts w:ascii="Times New Roman" w:hAnsi="Times New Roman"/>
          <w:sz w:val="28"/>
          <w:szCs w:val="28"/>
        </w:rPr>
        <w:t xml:space="preserve"> </w:t>
      </w:r>
      <w:r w:rsidRPr="00907C55">
        <w:rPr>
          <w:rFonts w:ascii="Times New Roman" w:hAnsi="Times New Roman"/>
          <w:sz w:val="28"/>
          <w:szCs w:val="28"/>
        </w:rPr>
        <w:t xml:space="preserve"> </w:t>
      </w: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Приложение № 1</w:t>
      </w:r>
    </w:p>
    <w:p w:rsidR="00252E9F" w:rsidRDefault="00252E9F" w:rsidP="00252E9F">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E432C3" w:rsidRDefault="00252E9F" w:rsidP="004A2D66">
      <w:pPr>
        <w:tabs>
          <w:tab w:val="left" w:pos="142"/>
          <w:tab w:val="left" w:pos="567"/>
        </w:tabs>
        <w:spacing w:after="0"/>
        <w:jc w:val="center"/>
        <w:rPr>
          <w:rFonts w:ascii="Times New Roman" w:hAnsi="Times New Roman"/>
          <w:b/>
          <w:sz w:val="28"/>
          <w:szCs w:val="28"/>
        </w:rPr>
      </w:pPr>
      <w:r w:rsidRPr="00E432C3">
        <w:rPr>
          <w:rFonts w:ascii="Times New Roman" w:eastAsia="Times New Roman" w:hAnsi="Times New Roman" w:cs="Times New Roman"/>
          <w:b/>
          <w:color w:val="000000" w:themeColor="text1"/>
          <w:sz w:val="28"/>
          <w:szCs w:val="28"/>
        </w:rPr>
        <w:t xml:space="preserve">Состав </w:t>
      </w:r>
      <w:r w:rsidRPr="00E432C3">
        <w:rPr>
          <w:rFonts w:ascii="Times New Roman" w:hAnsi="Times New Roman"/>
          <w:b/>
          <w:color w:val="000000"/>
          <w:sz w:val="28"/>
          <w:szCs w:val="17"/>
          <w:shd w:val="clear" w:color="auto" w:fill="FFFFFF"/>
        </w:rPr>
        <w:t xml:space="preserve">общественного совета </w:t>
      </w:r>
      <w:r w:rsidRPr="00E432C3">
        <w:rPr>
          <w:rFonts w:ascii="Times New Roman" w:hAnsi="Times New Roman"/>
          <w:b/>
          <w:sz w:val="28"/>
          <w:szCs w:val="28"/>
        </w:rPr>
        <w:t xml:space="preserve">по проведению независимой оценки качества оказания услуг учреждениями культуры </w:t>
      </w:r>
    </w:p>
    <w:p w:rsidR="00252E9F" w:rsidRPr="00E432C3" w:rsidRDefault="00252E9F" w:rsidP="004A2D66">
      <w:pPr>
        <w:tabs>
          <w:tab w:val="left" w:pos="142"/>
          <w:tab w:val="left" w:pos="567"/>
        </w:tabs>
        <w:spacing w:after="0"/>
        <w:jc w:val="center"/>
        <w:rPr>
          <w:rFonts w:ascii="Times New Roman" w:hAnsi="Times New Roman"/>
          <w:b/>
          <w:sz w:val="28"/>
          <w:szCs w:val="28"/>
        </w:rPr>
      </w:pPr>
      <w:r w:rsidRPr="00E432C3">
        <w:rPr>
          <w:rFonts w:ascii="Times New Roman" w:hAnsi="Times New Roman"/>
          <w:b/>
          <w:sz w:val="28"/>
          <w:szCs w:val="28"/>
        </w:rPr>
        <w:t>муниципального района «Карымский район»</w:t>
      </w:r>
    </w:p>
    <w:p w:rsidR="00252E9F" w:rsidRDefault="00252E9F" w:rsidP="004A2D66">
      <w:pPr>
        <w:tabs>
          <w:tab w:val="left" w:pos="142"/>
          <w:tab w:val="left" w:pos="567"/>
        </w:tabs>
        <w:spacing w:after="0"/>
        <w:jc w:val="center"/>
        <w:rPr>
          <w:rFonts w:ascii="Times New Roman" w:hAnsi="Times New Roman"/>
          <w:sz w:val="28"/>
          <w:szCs w:val="28"/>
        </w:rPr>
      </w:pPr>
    </w:p>
    <w:p w:rsidR="00252E9F" w:rsidRDefault="00252E9F" w:rsidP="004A2D66">
      <w:pPr>
        <w:tabs>
          <w:tab w:val="left" w:pos="142"/>
          <w:tab w:val="left" w:pos="567"/>
        </w:tabs>
        <w:spacing w:after="0"/>
        <w:jc w:val="center"/>
        <w:rPr>
          <w:rFonts w:ascii="Times New Roman" w:hAnsi="Times New Roman"/>
          <w:sz w:val="28"/>
          <w:szCs w:val="28"/>
        </w:rPr>
      </w:pPr>
    </w:p>
    <w:p w:rsidR="00B134F8" w:rsidRDefault="00B134F8" w:rsidP="00B134F8">
      <w:pPr>
        <w:pStyle w:val="a4"/>
        <w:numPr>
          <w:ilvl w:val="0"/>
          <w:numId w:val="24"/>
        </w:numPr>
        <w:tabs>
          <w:tab w:val="left" w:pos="0"/>
        </w:tabs>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Мухомадинов Я.А. – Главный редактор районной общественно – политической газеты «Красное  Знамя» (по согласованию);</w:t>
      </w:r>
    </w:p>
    <w:p w:rsidR="00B134F8" w:rsidRDefault="00B134F8" w:rsidP="00B134F8">
      <w:pPr>
        <w:pStyle w:val="a4"/>
        <w:numPr>
          <w:ilvl w:val="0"/>
          <w:numId w:val="24"/>
        </w:numPr>
        <w:tabs>
          <w:tab w:val="left" w:pos="0"/>
        </w:tabs>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Федорова П.С. – председатель Комитета солдатских матерей муниципального района «Карымский район»</w:t>
      </w:r>
      <w:r w:rsidR="00C1152C">
        <w:rPr>
          <w:rFonts w:ascii="Times New Roman" w:hAnsi="Times New Roman"/>
          <w:color w:val="000000" w:themeColor="text1"/>
          <w:sz w:val="28"/>
          <w:szCs w:val="28"/>
        </w:rPr>
        <w:t xml:space="preserve"> (по согласованию)</w:t>
      </w:r>
      <w:r>
        <w:rPr>
          <w:rFonts w:ascii="Times New Roman" w:hAnsi="Times New Roman"/>
          <w:color w:val="000000" w:themeColor="text1"/>
          <w:sz w:val="28"/>
          <w:szCs w:val="28"/>
        </w:rPr>
        <w:t>;</w:t>
      </w:r>
    </w:p>
    <w:p w:rsidR="00B134F8" w:rsidRDefault="00B134F8" w:rsidP="00B134F8">
      <w:pPr>
        <w:pStyle w:val="a4"/>
        <w:numPr>
          <w:ilvl w:val="0"/>
          <w:numId w:val="24"/>
        </w:numPr>
        <w:tabs>
          <w:tab w:val="left" w:pos="0"/>
        </w:tabs>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Некрасова Н.Н. – старший воспитатель МДОУ «Детский сад «Малыш» п. Карымское» (по согласованию); </w:t>
      </w:r>
    </w:p>
    <w:p w:rsidR="00644722" w:rsidRPr="00644722" w:rsidRDefault="0001373B" w:rsidP="004A2D66">
      <w:pPr>
        <w:pStyle w:val="a4"/>
        <w:numPr>
          <w:ilvl w:val="0"/>
          <w:numId w:val="24"/>
        </w:numPr>
        <w:tabs>
          <w:tab w:val="left" w:pos="0"/>
        </w:tabs>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Болотова Т.Г. – </w:t>
      </w:r>
      <w:r w:rsidR="00644722">
        <w:rPr>
          <w:rFonts w:ascii="Times New Roman" w:hAnsi="Times New Roman"/>
          <w:color w:val="000000" w:themeColor="text1"/>
          <w:sz w:val="28"/>
          <w:szCs w:val="28"/>
        </w:rPr>
        <w:t>пенсионер городского поселения «Карымское»</w:t>
      </w:r>
      <w:r w:rsidR="00E432C3">
        <w:rPr>
          <w:rFonts w:ascii="Times New Roman" w:hAnsi="Times New Roman"/>
          <w:color w:val="000000" w:themeColor="text1"/>
          <w:sz w:val="28"/>
          <w:szCs w:val="28"/>
        </w:rPr>
        <w:t>;</w:t>
      </w:r>
    </w:p>
    <w:p w:rsidR="0001373B" w:rsidRPr="00252E9F" w:rsidRDefault="0001373B" w:rsidP="004A2D66">
      <w:pPr>
        <w:pStyle w:val="a4"/>
        <w:numPr>
          <w:ilvl w:val="0"/>
          <w:numId w:val="24"/>
        </w:numPr>
        <w:tabs>
          <w:tab w:val="left" w:pos="0"/>
        </w:tabs>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Банщикова Л.В. </w:t>
      </w:r>
      <w:r w:rsidR="0064472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644722">
        <w:rPr>
          <w:rFonts w:ascii="Times New Roman" w:hAnsi="Times New Roman"/>
          <w:color w:val="000000" w:themeColor="text1"/>
          <w:sz w:val="28"/>
          <w:szCs w:val="28"/>
        </w:rPr>
        <w:t>пенсионер городского поселения «Карымское»</w:t>
      </w:r>
      <w:r w:rsidR="00E432C3">
        <w:rPr>
          <w:rFonts w:ascii="Times New Roman" w:hAnsi="Times New Roman"/>
          <w:color w:val="000000" w:themeColor="text1"/>
          <w:sz w:val="28"/>
          <w:szCs w:val="28"/>
        </w:rPr>
        <w:t>.</w:t>
      </w:r>
    </w:p>
    <w:p w:rsidR="00252E9F" w:rsidRDefault="00252E9F" w:rsidP="00E432C3">
      <w:pPr>
        <w:tabs>
          <w:tab w:val="left" w:pos="0"/>
          <w:tab w:val="left" w:pos="142"/>
        </w:tabs>
        <w:spacing w:after="0" w:line="240" w:lineRule="auto"/>
        <w:ind w:left="5103" w:firstLine="709"/>
        <w:jc w:val="both"/>
        <w:rPr>
          <w:rFonts w:ascii="Times New Roman" w:eastAsia="Times New Roman" w:hAnsi="Times New Roman" w:cs="Times New Roman"/>
          <w:color w:val="000000" w:themeColor="text1"/>
          <w:sz w:val="28"/>
          <w:szCs w:val="28"/>
        </w:rPr>
      </w:pPr>
    </w:p>
    <w:p w:rsidR="00252E9F" w:rsidRDefault="00252E9F" w:rsidP="00E432C3">
      <w:pPr>
        <w:tabs>
          <w:tab w:val="left" w:pos="0"/>
          <w:tab w:val="left" w:pos="142"/>
        </w:tabs>
        <w:spacing w:after="0" w:line="240" w:lineRule="auto"/>
        <w:ind w:left="5103" w:firstLine="709"/>
        <w:jc w:val="both"/>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52E9F"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p>
    <w:p w:rsidR="002B7F0C" w:rsidRPr="002B7F0C" w:rsidRDefault="00252E9F" w:rsidP="00252E9F">
      <w:pPr>
        <w:tabs>
          <w:tab w:val="left" w:pos="142"/>
          <w:tab w:val="left" w:pos="567"/>
        </w:tabs>
        <w:spacing w:after="0" w:line="240" w:lineRule="auto"/>
        <w:ind w:left="5103"/>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Приложение № 2</w:t>
      </w:r>
    </w:p>
    <w:p w:rsidR="002B7F0C" w:rsidRDefault="002B7F0C" w:rsidP="002B7F0C">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E432C3" w:rsidRPr="002B7F0C" w:rsidRDefault="00E432C3" w:rsidP="002B7F0C">
      <w:pPr>
        <w:tabs>
          <w:tab w:val="left" w:pos="142"/>
          <w:tab w:val="left" w:pos="567"/>
        </w:tabs>
        <w:spacing w:after="0" w:line="240" w:lineRule="auto"/>
        <w:jc w:val="center"/>
        <w:rPr>
          <w:rFonts w:ascii="Times New Roman" w:eastAsia="Times New Roman" w:hAnsi="Times New Roman" w:cs="Times New Roman"/>
          <w:color w:val="000000" w:themeColor="text1"/>
          <w:sz w:val="28"/>
          <w:szCs w:val="28"/>
        </w:rPr>
      </w:pPr>
    </w:p>
    <w:p w:rsidR="00646DD9" w:rsidRDefault="00646DD9" w:rsidP="002B7F0C">
      <w:pPr>
        <w:tabs>
          <w:tab w:val="left" w:pos="142"/>
          <w:tab w:val="left" w:pos="567"/>
        </w:tabs>
        <w:spacing w:after="0" w:line="240" w:lineRule="auto"/>
        <w:jc w:val="center"/>
        <w:rPr>
          <w:rFonts w:ascii="Times New Roman" w:eastAsia="Times New Roman" w:hAnsi="Times New Roman" w:cs="Times New Roman"/>
          <w:color w:val="FF0000"/>
          <w:sz w:val="28"/>
          <w:szCs w:val="28"/>
        </w:rPr>
      </w:pPr>
    </w:p>
    <w:p w:rsidR="002B7F0C"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Положение </w:t>
      </w:r>
    </w:p>
    <w:p w:rsidR="00646DD9"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об Общественном совете </w:t>
      </w:r>
    </w:p>
    <w:p w:rsidR="002B7F0C"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по проведению независимой оценки качества оказания услуг учреждениями культуры муниципального района </w:t>
      </w:r>
    </w:p>
    <w:p w:rsidR="002B7F0C" w:rsidRPr="00646DD9"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32"/>
          <w:szCs w:val="32"/>
        </w:rPr>
      </w:pPr>
      <w:r w:rsidRPr="00646DD9">
        <w:rPr>
          <w:rFonts w:ascii="Times New Roman" w:eastAsia="Times New Roman" w:hAnsi="Times New Roman" w:cs="Times New Roman"/>
          <w:b/>
          <w:color w:val="000000" w:themeColor="text1"/>
          <w:sz w:val="32"/>
          <w:szCs w:val="32"/>
        </w:rPr>
        <w:t xml:space="preserve">«Карымский район» </w:t>
      </w:r>
    </w:p>
    <w:p w:rsidR="002B7F0C"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highlight w:val="yellow"/>
        </w:rPr>
      </w:pPr>
    </w:p>
    <w:p w:rsidR="00646DD9" w:rsidRDefault="00646DD9"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highlight w:val="yellow"/>
        </w:rPr>
      </w:pPr>
    </w:p>
    <w:p w:rsidR="002B7F0C" w:rsidRPr="002B7F0C"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rPr>
      </w:pPr>
      <w:r w:rsidRPr="002B7F0C">
        <w:rPr>
          <w:rFonts w:ascii="Times New Roman" w:eastAsia="Times New Roman" w:hAnsi="Times New Roman" w:cs="Times New Roman"/>
          <w:b/>
          <w:color w:val="000000" w:themeColor="text1"/>
          <w:sz w:val="28"/>
          <w:szCs w:val="28"/>
        </w:rPr>
        <w:t xml:space="preserve"> </w:t>
      </w:r>
      <w:r w:rsidRPr="002B7F0C">
        <w:rPr>
          <w:rFonts w:ascii="Times New Roman" w:eastAsia="Times New Roman" w:hAnsi="Times New Roman" w:cs="Times New Roman"/>
          <w:b/>
          <w:color w:val="000000" w:themeColor="text1"/>
          <w:sz w:val="28"/>
          <w:szCs w:val="28"/>
          <w:lang w:val="en-US"/>
        </w:rPr>
        <w:t>I</w:t>
      </w:r>
      <w:r w:rsidRPr="002B7F0C">
        <w:rPr>
          <w:rFonts w:ascii="Times New Roman" w:eastAsia="Times New Roman" w:hAnsi="Times New Roman" w:cs="Times New Roman"/>
          <w:b/>
          <w:color w:val="000000" w:themeColor="text1"/>
          <w:sz w:val="28"/>
          <w:szCs w:val="28"/>
        </w:rPr>
        <w:t xml:space="preserve"> Общие положения</w:t>
      </w:r>
    </w:p>
    <w:p w:rsidR="002B7F0C" w:rsidRPr="002B7F0C" w:rsidRDefault="002B7F0C" w:rsidP="002B7F0C">
      <w:pPr>
        <w:tabs>
          <w:tab w:val="left" w:pos="142"/>
          <w:tab w:val="left" w:pos="567"/>
        </w:tabs>
        <w:spacing w:after="0" w:line="240" w:lineRule="auto"/>
        <w:jc w:val="center"/>
        <w:rPr>
          <w:rFonts w:ascii="Times New Roman" w:eastAsia="Times New Roman" w:hAnsi="Times New Roman" w:cs="Times New Roman"/>
          <w:b/>
          <w:color w:val="000000" w:themeColor="text1"/>
          <w:sz w:val="28"/>
          <w:szCs w:val="28"/>
        </w:rPr>
      </w:pP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rPr>
      </w:pPr>
      <w:r w:rsidRPr="002B7F0C">
        <w:rPr>
          <w:rFonts w:ascii="Times New Roman" w:eastAsia="Times New Roman" w:hAnsi="Times New Roman" w:cs="Times New Roman"/>
          <w:color w:val="000000" w:themeColor="text1"/>
          <w:sz w:val="28"/>
          <w:szCs w:val="28"/>
        </w:rPr>
        <w:t>1.1. Настоящее Положение определяет основные задачи, порядок формирования и деятельности Общественного совета по проведению независимой оценки качества оказания услуг  учреждениями культуры муниципального района  «Карымский район»</w:t>
      </w:r>
      <w:r w:rsidRPr="002B7F0C">
        <w:rPr>
          <w:rFonts w:ascii="Times New Roman" w:eastAsia="Times New Roman" w:hAnsi="Times New Roman" w:cs="Times New Roman"/>
          <w:b/>
          <w:color w:val="000000" w:themeColor="text1"/>
          <w:sz w:val="28"/>
          <w:szCs w:val="28"/>
        </w:rPr>
        <w:t xml:space="preserve"> </w:t>
      </w:r>
      <w:r w:rsidRPr="002B7F0C">
        <w:rPr>
          <w:rFonts w:ascii="Times New Roman" w:eastAsia="Times New Roman" w:hAnsi="Times New Roman" w:cs="Times New Roman"/>
          <w:color w:val="000000" w:themeColor="text1"/>
          <w:sz w:val="28"/>
          <w:szCs w:val="28"/>
        </w:rPr>
        <w:t>(далее - Общественный совет);</w:t>
      </w: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rPr>
      </w:pPr>
      <w:r w:rsidRPr="002B7F0C">
        <w:rPr>
          <w:rFonts w:ascii="Times New Roman" w:eastAsia="Times New Roman" w:hAnsi="Times New Roman" w:cs="Times New Roman"/>
          <w:color w:val="000000" w:themeColor="text1"/>
          <w:sz w:val="28"/>
          <w:szCs w:val="28"/>
        </w:rPr>
        <w:t>1.2. Общественный совет является постоянно действующим совещательным органом, при администрации муниципального района «Карымский район (далее – администрация), функционирующим на общественных началах;</w:t>
      </w: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rPr>
      </w:pPr>
      <w:r w:rsidRPr="002B7F0C">
        <w:rPr>
          <w:rFonts w:ascii="Times New Roman" w:eastAsia="Times New Roman" w:hAnsi="Times New Roman" w:cs="Times New Roman"/>
          <w:color w:val="000000" w:themeColor="text1"/>
          <w:sz w:val="28"/>
          <w:szCs w:val="28"/>
        </w:rPr>
        <w:t xml:space="preserve">1.3. Общественный совет создается с целью </w:t>
      </w:r>
      <w:proofErr w:type="gramStart"/>
      <w:r w:rsidRPr="002B7F0C">
        <w:rPr>
          <w:rFonts w:ascii="Times New Roman" w:eastAsia="Times New Roman" w:hAnsi="Times New Roman" w:cs="Times New Roman"/>
          <w:color w:val="000000" w:themeColor="text1"/>
          <w:sz w:val="28"/>
          <w:szCs w:val="28"/>
        </w:rPr>
        <w:t>организации проведения независимой оценки  качества оказания услуг</w:t>
      </w:r>
      <w:proofErr w:type="gramEnd"/>
      <w:r w:rsidRPr="002B7F0C">
        <w:rPr>
          <w:rFonts w:ascii="Times New Roman" w:eastAsia="Times New Roman" w:hAnsi="Times New Roman" w:cs="Times New Roman"/>
          <w:color w:val="000000" w:themeColor="text1"/>
          <w:sz w:val="28"/>
          <w:szCs w:val="28"/>
        </w:rPr>
        <w:t xml:space="preserve"> учреждениями культуры муниципального района  «Карымский район»;</w:t>
      </w:r>
    </w:p>
    <w:p w:rsidR="002B7F0C" w:rsidRPr="002B7F0C" w:rsidRDefault="002B7F0C" w:rsidP="002B7F0C">
      <w:pPr>
        <w:tabs>
          <w:tab w:val="left" w:pos="142"/>
          <w:tab w:val="left" w:pos="567"/>
        </w:tabs>
        <w:spacing w:after="0" w:line="240" w:lineRule="auto"/>
        <w:ind w:firstLine="567"/>
        <w:jc w:val="both"/>
        <w:rPr>
          <w:rFonts w:ascii="Times New Roman" w:eastAsia="Times New Roman" w:hAnsi="Times New Roman" w:cs="Times New Roman"/>
          <w:color w:val="000000" w:themeColor="text1"/>
          <w:sz w:val="28"/>
          <w:szCs w:val="28"/>
          <w:highlight w:val="yellow"/>
        </w:rPr>
      </w:pPr>
      <w:r w:rsidRPr="002B7F0C">
        <w:rPr>
          <w:rFonts w:ascii="Times New Roman" w:eastAsia="Times New Roman" w:hAnsi="Times New Roman" w:cs="Times New Roman"/>
          <w:sz w:val="28"/>
          <w:szCs w:val="28"/>
        </w:rPr>
        <w:t xml:space="preserve">1.4. Общественный совет осуществляет свою деятельность во взаимодействии с органами местного самоуправления городских и сельских поселений муниципального района «Карымский район», и организациями в соответствии с действующим законодательством, настоящим Положением; </w:t>
      </w:r>
    </w:p>
    <w:p w:rsidR="002B7F0C" w:rsidRPr="002B7F0C" w:rsidRDefault="002B7F0C" w:rsidP="002B7F0C">
      <w:pPr>
        <w:widowControl w:val="0"/>
        <w:numPr>
          <w:ilvl w:val="1"/>
          <w:numId w:val="19"/>
        </w:numPr>
        <w:tabs>
          <w:tab w:val="left" w:pos="0"/>
          <w:tab w:val="left" w:pos="142"/>
          <w:tab w:val="left" w:pos="567"/>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w:t>
      </w:r>
    </w:p>
    <w:p w:rsidR="002B7F0C" w:rsidRPr="002B7F0C" w:rsidRDefault="002B7F0C" w:rsidP="002B7F0C">
      <w:pPr>
        <w:widowControl w:val="0"/>
        <w:numPr>
          <w:ilvl w:val="1"/>
          <w:numId w:val="19"/>
        </w:numPr>
        <w:tabs>
          <w:tab w:val="left" w:pos="0"/>
          <w:tab w:val="left" w:pos="142"/>
          <w:tab w:val="left" w:pos="567"/>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Решения Общественного совета, принимаемые в форме заключений, предложений и обращений, носят рекомендательный характер;</w:t>
      </w:r>
    </w:p>
    <w:p w:rsidR="002B7F0C" w:rsidRPr="002B7F0C" w:rsidRDefault="002B7F0C" w:rsidP="002B7F0C">
      <w:pPr>
        <w:widowControl w:val="0"/>
        <w:numPr>
          <w:ilvl w:val="1"/>
          <w:numId w:val="19"/>
        </w:numPr>
        <w:tabs>
          <w:tab w:val="left" w:pos="142"/>
          <w:tab w:val="left" w:pos="567"/>
          <w:tab w:val="left" w:pos="1080"/>
          <w:tab w:val="left" w:pos="1200"/>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Члены Общественного совета осуществляют свою деятельность на общественных началах;</w:t>
      </w:r>
    </w:p>
    <w:p w:rsidR="002B7F0C" w:rsidRPr="002B7F0C" w:rsidRDefault="002B7F0C" w:rsidP="002B7F0C">
      <w:pPr>
        <w:widowControl w:val="0"/>
        <w:numPr>
          <w:ilvl w:val="1"/>
          <w:numId w:val="19"/>
        </w:numPr>
        <w:tabs>
          <w:tab w:val="left" w:pos="142"/>
          <w:tab w:val="left" w:pos="567"/>
          <w:tab w:val="left" w:pos="1080"/>
          <w:tab w:val="left" w:pos="1200"/>
        </w:tabs>
        <w:spacing w:after="0" w:line="240" w:lineRule="auto"/>
        <w:ind w:left="0" w:firstLine="567"/>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Организационно-техническое сопровождение деятельности Общественного совета обеспечивает отдел культуры, молодежной политики, физической культуры и спорта  администрации муниципального района «Карымский район» (далее – отдел);</w:t>
      </w:r>
    </w:p>
    <w:p w:rsidR="002B7F0C" w:rsidRPr="002B7F0C" w:rsidRDefault="002B7F0C" w:rsidP="002B7F0C">
      <w:pPr>
        <w:widowControl w:val="0"/>
        <w:tabs>
          <w:tab w:val="left" w:pos="142"/>
          <w:tab w:val="left" w:pos="567"/>
          <w:tab w:val="left" w:pos="1080"/>
          <w:tab w:val="left" w:pos="1200"/>
        </w:tabs>
        <w:spacing w:after="0" w:line="240" w:lineRule="auto"/>
        <w:ind w:left="567"/>
        <w:jc w:val="both"/>
        <w:rPr>
          <w:rFonts w:ascii="Times New Roman" w:eastAsia="Courier New" w:hAnsi="Times New Roman" w:cs="Times New Roman"/>
          <w:color w:val="000000"/>
          <w:spacing w:val="2"/>
          <w:sz w:val="28"/>
          <w:szCs w:val="28"/>
        </w:rPr>
      </w:pPr>
    </w:p>
    <w:p w:rsidR="002B7F0C" w:rsidRPr="002B7F0C" w:rsidRDefault="002B7F0C" w:rsidP="002B7F0C">
      <w:pPr>
        <w:widowControl w:val="0"/>
        <w:tabs>
          <w:tab w:val="left" w:pos="142"/>
          <w:tab w:val="left" w:pos="567"/>
          <w:tab w:val="left" w:pos="1038"/>
          <w:tab w:val="left" w:pos="1080"/>
          <w:tab w:val="left" w:pos="1200"/>
        </w:tabs>
        <w:spacing w:after="0" w:line="240" w:lineRule="auto"/>
        <w:ind w:left="709"/>
        <w:jc w:val="center"/>
        <w:outlineLvl w:val="1"/>
        <w:rPr>
          <w:rFonts w:ascii="Times New Roman" w:eastAsia="Times New Roman" w:hAnsi="Times New Roman" w:cs="Times New Roman"/>
          <w:b/>
          <w:bCs/>
          <w:spacing w:val="5"/>
          <w:sz w:val="28"/>
          <w:szCs w:val="28"/>
          <w:lang w:val="en-US"/>
        </w:rPr>
      </w:pPr>
      <w:r w:rsidRPr="002B7F0C">
        <w:rPr>
          <w:rFonts w:ascii="Times New Roman" w:eastAsia="Times New Roman" w:hAnsi="Times New Roman" w:cs="Times New Roman"/>
          <w:b/>
          <w:bCs/>
          <w:spacing w:val="5"/>
          <w:sz w:val="28"/>
          <w:szCs w:val="28"/>
          <w:lang w:val="en-US"/>
        </w:rPr>
        <w:t xml:space="preserve">II </w:t>
      </w:r>
      <w:r w:rsidRPr="002B7F0C">
        <w:rPr>
          <w:rFonts w:ascii="Times New Roman" w:eastAsia="Times New Roman" w:hAnsi="Times New Roman" w:cs="Times New Roman"/>
          <w:b/>
          <w:bCs/>
          <w:spacing w:val="5"/>
          <w:sz w:val="28"/>
          <w:szCs w:val="28"/>
        </w:rPr>
        <w:t>Задачи Общественного совета</w:t>
      </w:r>
    </w:p>
    <w:p w:rsidR="002B7F0C" w:rsidRPr="002B7F0C" w:rsidRDefault="002B7F0C" w:rsidP="002B7F0C">
      <w:pPr>
        <w:widowControl w:val="0"/>
        <w:tabs>
          <w:tab w:val="left" w:pos="142"/>
          <w:tab w:val="left" w:pos="567"/>
          <w:tab w:val="left" w:pos="1038"/>
          <w:tab w:val="left" w:pos="1080"/>
          <w:tab w:val="left" w:pos="1200"/>
        </w:tabs>
        <w:spacing w:after="0" w:line="240" w:lineRule="auto"/>
        <w:ind w:left="709"/>
        <w:jc w:val="center"/>
        <w:outlineLvl w:val="1"/>
        <w:rPr>
          <w:rFonts w:ascii="Times New Roman" w:eastAsia="Times New Roman" w:hAnsi="Times New Roman" w:cs="Times New Roman"/>
          <w:b/>
          <w:bCs/>
          <w:spacing w:val="5"/>
          <w:sz w:val="28"/>
          <w:szCs w:val="28"/>
          <w:lang w:val="en-US"/>
        </w:rPr>
      </w:pPr>
    </w:p>
    <w:p w:rsidR="002B7F0C" w:rsidRPr="002B7F0C" w:rsidRDefault="002B7F0C" w:rsidP="002B7F0C">
      <w:pPr>
        <w:numPr>
          <w:ilvl w:val="1"/>
          <w:numId w:val="21"/>
        </w:numPr>
        <w:spacing w:after="0" w:line="240" w:lineRule="auto"/>
        <w:ind w:left="0" w:firstLine="709"/>
        <w:contextualSpacing/>
        <w:jc w:val="both"/>
        <w:rPr>
          <w:rFonts w:ascii="Times New Roman" w:eastAsia="Times New Roman" w:hAnsi="Times New Roman" w:cs="Times New Roman"/>
          <w:sz w:val="24"/>
          <w:szCs w:val="24"/>
        </w:rPr>
      </w:pPr>
      <w:r w:rsidRPr="002B7F0C">
        <w:rPr>
          <w:rFonts w:ascii="Times New Roman" w:eastAsia="Times New Roman" w:hAnsi="Times New Roman" w:cs="Times New Roman"/>
          <w:sz w:val="28"/>
          <w:szCs w:val="28"/>
        </w:rPr>
        <w:t>Утверждение критериев для проведения независимой оценки качества оказания услуг учреждениями культуры муниципального района «Карымский район»</w:t>
      </w:r>
      <w:r w:rsidRPr="002B7F0C">
        <w:rPr>
          <w:rFonts w:ascii="Times New Roman" w:eastAsia="Times New Roman" w:hAnsi="Times New Roman" w:cs="Times New Roman"/>
          <w:sz w:val="24"/>
          <w:szCs w:val="24"/>
        </w:rPr>
        <w:t xml:space="preserve">, </w:t>
      </w:r>
      <w:r w:rsidRPr="002B7F0C">
        <w:rPr>
          <w:rFonts w:ascii="Times New Roman" w:eastAsia="Times New Roman" w:hAnsi="Times New Roman" w:cs="Times New Roman"/>
          <w:sz w:val="28"/>
          <w:szCs w:val="28"/>
        </w:rPr>
        <w:t>которые характеризуют:</w:t>
      </w:r>
    </w:p>
    <w:p w:rsidR="002B7F0C" w:rsidRPr="002B7F0C" w:rsidRDefault="002B7F0C" w:rsidP="002B7F0C">
      <w:pPr>
        <w:spacing w:after="0" w:line="240" w:lineRule="auto"/>
        <w:ind w:firstLine="708"/>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открытость и доступность информации об учреждении;</w:t>
      </w:r>
    </w:p>
    <w:p w:rsidR="002B7F0C" w:rsidRPr="002B7F0C" w:rsidRDefault="002B7F0C" w:rsidP="002B7F0C">
      <w:pPr>
        <w:spacing w:after="0" w:line="240" w:lineRule="auto"/>
        <w:ind w:firstLine="708"/>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lastRenderedPageBreak/>
        <w:t>- комфортность условий и доступность получения услуг;</w:t>
      </w:r>
    </w:p>
    <w:p w:rsidR="002B7F0C" w:rsidRPr="002B7F0C" w:rsidRDefault="002B7F0C" w:rsidP="002B7F0C">
      <w:pPr>
        <w:spacing w:after="0" w:line="240" w:lineRule="auto"/>
        <w:ind w:firstLine="708"/>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доброжелательность, вежливость и компетентность работников учреждения;</w:t>
      </w:r>
      <w:bookmarkStart w:id="0" w:name="_GoBack"/>
      <w:bookmarkEnd w:id="0"/>
    </w:p>
    <w:p w:rsidR="002B7F0C" w:rsidRPr="002B7F0C" w:rsidRDefault="002B7F0C" w:rsidP="002B7F0C">
      <w:pPr>
        <w:widowControl w:val="0"/>
        <w:numPr>
          <w:ilvl w:val="1"/>
          <w:numId w:val="21"/>
        </w:numPr>
        <w:tabs>
          <w:tab w:val="left" w:pos="0"/>
          <w:tab w:val="left" w:pos="142"/>
          <w:tab w:val="left" w:pos="735"/>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Осуществление независимой </w:t>
      </w:r>
      <w:proofErr w:type="gramStart"/>
      <w:r w:rsidRPr="002B7F0C">
        <w:rPr>
          <w:rFonts w:ascii="Times New Roman" w:eastAsia="Courier New" w:hAnsi="Times New Roman" w:cs="Times New Roman"/>
          <w:color w:val="000000"/>
          <w:spacing w:val="2"/>
          <w:sz w:val="28"/>
          <w:szCs w:val="28"/>
        </w:rPr>
        <w:t>оценки качества работы учреждений культуры муниципального</w:t>
      </w:r>
      <w:proofErr w:type="gramEnd"/>
      <w:r w:rsidRPr="002B7F0C">
        <w:rPr>
          <w:rFonts w:ascii="Times New Roman" w:eastAsia="Courier New" w:hAnsi="Times New Roman" w:cs="Times New Roman"/>
          <w:color w:val="000000"/>
          <w:spacing w:val="2"/>
          <w:sz w:val="28"/>
          <w:szCs w:val="28"/>
        </w:rPr>
        <w:t xml:space="preserve"> района «Карымский район»;</w:t>
      </w:r>
    </w:p>
    <w:p w:rsidR="002B7F0C" w:rsidRPr="002B7F0C" w:rsidRDefault="002B7F0C" w:rsidP="002B7F0C">
      <w:pPr>
        <w:numPr>
          <w:ilvl w:val="1"/>
          <w:numId w:val="21"/>
        </w:numPr>
        <w:tabs>
          <w:tab w:val="left" w:pos="0"/>
          <w:tab w:val="left" w:pos="142"/>
          <w:tab w:val="left" w:pos="735"/>
          <w:tab w:val="left" w:pos="1080"/>
          <w:tab w:val="left" w:pos="12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B7F0C">
        <w:rPr>
          <w:rFonts w:ascii="Times New Roman" w:eastAsia="Times New Roman" w:hAnsi="Times New Roman" w:cs="Times New Roman"/>
          <w:bCs/>
          <w:sz w:val="28"/>
          <w:szCs w:val="28"/>
        </w:rPr>
        <w:t>Организация работы по выявлению общественного мнения о качестве</w:t>
      </w:r>
      <w:r w:rsidRPr="002B7F0C">
        <w:rPr>
          <w:rFonts w:ascii="Times New Roman" w:eastAsia="Times New Roman" w:hAnsi="Times New Roman" w:cs="Times New Roman"/>
          <w:bCs/>
          <w:color w:val="7030A0"/>
          <w:sz w:val="28"/>
          <w:szCs w:val="28"/>
        </w:rPr>
        <w:t xml:space="preserve"> </w:t>
      </w:r>
      <w:r w:rsidRPr="002B7F0C">
        <w:rPr>
          <w:rFonts w:ascii="Times New Roman" w:eastAsia="Times New Roman" w:hAnsi="Times New Roman" w:cs="Times New Roman"/>
          <w:bCs/>
          <w:sz w:val="28"/>
          <w:szCs w:val="28"/>
        </w:rPr>
        <w:t>работы оцениваемых учреждений культуры, в том числе с помощью  анкетирования;</w:t>
      </w:r>
    </w:p>
    <w:p w:rsidR="002B7F0C" w:rsidRPr="002B7F0C" w:rsidRDefault="002B7F0C" w:rsidP="002B7F0C">
      <w:pPr>
        <w:widowControl w:val="0"/>
        <w:numPr>
          <w:ilvl w:val="1"/>
          <w:numId w:val="21"/>
        </w:numPr>
        <w:tabs>
          <w:tab w:val="left" w:pos="142"/>
          <w:tab w:val="left" w:pos="567"/>
          <w:tab w:val="left" w:pos="73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Подготовка предложений и рекомендаций, направленных на улучшение качества работы учреждений культуры, а также об организации доступа к информации, необходимой для лиц, обратившихся за предоставлением услуг;</w:t>
      </w:r>
    </w:p>
    <w:p w:rsidR="002B7F0C" w:rsidRPr="002B7F0C" w:rsidRDefault="002B7F0C" w:rsidP="002B7F0C">
      <w:pPr>
        <w:widowControl w:val="0"/>
        <w:numPr>
          <w:ilvl w:val="1"/>
          <w:numId w:val="21"/>
        </w:numPr>
        <w:tabs>
          <w:tab w:val="left" w:pos="142"/>
          <w:tab w:val="left" w:pos="567"/>
          <w:tab w:val="left" w:pos="735"/>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Обеспечение открытости и доступности информации о качестве оказания услуг в сфере культуры всем категориям пользователей;</w:t>
      </w:r>
    </w:p>
    <w:p w:rsidR="002B7F0C" w:rsidRPr="002B7F0C" w:rsidRDefault="002B7F0C" w:rsidP="002B7F0C">
      <w:pPr>
        <w:widowControl w:val="0"/>
        <w:numPr>
          <w:ilvl w:val="1"/>
          <w:numId w:val="21"/>
        </w:numPr>
        <w:tabs>
          <w:tab w:val="left" w:pos="142"/>
          <w:tab w:val="left" w:pos="567"/>
          <w:tab w:val="left" w:pos="73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Взаимодействие со средствами массовой информации по освещению вопросов, обсуждаемых на заседаниях Общественного совета, а также создание необходимых информационных ресурсов на официальном сайте администрации, в сети Интернет по освещению вопросов, отражающих деятельность общественного совета.</w:t>
      </w:r>
    </w:p>
    <w:p w:rsidR="002B7F0C" w:rsidRPr="002B7F0C" w:rsidRDefault="002B7F0C" w:rsidP="002B7F0C">
      <w:pPr>
        <w:widowControl w:val="0"/>
        <w:tabs>
          <w:tab w:val="left" w:pos="142"/>
          <w:tab w:val="left" w:pos="567"/>
          <w:tab w:val="left" w:pos="998"/>
          <w:tab w:val="left" w:pos="1080"/>
          <w:tab w:val="left" w:pos="1200"/>
        </w:tabs>
        <w:spacing w:after="0" w:line="240" w:lineRule="auto"/>
        <w:ind w:left="1159"/>
        <w:jc w:val="both"/>
        <w:outlineLvl w:val="1"/>
        <w:rPr>
          <w:rFonts w:ascii="Times New Roman" w:eastAsia="Times New Roman" w:hAnsi="Times New Roman" w:cs="Times New Roman"/>
          <w:bCs/>
          <w:spacing w:val="5"/>
          <w:sz w:val="28"/>
          <w:szCs w:val="28"/>
        </w:rPr>
      </w:pPr>
    </w:p>
    <w:p w:rsidR="002B7F0C" w:rsidRPr="002B7F0C" w:rsidRDefault="002B7F0C" w:rsidP="002B7F0C">
      <w:pPr>
        <w:widowControl w:val="0"/>
        <w:tabs>
          <w:tab w:val="left" w:pos="142"/>
          <w:tab w:val="left" w:pos="567"/>
          <w:tab w:val="left" w:pos="998"/>
          <w:tab w:val="left" w:pos="1080"/>
          <w:tab w:val="left" w:pos="1200"/>
        </w:tabs>
        <w:spacing w:after="0" w:line="240" w:lineRule="auto"/>
        <w:ind w:left="1159"/>
        <w:jc w:val="center"/>
        <w:outlineLvl w:val="1"/>
        <w:rPr>
          <w:rFonts w:ascii="Times New Roman" w:eastAsia="Times New Roman" w:hAnsi="Times New Roman" w:cs="Times New Roman"/>
          <w:b/>
          <w:bCs/>
          <w:spacing w:val="5"/>
          <w:sz w:val="28"/>
          <w:szCs w:val="28"/>
        </w:rPr>
      </w:pPr>
      <w:r w:rsidRPr="002B7F0C">
        <w:rPr>
          <w:rFonts w:ascii="Times New Roman" w:eastAsia="Times New Roman" w:hAnsi="Times New Roman" w:cs="Times New Roman"/>
          <w:b/>
          <w:bCs/>
          <w:spacing w:val="5"/>
          <w:sz w:val="28"/>
          <w:szCs w:val="28"/>
          <w:lang w:val="en-US"/>
        </w:rPr>
        <w:t>III</w:t>
      </w:r>
      <w:r w:rsidRPr="002B7F0C">
        <w:rPr>
          <w:rFonts w:ascii="Times New Roman" w:eastAsia="Times New Roman" w:hAnsi="Times New Roman" w:cs="Times New Roman"/>
          <w:b/>
          <w:bCs/>
          <w:spacing w:val="5"/>
          <w:sz w:val="28"/>
          <w:szCs w:val="28"/>
        </w:rPr>
        <w:t xml:space="preserve"> Полномочия Общественного совета</w:t>
      </w:r>
    </w:p>
    <w:p w:rsidR="002B7F0C" w:rsidRPr="002B7F0C" w:rsidRDefault="002B7F0C" w:rsidP="002B7F0C">
      <w:pPr>
        <w:widowControl w:val="0"/>
        <w:tabs>
          <w:tab w:val="left" w:pos="142"/>
          <w:tab w:val="left" w:pos="567"/>
          <w:tab w:val="left" w:pos="998"/>
          <w:tab w:val="left" w:pos="1080"/>
          <w:tab w:val="left" w:pos="1200"/>
        </w:tabs>
        <w:spacing w:after="0" w:line="240" w:lineRule="auto"/>
        <w:ind w:left="1159"/>
        <w:jc w:val="center"/>
        <w:outlineLvl w:val="1"/>
        <w:rPr>
          <w:rFonts w:ascii="Times New Roman" w:eastAsia="Times New Roman" w:hAnsi="Times New Roman" w:cs="Times New Roman"/>
          <w:b/>
          <w:bCs/>
          <w:spacing w:val="5"/>
          <w:sz w:val="28"/>
          <w:szCs w:val="28"/>
        </w:rPr>
      </w:pPr>
    </w:p>
    <w:p w:rsidR="002B7F0C" w:rsidRPr="002B7F0C" w:rsidRDefault="002B7F0C" w:rsidP="002B7F0C">
      <w:pPr>
        <w:widowControl w:val="0"/>
        <w:tabs>
          <w:tab w:val="left" w:pos="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Общественный совет для осуществления поставленных задач имеет право:</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Определять перечни организаций культуры, в отношении которых проводится независимая оценка качества (в отношении одних и тех же организаций независимая оценка проводится не чаще, чем один раз в год и не реже чем один раз в три года);</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Приглашать на свои заседания должностных лиц администрации муниципального района «Карымский район»;</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Устанавливать при необходимости дополнительные критерии оценки качества оказания услуг учреждениями культуры;</w:t>
      </w:r>
    </w:p>
    <w:p w:rsidR="002B7F0C" w:rsidRPr="002B7F0C" w:rsidRDefault="002B7F0C" w:rsidP="002B7F0C">
      <w:pPr>
        <w:widowControl w:val="0"/>
        <w:numPr>
          <w:ilvl w:val="1"/>
          <w:numId w:val="20"/>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Запрашивать в установленном порядке у учреждений культуры, необходимую информацию для проведения независимой оценки качества оказания услуг;</w:t>
      </w:r>
    </w:p>
    <w:p w:rsidR="002B7F0C" w:rsidRPr="002B7F0C" w:rsidRDefault="002B7F0C" w:rsidP="002B7F0C">
      <w:pPr>
        <w:widowControl w:val="0"/>
        <w:numPr>
          <w:ilvl w:val="1"/>
          <w:numId w:val="20"/>
        </w:numPr>
        <w:tabs>
          <w:tab w:val="left" w:pos="0"/>
          <w:tab w:val="left" w:pos="851"/>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Представлять в администрацию результаты независимой оценки качества оказания услуг учреждениями культуры, а также предложения об улучшении их деятельности;</w:t>
      </w:r>
      <w:bookmarkStart w:id="1" w:name="bookmark4"/>
    </w:p>
    <w:p w:rsidR="002B7F0C" w:rsidRPr="002B7F0C" w:rsidRDefault="002B7F0C" w:rsidP="002B7F0C">
      <w:pPr>
        <w:widowControl w:val="0"/>
        <w:tabs>
          <w:tab w:val="left" w:pos="0"/>
          <w:tab w:val="left" w:pos="994"/>
          <w:tab w:val="left" w:pos="1080"/>
          <w:tab w:val="left" w:pos="1200"/>
          <w:tab w:val="left" w:pos="1230"/>
        </w:tabs>
        <w:spacing w:after="0" w:line="240" w:lineRule="auto"/>
        <w:ind w:left="709"/>
        <w:rPr>
          <w:rFonts w:ascii="Times New Roman" w:eastAsia="Courier New" w:hAnsi="Times New Roman" w:cs="Times New Roman"/>
          <w:color w:val="000000"/>
          <w:spacing w:val="2"/>
          <w:sz w:val="28"/>
          <w:szCs w:val="28"/>
        </w:rPr>
      </w:pPr>
    </w:p>
    <w:p w:rsidR="002B7F0C" w:rsidRDefault="002B7F0C" w:rsidP="002B7F0C">
      <w:pPr>
        <w:widowControl w:val="0"/>
        <w:tabs>
          <w:tab w:val="left" w:pos="0"/>
          <w:tab w:val="left" w:pos="994"/>
          <w:tab w:val="left" w:pos="1080"/>
          <w:tab w:val="left" w:pos="1200"/>
          <w:tab w:val="left" w:pos="1230"/>
        </w:tabs>
        <w:spacing w:after="0" w:line="240" w:lineRule="auto"/>
        <w:ind w:left="709"/>
        <w:jc w:val="center"/>
        <w:rPr>
          <w:rFonts w:ascii="Times New Roman" w:eastAsia="Courier New" w:hAnsi="Times New Roman" w:cs="Times New Roman"/>
          <w:b/>
          <w:color w:val="000000"/>
          <w:spacing w:val="2"/>
          <w:sz w:val="28"/>
          <w:szCs w:val="28"/>
        </w:rPr>
      </w:pPr>
      <w:r w:rsidRPr="002B7F0C">
        <w:rPr>
          <w:rFonts w:ascii="Times New Roman" w:eastAsia="Courier New" w:hAnsi="Times New Roman" w:cs="Times New Roman"/>
          <w:b/>
          <w:color w:val="000000"/>
          <w:spacing w:val="2"/>
          <w:sz w:val="28"/>
          <w:szCs w:val="28"/>
          <w:lang w:val="en-US"/>
        </w:rPr>
        <w:t>IV</w:t>
      </w:r>
      <w:r w:rsidRPr="002B7F0C">
        <w:rPr>
          <w:rFonts w:ascii="Times New Roman" w:eastAsia="Courier New" w:hAnsi="Times New Roman" w:cs="Times New Roman"/>
          <w:b/>
          <w:color w:val="000000"/>
          <w:spacing w:val="2"/>
          <w:sz w:val="28"/>
          <w:szCs w:val="28"/>
        </w:rPr>
        <w:t xml:space="preserve"> Порядок формирования Общественного совета</w:t>
      </w:r>
      <w:bookmarkEnd w:id="1"/>
    </w:p>
    <w:p w:rsidR="00033605" w:rsidRPr="002B7F0C" w:rsidRDefault="00033605" w:rsidP="002B7F0C">
      <w:pPr>
        <w:widowControl w:val="0"/>
        <w:tabs>
          <w:tab w:val="left" w:pos="0"/>
          <w:tab w:val="left" w:pos="994"/>
          <w:tab w:val="left" w:pos="1080"/>
          <w:tab w:val="left" w:pos="1200"/>
          <w:tab w:val="left" w:pos="1230"/>
        </w:tabs>
        <w:spacing w:after="0" w:line="240" w:lineRule="auto"/>
        <w:ind w:left="709"/>
        <w:jc w:val="center"/>
        <w:rPr>
          <w:rFonts w:ascii="Times New Roman" w:eastAsia="Courier New" w:hAnsi="Times New Roman" w:cs="Times New Roman"/>
          <w:b/>
          <w:color w:val="000000"/>
          <w:spacing w:val="2"/>
          <w:sz w:val="28"/>
          <w:szCs w:val="28"/>
        </w:rPr>
      </w:pPr>
    </w:p>
    <w:p w:rsidR="002B7F0C" w:rsidRPr="002B7F0C" w:rsidRDefault="002B7F0C" w:rsidP="002B7F0C">
      <w:pPr>
        <w:numPr>
          <w:ilvl w:val="1"/>
          <w:numId w:val="18"/>
        </w:numPr>
        <w:tabs>
          <w:tab w:val="left" w:pos="0"/>
          <w:tab w:val="left" w:pos="994"/>
          <w:tab w:val="left" w:pos="1080"/>
          <w:tab w:val="left" w:pos="1200"/>
          <w:tab w:val="left" w:pos="1230"/>
        </w:tabs>
        <w:spacing w:after="0" w:line="240" w:lineRule="auto"/>
        <w:ind w:left="0"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xml:space="preserve">Общественный совет формируется на основе добровольного участия в его деятельности на безвозмездной основе; </w:t>
      </w:r>
    </w:p>
    <w:p w:rsidR="002B7F0C" w:rsidRPr="002B7F0C" w:rsidRDefault="002B7F0C" w:rsidP="002B7F0C">
      <w:pPr>
        <w:widowControl w:val="0"/>
        <w:numPr>
          <w:ilvl w:val="1"/>
          <w:numId w:val="18"/>
        </w:numPr>
        <w:tabs>
          <w:tab w:val="left" w:pos="0"/>
          <w:tab w:val="left" w:pos="1080"/>
          <w:tab w:val="left" w:pos="1200"/>
          <w:tab w:val="left" w:pos="1244"/>
        </w:tabs>
        <w:spacing w:after="0" w:line="240" w:lineRule="auto"/>
        <w:ind w:left="0" w:firstLine="720"/>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Состав Общественного совета утверждается распоряжением администрации муниципального района «Карымский район»;</w:t>
      </w:r>
    </w:p>
    <w:p w:rsidR="002B7F0C" w:rsidRPr="002B7F0C" w:rsidRDefault="002B7F0C" w:rsidP="002B7F0C">
      <w:pPr>
        <w:widowControl w:val="0"/>
        <w:numPr>
          <w:ilvl w:val="1"/>
          <w:numId w:val="18"/>
        </w:numPr>
        <w:tabs>
          <w:tab w:val="left" w:pos="0"/>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В состав Общественного совета на правах членов могут входить граждане, достигшие возраста 18 лет, представители общественных </w:t>
      </w:r>
      <w:r w:rsidRPr="002B7F0C">
        <w:rPr>
          <w:rFonts w:ascii="Times New Roman" w:eastAsia="Courier New" w:hAnsi="Times New Roman" w:cs="Times New Roman"/>
          <w:color w:val="000000"/>
          <w:spacing w:val="2"/>
          <w:sz w:val="28"/>
          <w:szCs w:val="28"/>
        </w:rPr>
        <w:lastRenderedPageBreak/>
        <w:t>организаций, некоммерческих организаций, средств массовой информации и др. При формировании общественного совета обеспечивается отсутствие конфликта интересов;</w:t>
      </w:r>
    </w:p>
    <w:p w:rsidR="002B7F0C" w:rsidRPr="002B7F0C" w:rsidRDefault="002B7F0C" w:rsidP="002B7F0C">
      <w:pPr>
        <w:numPr>
          <w:ilvl w:val="1"/>
          <w:numId w:val="18"/>
        </w:numPr>
        <w:tabs>
          <w:tab w:val="left" w:pos="0"/>
        </w:tabs>
        <w:spacing w:after="0" w:line="240" w:lineRule="auto"/>
        <w:ind w:left="0"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 xml:space="preserve">Общественный совет формируется в составе не менее 5 человек; </w:t>
      </w:r>
    </w:p>
    <w:p w:rsidR="002B7F0C" w:rsidRPr="002B7F0C" w:rsidRDefault="002B7F0C" w:rsidP="002B7F0C">
      <w:pPr>
        <w:tabs>
          <w:tab w:val="left" w:pos="0"/>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2B7F0C">
        <w:rPr>
          <w:rFonts w:ascii="Times New Roman" w:eastAsia="Times New Roman" w:hAnsi="Times New Roman" w:cs="Times New Roman"/>
          <w:sz w:val="28"/>
          <w:szCs w:val="28"/>
          <w:lang w:eastAsia="ar-SA"/>
        </w:rPr>
        <w:t xml:space="preserve">4.5. Членами общественного совета не могут быть лица, не имеющие гражданства Российской Федерации и лица, имеющие непогашенную </w:t>
      </w:r>
      <w:r w:rsidRPr="002B7F0C">
        <w:rPr>
          <w:rFonts w:ascii="Times New Roman" w:eastAsia="Times New Roman" w:hAnsi="Times New Roman" w:cs="Times New Roman"/>
          <w:sz w:val="28"/>
          <w:szCs w:val="28"/>
          <w:lang w:eastAsia="ar-SA"/>
        </w:rPr>
        <w:br/>
        <w:t>или неснятую судимость;</w:t>
      </w:r>
    </w:p>
    <w:p w:rsidR="002B7F0C" w:rsidRPr="002B7F0C" w:rsidRDefault="002B7F0C" w:rsidP="002B7F0C">
      <w:pPr>
        <w:widowControl w:val="0"/>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4.6. Член Общественного совета может выйти из состава Общественного совета на основании письменного заявления, а также может быть исключен из состава   по решению Общественного совета;</w:t>
      </w:r>
    </w:p>
    <w:p w:rsidR="002B7F0C" w:rsidRPr="002B7F0C" w:rsidRDefault="002B7F0C" w:rsidP="002B7F0C">
      <w:pPr>
        <w:widowControl w:val="0"/>
        <w:numPr>
          <w:ilvl w:val="1"/>
          <w:numId w:val="22"/>
        </w:numPr>
        <w:tabs>
          <w:tab w:val="left" w:pos="0"/>
          <w:tab w:val="left" w:pos="1080"/>
          <w:tab w:val="left" w:pos="1200"/>
          <w:tab w:val="left" w:pos="1278"/>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Председатель Общественного совета и его заместитель избираются из состава Общественного совета на первом заседании открытым голосованием, большинством голосов присутствующих членов Общественного совета.</w:t>
      </w:r>
    </w:p>
    <w:p w:rsidR="002B7F0C" w:rsidRPr="002B7F0C" w:rsidRDefault="002B7F0C" w:rsidP="002B7F0C">
      <w:pPr>
        <w:widowControl w:val="0"/>
        <w:numPr>
          <w:ilvl w:val="1"/>
          <w:numId w:val="22"/>
        </w:numPr>
        <w:tabs>
          <w:tab w:val="left" w:pos="0"/>
          <w:tab w:val="left" w:pos="1080"/>
          <w:tab w:val="left" w:pos="1200"/>
          <w:tab w:val="left" w:pos="1263"/>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Секретарь не является  членом Общественного совета. </w:t>
      </w:r>
    </w:p>
    <w:p w:rsidR="002B7F0C" w:rsidRPr="002B7F0C" w:rsidRDefault="002B7F0C" w:rsidP="002B7F0C">
      <w:pPr>
        <w:widowControl w:val="0"/>
        <w:tabs>
          <w:tab w:val="left" w:pos="142"/>
          <w:tab w:val="left" w:pos="567"/>
          <w:tab w:val="left" w:pos="998"/>
          <w:tab w:val="left" w:pos="1080"/>
          <w:tab w:val="left" w:pos="1200"/>
        </w:tabs>
        <w:spacing w:after="0" w:line="240" w:lineRule="auto"/>
        <w:jc w:val="both"/>
        <w:rPr>
          <w:rFonts w:ascii="Times New Roman" w:eastAsia="Times New Roman" w:hAnsi="Times New Roman" w:cs="Times New Roman"/>
          <w:spacing w:val="-10"/>
          <w:sz w:val="28"/>
          <w:szCs w:val="28"/>
        </w:rPr>
      </w:pPr>
      <w:bookmarkStart w:id="2" w:name="bookmark5"/>
    </w:p>
    <w:p w:rsidR="002B7F0C" w:rsidRPr="002B7F0C" w:rsidRDefault="002B7F0C" w:rsidP="002B7F0C">
      <w:pPr>
        <w:widowControl w:val="0"/>
        <w:tabs>
          <w:tab w:val="left" w:pos="142"/>
          <w:tab w:val="left" w:pos="567"/>
          <w:tab w:val="left" w:pos="998"/>
          <w:tab w:val="left" w:pos="1080"/>
          <w:tab w:val="left" w:pos="1200"/>
        </w:tabs>
        <w:spacing w:after="0" w:line="240" w:lineRule="auto"/>
        <w:ind w:left="450"/>
        <w:jc w:val="center"/>
        <w:rPr>
          <w:rFonts w:ascii="Times New Roman" w:eastAsia="Times New Roman" w:hAnsi="Times New Roman" w:cs="Times New Roman"/>
          <w:b/>
          <w:spacing w:val="-10"/>
          <w:sz w:val="28"/>
          <w:szCs w:val="28"/>
        </w:rPr>
      </w:pPr>
      <w:r w:rsidRPr="002B7F0C">
        <w:rPr>
          <w:rFonts w:ascii="Times New Roman" w:eastAsia="Times New Roman" w:hAnsi="Times New Roman" w:cs="Times New Roman"/>
          <w:b/>
          <w:spacing w:val="-10"/>
          <w:sz w:val="28"/>
          <w:szCs w:val="28"/>
          <w:lang w:val="en-US"/>
        </w:rPr>
        <w:t>V</w:t>
      </w:r>
      <w:r w:rsidRPr="002B7F0C">
        <w:rPr>
          <w:rFonts w:ascii="Times New Roman" w:eastAsia="Times New Roman" w:hAnsi="Times New Roman" w:cs="Times New Roman"/>
          <w:b/>
          <w:spacing w:val="-10"/>
          <w:sz w:val="28"/>
          <w:szCs w:val="28"/>
        </w:rPr>
        <w:t xml:space="preserve"> Организация деятельности Общественного совета</w:t>
      </w:r>
      <w:bookmarkEnd w:id="2"/>
    </w:p>
    <w:p w:rsidR="002B7F0C" w:rsidRPr="002B7F0C" w:rsidRDefault="002B7F0C" w:rsidP="002B7F0C">
      <w:pPr>
        <w:widowControl w:val="0"/>
        <w:tabs>
          <w:tab w:val="left" w:pos="142"/>
          <w:tab w:val="left" w:pos="567"/>
          <w:tab w:val="left" w:pos="998"/>
          <w:tab w:val="left" w:pos="1080"/>
          <w:tab w:val="left" w:pos="1200"/>
        </w:tabs>
        <w:spacing w:after="0" w:line="240" w:lineRule="auto"/>
        <w:ind w:left="450"/>
        <w:jc w:val="center"/>
        <w:rPr>
          <w:rFonts w:ascii="Times New Roman" w:eastAsia="Times New Roman" w:hAnsi="Times New Roman" w:cs="Times New Roman"/>
          <w:b/>
          <w:spacing w:val="-10"/>
          <w:sz w:val="28"/>
          <w:szCs w:val="28"/>
        </w:rPr>
      </w:pPr>
    </w:p>
    <w:p w:rsidR="002B7F0C" w:rsidRPr="002B7F0C" w:rsidRDefault="002B7F0C" w:rsidP="002B7F0C">
      <w:pPr>
        <w:widowControl w:val="0"/>
        <w:numPr>
          <w:ilvl w:val="1"/>
          <w:numId w:val="23"/>
        </w:numPr>
        <w:tabs>
          <w:tab w:val="left" w:pos="142"/>
          <w:tab w:val="left" w:pos="567"/>
          <w:tab w:val="left" w:pos="1080"/>
          <w:tab w:val="left" w:pos="1200"/>
          <w:tab w:val="left" w:pos="1407"/>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Основной формой деятельности Общественного совета являются заседания, которые проводятся не реже одного раза в полугодие. Заседания считаются правомочными при присутствии не менее половины его членов. Внеплановые заседания при необходимости могут проводиться по инициативе председателя Общественного совета или любого члена при согласии не менее половины состава Общественного совета;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Первое заседание Общественного совета до избрания председателя Общественного совета открывается и ведется начальником отдела без права решающего голоса;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План работы Общественного совета на очередной год утверждается на его первом заседании;</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Заседание Общественного совета проводит председатель, а в его отсутствие – заместитель председателя Общественного совета;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Times New Roman" w:hAnsi="Times New Roman" w:cs="Times New Roman"/>
          <w:color w:val="000000"/>
          <w:spacing w:val="2"/>
          <w:sz w:val="28"/>
          <w:szCs w:val="28"/>
        </w:rPr>
        <w:t>О дате заседания члены Общественного совета уведомляются не позднее, чем за 3 дня до его проведения;</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Решение Общественного совета считается правомочным, если на нем присутствуют не менее половины его состава;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Решение Общественного совета оформляется протоколом, который подписывают председательствующий на заседании Общественного совета и секретарь;</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w:t>
      </w:r>
      <w:r w:rsidRPr="002B7F0C">
        <w:rPr>
          <w:rFonts w:ascii="Times New Roman" w:eastAsia="Courier New" w:hAnsi="Times New Roman" w:cs="Times New Roman"/>
          <w:spacing w:val="2"/>
          <w:sz w:val="28"/>
          <w:szCs w:val="28"/>
        </w:rPr>
        <w:t xml:space="preserve">По рассмотренным вопросам Общественный совет открытым голосованием простым большинством (из числа присутствующих) принимает решения, которые носят рекомендательный характер. Все решения отражаются в протоколах заседаний Общественного совета, копии которых представляются </w:t>
      </w:r>
      <w:r w:rsidRPr="002B7F0C">
        <w:rPr>
          <w:rFonts w:ascii="Times New Roman" w:eastAsia="Courier New" w:hAnsi="Times New Roman" w:cs="Times New Roman"/>
          <w:color w:val="000000"/>
          <w:spacing w:val="2"/>
          <w:sz w:val="28"/>
          <w:szCs w:val="28"/>
        </w:rPr>
        <w:t>заместителю администрации муниципального района «Карымский район» по социальным вопросам.</w:t>
      </w:r>
      <w:r w:rsidRPr="002B7F0C">
        <w:rPr>
          <w:rFonts w:ascii="Times New Roman" w:eastAsia="Courier New" w:hAnsi="Times New Roman" w:cs="Times New Roman"/>
          <w:color w:val="000000"/>
          <w:spacing w:val="2"/>
        </w:rPr>
        <w:t xml:space="preserve"> </w:t>
      </w:r>
      <w:r w:rsidRPr="002B7F0C">
        <w:rPr>
          <w:rFonts w:ascii="Times New Roman" w:eastAsia="Courier New" w:hAnsi="Times New Roman" w:cs="Times New Roman"/>
          <w:color w:val="000000"/>
          <w:spacing w:val="2"/>
          <w:sz w:val="28"/>
          <w:szCs w:val="28"/>
        </w:rPr>
        <w:t xml:space="preserve">Оригинал протокола хранится секретарем Общественного совета. Протоколы Общественного совета хранятся 5 лет; </w:t>
      </w:r>
    </w:p>
    <w:p w:rsidR="002B7F0C" w:rsidRPr="002B7F0C" w:rsidRDefault="002B7F0C" w:rsidP="002B7F0C">
      <w:pPr>
        <w:widowControl w:val="0"/>
        <w:tabs>
          <w:tab w:val="left" w:pos="142"/>
          <w:tab w:val="left" w:pos="567"/>
          <w:tab w:val="left" w:pos="1080"/>
          <w:tab w:val="left" w:pos="1200"/>
        </w:tabs>
        <w:spacing w:after="0" w:line="240" w:lineRule="auto"/>
        <w:ind w:firstLine="709"/>
        <w:jc w:val="both"/>
        <w:rPr>
          <w:rFonts w:ascii="Times New Roman" w:eastAsia="Courier New" w:hAnsi="Times New Roman" w:cs="Times New Roman"/>
          <w:spacing w:val="2"/>
          <w:sz w:val="28"/>
          <w:szCs w:val="28"/>
        </w:rPr>
      </w:pPr>
      <w:r w:rsidRPr="002B7F0C">
        <w:rPr>
          <w:rFonts w:ascii="Times New Roman" w:eastAsia="Courier New" w:hAnsi="Times New Roman" w:cs="Times New Roman"/>
          <w:spacing w:val="2"/>
          <w:sz w:val="28"/>
          <w:szCs w:val="28"/>
        </w:rPr>
        <w:lastRenderedPageBreak/>
        <w:t>Члены Общественного совета, не согласные с решением Общественного совета, могут изложить свое особое мнение, которое в обязательном порядке вносится в протокол заседания;</w:t>
      </w:r>
    </w:p>
    <w:p w:rsidR="002B7F0C" w:rsidRPr="002B7F0C" w:rsidRDefault="002B7F0C" w:rsidP="002B7F0C">
      <w:pPr>
        <w:numPr>
          <w:ilvl w:val="1"/>
          <w:numId w:val="23"/>
        </w:numPr>
        <w:shd w:val="clear" w:color="auto" w:fill="FFFFFF"/>
        <w:spacing w:after="0" w:line="242" w:lineRule="auto"/>
        <w:ind w:left="0" w:firstLine="709"/>
        <w:contextualSpacing/>
        <w:jc w:val="both"/>
        <w:rPr>
          <w:rFonts w:ascii="Times New Roman" w:eastAsia="Calibri" w:hAnsi="Times New Roman" w:cs="Times New Roman"/>
          <w:bCs/>
          <w:sz w:val="28"/>
          <w:szCs w:val="28"/>
        </w:rPr>
      </w:pPr>
      <w:r w:rsidRPr="002B7F0C">
        <w:rPr>
          <w:rFonts w:ascii="Times New Roman" w:eastAsia="Times New Roman" w:hAnsi="Times New Roman" w:cs="Times New Roman"/>
          <w:bCs/>
          <w:sz w:val="28"/>
          <w:szCs w:val="28"/>
        </w:rPr>
        <w:t xml:space="preserve">Информация о деятельности и решениях Общественного совета,  результатах </w:t>
      </w:r>
      <w:r w:rsidRPr="002B7F0C">
        <w:rPr>
          <w:rFonts w:ascii="Times New Roman" w:eastAsia="Times New Roman" w:hAnsi="Times New Roman" w:cs="Times New Roman"/>
          <w:sz w:val="28"/>
          <w:szCs w:val="28"/>
        </w:rPr>
        <w:t xml:space="preserve">оценки качества работы </w:t>
      </w:r>
      <w:r w:rsidRPr="002B7F0C">
        <w:rPr>
          <w:rFonts w:ascii="Times New Roman" w:eastAsia="Times New Roman" w:hAnsi="Times New Roman" w:cs="Times New Roman"/>
          <w:bCs/>
          <w:sz w:val="28"/>
          <w:szCs w:val="28"/>
        </w:rPr>
        <w:t xml:space="preserve"> </w:t>
      </w:r>
      <w:r w:rsidRPr="002B7F0C">
        <w:rPr>
          <w:rFonts w:ascii="Times New Roman" w:eastAsia="Times New Roman" w:hAnsi="Times New Roman" w:cs="Times New Roman"/>
          <w:sz w:val="28"/>
          <w:szCs w:val="28"/>
        </w:rPr>
        <w:t xml:space="preserve"> учреждений культуры</w:t>
      </w:r>
      <w:r w:rsidRPr="002B7F0C">
        <w:rPr>
          <w:rFonts w:ascii="Times New Roman" w:eastAsia="Times New Roman" w:hAnsi="Times New Roman" w:cs="Times New Roman"/>
          <w:bCs/>
          <w:sz w:val="28"/>
          <w:szCs w:val="28"/>
        </w:rPr>
        <w:t xml:space="preserve">,  размещаются </w:t>
      </w:r>
      <w:r w:rsidRPr="002B7F0C">
        <w:rPr>
          <w:rFonts w:ascii="Times New Roman" w:eastAsia="Times New Roman" w:hAnsi="Times New Roman" w:cs="Times New Roman"/>
          <w:sz w:val="28"/>
          <w:szCs w:val="28"/>
        </w:rPr>
        <w:t xml:space="preserve">  </w:t>
      </w:r>
      <w:r w:rsidRPr="002B7F0C">
        <w:rPr>
          <w:rFonts w:ascii="Times New Roman" w:eastAsia="Times New Roman" w:hAnsi="Times New Roman" w:cs="Times New Roman"/>
          <w:bCs/>
          <w:sz w:val="28"/>
          <w:szCs w:val="28"/>
        </w:rPr>
        <w:t xml:space="preserve">на официальном сайте администрации муниципального района «Карымский район» в </w:t>
      </w:r>
      <w:r w:rsidRPr="002B7F0C">
        <w:rPr>
          <w:rFonts w:ascii="Times New Roman" w:eastAsia="Times New Roman" w:hAnsi="Times New Roman" w:cs="Times New Roman"/>
          <w:sz w:val="24"/>
          <w:szCs w:val="24"/>
        </w:rPr>
        <w:t xml:space="preserve"> </w:t>
      </w:r>
      <w:r w:rsidRPr="002B7F0C">
        <w:rPr>
          <w:rFonts w:ascii="Times New Roman" w:eastAsia="Times New Roman" w:hAnsi="Times New Roman" w:cs="Times New Roman"/>
          <w:sz w:val="28"/>
          <w:szCs w:val="28"/>
        </w:rPr>
        <w:t>информационно-</w:t>
      </w:r>
      <w:r w:rsidRPr="002B7F0C">
        <w:rPr>
          <w:rFonts w:ascii="Times New Roman" w:eastAsia="Times New Roman" w:hAnsi="Times New Roman" w:cs="Times New Roman"/>
          <w:bCs/>
          <w:sz w:val="28"/>
          <w:szCs w:val="28"/>
        </w:rPr>
        <w:t>телекоммуникационной сети «Интернет»;</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spacing w:val="2"/>
          <w:sz w:val="28"/>
          <w:szCs w:val="28"/>
        </w:rPr>
      </w:pPr>
      <w:r w:rsidRPr="002B7F0C">
        <w:rPr>
          <w:rFonts w:ascii="Times New Roman" w:eastAsia="Courier New" w:hAnsi="Times New Roman" w:cs="Times New Roman"/>
          <w:color w:val="000000"/>
          <w:spacing w:val="2"/>
          <w:sz w:val="28"/>
          <w:szCs w:val="28"/>
        </w:rPr>
        <w:t xml:space="preserve">Общественный совет прекращает свою деятельность в случае самороспуска, или по решению администрации муниципального  района «Карымский район»; </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0" w:firstLine="709"/>
        <w:jc w:val="both"/>
        <w:rPr>
          <w:rFonts w:ascii="Times New Roman" w:eastAsia="Courier New" w:hAnsi="Times New Roman" w:cs="Times New Roman"/>
          <w:spacing w:val="2"/>
          <w:sz w:val="28"/>
          <w:szCs w:val="28"/>
        </w:rPr>
      </w:pPr>
      <w:r w:rsidRPr="002B7F0C">
        <w:rPr>
          <w:rFonts w:ascii="Times New Roman" w:eastAsia="Courier New" w:hAnsi="Times New Roman" w:cs="Times New Roman"/>
          <w:color w:val="000000"/>
          <w:spacing w:val="2"/>
          <w:sz w:val="28"/>
          <w:szCs w:val="28"/>
        </w:rPr>
        <w:t>Председатель Общественного совета:</w:t>
      </w:r>
    </w:p>
    <w:p w:rsidR="002B7F0C" w:rsidRPr="002B7F0C" w:rsidRDefault="002B7F0C" w:rsidP="002B7F0C">
      <w:pPr>
        <w:widowControl w:val="0"/>
        <w:numPr>
          <w:ilvl w:val="0"/>
          <w:numId w:val="13"/>
        </w:numPr>
        <w:tabs>
          <w:tab w:val="left" w:pos="142"/>
          <w:tab w:val="left" w:pos="567"/>
          <w:tab w:val="left" w:pos="755"/>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организует  и проводит работу Общественного совета;</w:t>
      </w:r>
    </w:p>
    <w:p w:rsidR="002B7F0C" w:rsidRPr="002B7F0C" w:rsidRDefault="002B7F0C" w:rsidP="002B7F0C">
      <w:pPr>
        <w:numPr>
          <w:ilvl w:val="0"/>
          <w:numId w:val="13"/>
        </w:numPr>
        <w:spacing w:after="0" w:line="240" w:lineRule="auto"/>
        <w:ind w:firstLine="709"/>
        <w:contextualSpacing/>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утверждает план работы, повестку заседаний  и</w:t>
      </w:r>
      <w:r w:rsidRPr="002B7F0C">
        <w:rPr>
          <w:rFonts w:ascii="Times New Roman" w:eastAsia="Times New Roman" w:hAnsi="Times New Roman" w:cs="Times New Roman"/>
          <w:sz w:val="24"/>
          <w:szCs w:val="24"/>
        </w:rPr>
        <w:t xml:space="preserve"> </w:t>
      </w:r>
      <w:r w:rsidRPr="002B7F0C">
        <w:rPr>
          <w:rFonts w:ascii="Times New Roman" w:eastAsia="Times New Roman" w:hAnsi="Times New Roman" w:cs="Times New Roman"/>
          <w:sz w:val="28"/>
          <w:szCs w:val="28"/>
        </w:rPr>
        <w:t>список лиц, приглашенных на заседание Общественного совета;</w:t>
      </w:r>
    </w:p>
    <w:p w:rsidR="002B7F0C" w:rsidRPr="002B7F0C" w:rsidRDefault="002B7F0C" w:rsidP="002B7F0C">
      <w:pPr>
        <w:widowControl w:val="0"/>
        <w:numPr>
          <w:ilvl w:val="0"/>
          <w:numId w:val="13"/>
        </w:numPr>
        <w:tabs>
          <w:tab w:val="left" w:pos="142"/>
          <w:tab w:val="left" w:pos="567"/>
          <w:tab w:val="left" w:pos="73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подписывает протоколы заседаний Общественного совета и иные документы, подготовленные Общественным советом;</w:t>
      </w:r>
    </w:p>
    <w:p w:rsidR="002B7F0C" w:rsidRPr="002B7F0C" w:rsidRDefault="002B7F0C" w:rsidP="002B7F0C">
      <w:pPr>
        <w:widowControl w:val="0"/>
        <w:numPr>
          <w:ilvl w:val="0"/>
          <w:numId w:val="13"/>
        </w:numPr>
        <w:tabs>
          <w:tab w:val="left" w:pos="142"/>
          <w:tab w:val="left" w:pos="567"/>
          <w:tab w:val="left" w:pos="74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распределяет обязанности и поручения между членами Общественного совета;</w:t>
      </w:r>
    </w:p>
    <w:p w:rsidR="002B7F0C" w:rsidRPr="002B7F0C" w:rsidRDefault="002B7F0C" w:rsidP="002B7F0C">
      <w:pPr>
        <w:widowControl w:val="0"/>
        <w:numPr>
          <w:ilvl w:val="0"/>
          <w:numId w:val="13"/>
        </w:numPr>
        <w:tabs>
          <w:tab w:val="left" w:pos="142"/>
          <w:tab w:val="left" w:pos="567"/>
          <w:tab w:val="left" w:pos="84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осуществляет общий </w:t>
      </w:r>
      <w:proofErr w:type="gramStart"/>
      <w:r w:rsidRPr="002B7F0C">
        <w:rPr>
          <w:rFonts w:ascii="Times New Roman" w:eastAsia="Courier New" w:hAnsi="Times New Roman" w:cs="Times New Roman"/>
          <w:color w:val="000000"/>
          <w:spacing w:val="2"/>
          <w:sz w:val="28"/>
          <w:szCs w:val="28"/>
        </w:rPr>
        <w:t>контроль за</w:t>
      </w:r>
      <w:proofErr w:type="gramEnd"/>
      <w:r w:rsidRPr="002B7F0C">
        <w:rPr>
          <w:rFonts w:ascii="Times New Roman" w:eastAsia="Courier New" w:hAnsi="Times New Roman" w:cs="Times New Roman"/>
          <w:color w:val="000000"/>
          <w:spacing w:val="2"/>
          <w:sz w:val="28"/>
          <w:szCs w:val="28"/>
        </w:rPr>
        <w:t xml:space="preserve"> исполнением решений Общественного совета;</w:t>
      </w:r>
    </w:p>
    <w:p w:rsidR="002B7F0C" w:rsidRPr="002B7F0C" w:rsidRDefault="002B7F0C" w:rsidP="002B7F0C">
      <w:pPr>
        <w:widowControl w:val="0"/>
        <w:numPr>
          <w:ilvl w:val="0"/>
          <w:numId w:val="13"/>
        </w:numPr>
        <w:tabs>
          <w:tab w:val="left" w:pos="142"/>
          <w:tab w:val="left" w:pos="567"/>
          <w:tab w:val="left" w:pos="85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p>
    <w:p w:rsidR="002B7F0C" w:rsidRPr="002B7F0C" w:rsidRDefault="002B7F0C" w:rsidP="002B7F0C">
      <w:pPr>
        <w:widowControl w:val="0"/>
        <w:numPr>
          <w:ilvl w:val="0"/>
          <w:numId w:val="13"/>
        </w:numPr>
        <w:tabs>
          <w:tab w:val="left" w:pos="142"/>
          <w:tab w:val="left" w:pos="567"/>
          <w:tab w:val="left" w:pos="84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пользуется правами члена Общественного совета наравне с другими членами.</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Заместитель Председателя Общественного совета:</w:t>
      </w:r>
    </w:p>
    <w:p w:rsidR="002B7F0C" w:rsidRPr="002B7F0C" w:rsidRDefault="002B7F0C" w:rsidP="002B7F0C">
      <w:pPr>
        <w:widowControl w:val="0"/>
        <w:numPr>
          <w:ilvl w:val="0"/>
          <w:numId w:val="14"/>
        </w:numPr>
        <w:tabs>
          <w:tab w:val="left" w:pos="0"/>
          <w:tab w:val="left" w:pos="567"/>
          <w:tab w:val="left" w:pos="1080"/>
          <w:tab w:val="left" w:pos="1200"/>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0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организует работу по независимой оценке деятельности организаций культуры;</w:t>
      </w:r>
    </w:p>
    <w:p w:rsidR="002B7F0C" w:rsidRPr="002B7F0C" w:rsidRDefault="002B7F0C" w:rsidP="002B7F0C">
      <w:pPr>
        <w:widowControl w:val="0"/>
        <w:numPr>
          <w:ilvl w:val="0"/>
          <w:numId w:val="14"/>
        </w:numPr>
        <w:tabs>
          <w:tab w:val="left" w:pos="142"/>
          <w:tab w:val="left" w:pos="567"/>
          <w:tab w:val="left" w:pos="1080"/>
          <w:tab w:val="left" w:pos="1200"/>
          <w:tab w:val="left" w:pos="1411"/>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осуществляет подготовку проведения заседаний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0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1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обеспечивает коллективное обсуждение вопросов, внесенных на рассмотрение Общественного совета;</w:t>
      </w:r>
    </w:p>
    <w:p w:rsidR="002B7F0C" w:rsidRPr="002B7F0C" w:rsidRDefault="002B7F0C" w:rsidP="002B7F0C">
      <w:pPr>
        <w:widowControl w:val="0"/>
        <w:numPr>
          <w:ilvl w:val="0"/>
          <w:numId w:val="14"/>
        </w:numPr>
        <w:tabs>
          <w:tab w:val="left" w:pos="142"/>
          <w:tab w:val="left" w:pos="567"/>
          <w:tab w:val="left" w:pos="1080"/>
          <w:tab w:val="left" w:pos="1200"/>
          <w:tab w:val="left" w:pos="1406"/>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осуществляет полномочия председателя Общественного совета в случае его отсутствия;</w:t>
      </w:r>
    </w:p>
    <w:p w:rsidR="002B7F0C" w:rsidRPr="002B7F0C" w:rsidRDefault="002B7F0C" w:rsidP="002B7F0C">
      <w:pPr>
        <w:widowControl w:val="0"/>
        <w:numPr>
          <w:ilvl w:val="0"/>
          <w:numId w:val="14"/>
        </w:numPr>
        <w:tabs>
          <w:tab w:val="left" w:pos="142"/>
          <w:tab w:val="left" w:pos="567"/>
          <w:tab w:val="left" w:pos="1080"/>
          <w:tab w:val="left" w:pos="1200"/>
          <w:tab w:val="left" w:pos="1411"/>
        </w:tabs>
        <w:spacing w:after="0" w:line="240" w:lineRule="auto"/>
        <w:ind w:left="0"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пользуется правами члена Общественного совета наравне с другими членами.</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709" w:firstLine="0"/>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Члены Общественного совета имеют право:</w:t>
      </w:r>
    </w:p>
    <w:p w:rsidR="002B7F0C" w:rsidRPr="002B7F0C" w:rsidRDefault="00340D27" w:rsidP="002B7F0C">
      <w:pPr>
        <w:numPr>
          <w:ilvl w:val="0"/>
          <w:numId w:val="15"/>
        </w:num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w:t>
      </w:r>
      <w:r w:rsidR="002B7F0C" w:rsidRPr="002B7F0C">
        <w:rPr>
          <w:rFonts w:ascii="Times New Roman" w:eastAsia="Times New Roman" w:hAnsi="Times New Roman" w:cs="Times New Roman"/>
          <w:sz w:val="28"/>
          <w:szCs w:val="28"/>
        </w:rPr>
        <w:t xml:space="preserve"> реализации задач, стоящих перед Общественным советом, на основе личного опыта, имеющегося профессионального, гражданского, общественного потенциала;</w:t>
      </w:r>
    </w:p>
    <w:p w:rsidR="002B7F0C" w:rsidRPr="002B7F0C" w:rsidRDefault="002B7F0C" w:rsidP="002B7F0C">
      <w:pPr>
        <w:widowControl w:val="0"/>
        <w:numPr>
          <w:ilvl w:val="0"/>
          <w:numId w:val="15"/>
        </w:numPr>
        <w:tabs>
          <w:tab w:val="left" w:pos="142"/>
          <w:tab w:val="left" w:pos="567"/>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lastRenderedPageBreak/>
        <w:t>участвовать в мероприятиях, проводимых Общественным советом, подготовке материалов по рассматриваемым вопросам;</w:t>
      </w:r>
    </w:p>
    <w:p w:rsidR="002B7F0C" w:rsidRPr="002B7F0C" w:rsidRDefault="002B7F0C" w:rsidP="002B7F0C">
      <w:pPr>
        <w:widowControl w:val="0"/>
        <w:numPr>
          <w:ilvl w:val="0"/>
          <w:numId w:val="15"/>
        </w:numPr>
        <w:tabs>
          <w:tab w:val="left" w:pos="142"/>
          <w:tab w:val="left" w:pos="567"/>
          <w:tab w:val="left" w:pos="73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предлагать перечень учреждений, показатели и критерии для проведения независимой </w:t>
      </w:r>
      <w:proofErr w:type="gramStart"/>
      <w:r w:rsidRPr="002B7F0C">
        <w:rPr>
          <w:rFonts w:ascii="Times New Roman" w:eastAsia="Courier New" w:hAnsi="Times New Roman" w:cs="Times New Roman"/>
          <w:color w:val="000000"/>
          <w:spacing w:val="2"/>
          <w:sz w:val="28"/>
          <w:szCs w:val="28"/>
        </w:rPr>
        <w:t>оценки качества деятельности организаций культуры</w:t>
      </w:r>
      <w:proofErr w:type="gramEnd"/>
      <w:r w:rsidRPr="002B7F0C">
        <w:rPr>
          <w:rFonts w:ascii="Times New Roman" w:eastAsia="Courier New" w:hAnsi="Times New Roman" w:cs="Times New Roman"/>
          <w:color w:val="000000"/>
          <w:spacing w:val="2"/>
          <w:sz w:val="28"/>
          <w:szCs w:val="28"/>
        </w:rPr>
        <w:t>;</w:t>
      </w:r>
    </w:p>
    <w:p w:rsidR="002B7F0C" w:rsidRPr="002B7F0C" w:rsidRDefault="002B7F0C" w:rsidP="002B7F0C">
      <w:pPr>
        <w:widowControl w:val="0"/>
        <w:numPr>
          <w:ilvl w:val="0"/>
          <w:numId w:val="15"/>
        </w:numPr>
        <w:tabs>
          <w:tab w:val="left" w:pos="142"/>
          <w:tab w:val="left" w:pos="567"/>
          <w:tab w:val="left" w:pos="730"/>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вносить предложения, замечания и поправки к проектам планов работы Общественного совета, по повестке дня и порядку ведения его заседаний;</w:t>
      </w:r>
    </w:p>
    <w:p w:rsidR="002B7F0C" w:rsidRPr="002B7F0C" w:rsidRDefault="002B7F0C" w:rsidP="002B7F0C">
      <w:pPr>
        <w:widowControl w:val="0"/>
        <w:numPr>
          <w:ilvl w:val="0"/>
          <w:numId w:val="15"/>
        </w:numPr>
        <w:tabs>
          <w:tab w:val="left" w:pos="142"/>
          <w:tab w:val="left" w:pos="567"/>
          <w:tab w:val="left" w:pos="72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участвовать в работе заседаний Общественного совета;</w:t>
      </w:r>
    </w:p>
    <w:p w:rsidR="002B7F0C" w:rsidRPr="002B7F0C" w:rsidRDefault="002B7F0C" w:rsidP="002B7F0C">
      <w:pPr>
        <w:widowControl w:val="0"/>
        <w:numPr>
          <w:ilvl w:val="0"/>
          <w:numId w:val="15"/>
        </w:numPr>
        <w:tabs>
          <w:tab w:val="left" w:pos="142"/>
          <w:tab w:val="left" w:pos="567"/>
          <w:tab w:val="left" w:pos="72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знакомиться с документами и материалами по вопросам, вынесенным на обсуждение Общественного совета, на стадии их подготовки, вносить свои предложения по существу обсуждаемых вопросов, замечания и предложения по проектам принимаемых решений и протоколам заседаний Общественного совета;</w:t>
      </w:r>
    </w:p>
    <w:p w:rsidR="002B7F0C" w:rsidRPr="002B7F0C" w:rsidRDefault="002B7F0C" w:rsidP="002B7F0C">
      <w:pPr>
        <w:widowControl w:val="0"/>
        <w:numPr>
          <w:ilvl w:val="0"/>
          <w:numId w:val="15"/>
        </w:numPr>
        <w:tabs>
          <w:tab w:val="left" w:pos="142"/>
          <w:tab w:val="left" w:pos="567"/>
          <w:tab w:val="left" w:pos="72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инициировать проведение внепланового заседания Общественного совета;</w:t>
      </w:r>
    </w:p>
    <w:p w:rsidR="002B7F0C" w:rsidRPr="002B7F0C" w:rsidRDefault="002B7F0C" w:rsidP="002B7F0C">
      <w:pPr>
        <w:widowControl w:val="0"/>
        <w:numPr>
          <w:ilvl w:val="0"/>
          <w:numId w:val="15"/>
        </w:numPr>
        <w:tabs>
          <w:tab w:val="left" w:pos="142"/>
          <w:tab w:val="left" w:pos="567"/>
          <w:tab w:val="left" w:pos="1080"/>
          <w:tab w:val="left" w:pos="1200"/>
          <w:tab w:val="left" w:pos="1422"/>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p>
    <w:p w:rsidR="002B7F0C" w:rsidRPr="002B7F0C" w:rsidRDefault="002B7F0C" w:rsidP="002B7F0C">
      <w:pPr>
        <w:widowControl w:val="0"/>
        <w:numPr>
          <w:ilvl w:val="0"/>
          <w:numId w:val="15"/>
        </w:numPr>
        <w:tabs>
          <w:tab w:val="left" w:pos="142"/>
          <w:tab w:val="left" w:pos="567"/>
          <w:tab w:val="left" w:pos="1080"/>
          <w:tab w:val="left" w:pos="1200"/>
          <w:tab w:val="left" w:pos="1393"/>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2B7F0C" w:rsidRPr="002B7F0C" w:rsidRDefault="002B7F0C" w:rsidP="002B7F0C">
      <w:pPr>
        <w:widowControl w:val="0"/>
        <w:numPr>
          <w:ilvl w:val="1"/>
          <w:numId w:val="23"/>
        </w:numPr>
        <w:tabs>
          <w:tab w:val="left" w:pos="142"/>
          <w:tab w:val="left" w:pos="567"/>
          <w:tab w:val="left" w:pos="1080"/>
          <w:tab w:val="left" w:pos="1200"/>
        </w:tabs>
        <w:spacing w:after="0" w:line="240" w:lineRule="auto"/>
        <w:ind w:left="709" w:firstLine="0"/>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Секретарь Общественного совета:</w:t>
      </w:r>
    </w:p>
    <w:p w:rsidR="002B7F0C" w:rsidRPr="002B7F0C" w:rsidRDefault="002B7F0C" w:rsidP="002B7F0C">
      <w:pPr>
        <w:widowControl w:val="0"/>
        <w:numPr>
          <w:ilvl w:val="0"/>
          <w:numId w:val="16"/>
        </w:numPr>
        <w:tabs>
          <w:tab w:val="left" w:pos="142"/>
          <w:tab w:val="left" w:pos="567"/>
          <w:tab w:val="left" w:pos="1080"/>
          <w:tab w:val="left" w:pos="1200"/>
          <w:tab w:val="left" w:pos="1406"/>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2B7F0C" w:rsidRPr="002B7F0C" w:rsidRDefault="002B7F0C" w:rsidP="002B7F0C">
      <w:pPr>
        <w:widowControl w:val="0"/>
        <w:numPr>
          <w:ilvl w:val="0"/>
          <w:numId w:val="16"/>
        </w:numPr>
        <w:tabs>
          <w:tab w:val="left" w:pos="142"/>
          <w:tab w:val="left" w:pos="567"/>
          <w:tab w:val="left" w:pos="1080"/>
          <w:tab w:val="left" w:pos="1200"/>
          <w:tab w:val="left" w:pos="1406"/>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обеспечивает организационно-техническое сопровождение деятельности Общественного совета;</w:t>
      </w:r>
    </w:p>
    <w:p w:rsidR="002B7F0C" w:rsidRPr="002B7F0C" w:rsidRDefault="002B7F0C" w:rsidP="002B7F0C">
      <w:pPr>
        <w:widowControl w:val="0"/>
        <w:numPr>
          <w:ilvl w:val="0"/>
          <w:numId w:val="16"/>
        </w:numPr>
        <w:tabs>
          <w:tab w:val="left" w:pos="142"/>
          <w:tab w:val="left" w:pos="567"/>
          <w:tab w:val="left" w:pos="69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ведет, оформляет и рассылает членам Общественного совета протоколы заседаний и иные документы и материалы;</w:t>
      </w:r>
    </w:p>
    <w:p w:rsidR="002B7F0C" w:rsidRPr="002B7F0C" w:rsidRDefault="002B7F0C" w:rsidP="002B7F0C">
      <w:pPr>
        <w:widowControl w:val="0"/>
        <w:numPr>
          <w:ilvl w:val="0"/>
          <w:numId w:val="16"/>
        </w:numPr>
        <w:tabs>
          <w:tab w:val="left" w:pos="142"/>
          <w:tab w:val="left" w:pos="567"/>
          <w:tab w:val="left" w:pos="68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хранит документацию Общественного совета и готовит в установленном порядке документы для архивного хранения и уничтожения;</w:t>
      </w:r>
    </w:p>
    <w:p w:rsidR="002B7F0C" w:rsidRPr="002B7F0C" w:rsidRDefault="002B7F0C" w:rsidP="002B7F0C">
      <w:pPr>
        <w:widowControl w:val="0"/>
        <w:numPr>
          <w:ilvl w:val="0"/>
          <w:numId w:val="16"/>
        </w:numPr>
        <w:tabs>
          <w:tab w:val="left" w:pos="142"/>
          <w:tab w:val="left" w:pos="567"/>
          <w:tab w:val="left" w:pos="69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 передает дела Общественного совета вновь назначенному секретарю в течение 15 дней на основании акта передачи.</w:t>
      </w:r>
    </w:p>
    <w:p w:rsidR="002B7F0C" w:rsidRPr="002B7F0C" w:rsidRDefault="002B7F0C" w:rsidP="002B7F0C">
      <w:pPr>
        <w:widowControl w:val="0"/>
        <w:tabs>
          <w:tab w:val="left" w:pos="142"/>
          <w:tab w:val="left" w:pos="567"/>
          <w:tab w:val="left" w:pos="614"/>
          <w:tab w:val="left" w:pos="1080"/>
          <w:tab w:val="left" w:pos="1200"/>
        </w:tabs>
        <w:spacing w:after="0" w:line="240" w:lineRule="auto"/>
        <w:ind w:firstLine="851"/>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 документацию Общественного совета входят:</w:t>
      </w:r>
    </w:p>
    <w:p w:rsidR="002B7F0C" w:rsidRPr="002B7F0C" w:rsidRDefault="002B7F0C" w:rsidP="002B7F0C">
      <w:pPr>
        <w:widowControl w:val="0"/>
        <w:numPr>
          <w:ilvl w:val="0"/>
          <w:numId w:val="17"/>
        </w:numPr>
        <w:tabs>
          <w:tab w:val="left" w:pos="142"/>
          <w:tab w:val="left" w:pos="567"/>
          <w:tab w:val="left" w:pos="667"/>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ежегодные планы мероприятий Общественного совета;</w:t>
      </w:r>
    </w:p>
    <w:p w:rsidR="002B7F0C" w:rsidRPr="002B7F0C" w:rsidRDefault="002B7F0C" w:rsidP="002B7F0C">
      <w:pPr>
        <w:widowControl w:val="0"/>
        <w:numPr>
          <w:ilvl w:val="0"/>
          <w:numId w:val="17"/>
        </w:numPr>
        <w:tabs>
          <w:tab w:val="left" w:pos="142"/>
          <w:tab w:val="left" w:pos="567"/>
          <w:tab w:val="left" w:pos="69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выписки из протоколов заседаний Общественного совета;</w:t>
      </w:r>
    </w:p>
    <w:p w:rsidR="002B7F0C" w:rsidRPr="002B7F0C" w:rsidRDefault="002B7F0C" w:rsidP="002B7F0C">
      <w:pPr>
        <w:widowControl w:val="0"/>
        <w:numPr>
          <w:ilvl w:val="0"/>
          <w:numId w:val="17"/>
        </w:numPr>
        <w:tabs>
          <w:tab w:val="left" w:pos="142"/>
          <w:tab w:val="left" w:pos="567"/>
          <w:tab w:val="left" w:pos="686"/>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материалы обсуждаемых вопросов (доклады, выступления, информационные и аналитические справки, письменные заявления и инициативы и др.);</w:t>
      </w:r>
    </w:p>
    <w:p w:rsidR="002B7F0C" w:rsidRPr="002B7F0C" w:rsidRDefault="002B7F0C" w:rsidP="002B7F0C">
      <w:pPr>
        <w:widowControl w:val="0"/>
        <w:numPr>
          <w:ilvl w:val="0"/>
          <w:numId w:val="17"/>
        </w:numPr>
        <w:tabs>
          <w:tab w:val="left" w:pos="142"/>
          <w:tab w:val="left" w:pos="567"/>
          <w:tab w:val="left" w:pos="691"/>
          <w:tab w:val="left" w:pos="1080"/>
          <w:tab w:val="left" w:pos="1200"/>
        </w:tabs>
        <w:spacing w:after="0" w:line="240" w:lineRule="auto"/>
        <w:ind w:firstLine="709"/>
        <w:jc w:val="both"/>
        <w:rPr>
          <w:rFonts w:ascii="Times New Roman" w:eastAsia="Courier New" w:hAnsi="Times New Roman" w:cs="Times New Roman"/>
          <w:color w:val="000000"/>
          <w:spacing w:val="2"/>
          <w:sz w:val="28"/>
          <w:szCs w:val="28"/>
        </w:rPr>
      </w:pPr>
      <w:r w:rsidRPr="002B7F0C">
        <w:rPr>
          <w:rFonts w:ascii="Times New Roman" w:eastAsia="Courier New" w:hAnsi="Times New Roman" w:cs="Times New Roman"/>
          <w:color w:val="000000"/>
          <w:spacing w:val="2"/>
          <w:sz w:val="28"/>
          <w:szCs w:val="28"/>
        </w:rPr>
        <w:t xml:space="preserve">материалы независимой </w:t>
      </w:r>
      <w:proofErr w:type="gramStart"/>
      <w:r w:rsidRPr="002B7F0C">
        <w:rPr>
          <w:rFonts w:ascii="Times New Roman" w:eastAsia="Courier New" w:hAnsi="Times New Roman" w:cs="Times New Roman"/>
          <w:color w:val="000000"/>
          <w:spacing w:val="2"/>
          <w:sz w:val="28"/>
          <w:szCs w:val="28"/>
        </w:rPr>
        <w:t>оценки качества деятельности учреждений  культуры</w:t>
      </w:r>
      <w:proofErr w:type="gramEnd"/>
      <w:r w:rsidRPr="002B7F0C">
        <w:rPr>
          <w:rFonts w:ascii="Times New Roman" w:eastAsia="Courier New" w:hAnsi="Times New Roman" w:cs="Times New Roman"/>
          <w:color w:val="000000"/>
          <w:spacing w:val="2"/>
          <w:sz w:val="28"/>
          <w:szCs w:val="28"/>
        </w:rPr>
        <w:t>;</w:t>
      </w:r>
    </w:p>
    <w:p w:rsidR="00916AC3" w:rsidRDefault="002B7F0C" w:rsidP="00033605">
      <w:pPr>
        <w:tabs>
          <w:tab w:val="left" w:pos="142"/>
          <w:tab w:val="left" w:pos="567"/>
          <w:tab w:val="left" w:pos="1080"/>
          <w:tab w:val="left" w:pos="1200"/>
        </w:tabs>
        <w:spacing w:after="0" w:line="240" w:lineRule="auto"/>
        <w:ind w:firstLine="709"/>
        <w:jc w:val="both"/>
        <w:rPr>
          <w:rFonts w:ascii="Times New Roman" w:eastAsia="Times New Roman" w:hAnsi="Times New Roman" w:cs="Times New Roman"/>
          <w:sz w:val="28"/>
          <w:szCs w:val="28"/>
        </w:rPr>
      </w:pPr>
      <w:r w:rsidRPr="002B7F0C">
        <w:rPr>
          <w:rFonts w:ascii="Times New Roman" w:eastAsia="Times New Roman" w:hAnsi="Times New Roman" w:cs="Times New Roman"/>
          <w:sz w:val="28"/>
          <w:szCs w:val="28"/>
        </w:rPr>
        <w:t>Срок хранения документации 5 лет.</w:t>
      </w:r>
    </w:p>
    <w:p w:rsidR="005A5172" w:rsidRDefault="005A5172" w:rsidP="00033605">
      <w:pPr>
        <w:tabs>
          <w:tab w:val="left" w:pos="142"/>
          <w:tab w:val="left" w:pos="567"/>
          <w:tab w:val="left" w:pos="1080"/>
          <w:tab w:val="left" w:pos="1200"/>
        </w:tabs>
        <w:spacing w:after="0" w:line="240" w:lineRule="auto"/>
        <w:ind w:firstLine="709"/>
        <w:jc w:val="both"/>
        <w:rPr>
          <w:rFonts w:ascii="Times New Roman" w:eastAsia="Times New Roman" w:hAnsi="Times New Roman" w:cs="Times New Roman"/>
          <w:sz w:val="28"/>
          <w:szCs w:val="28"/>
        </w:rPr>
      </w:pPr>
    </w:p>
    <w:p w:rsidR="005A5172" w:rsidRDefault="005A5172" w:rsidP="00033605">
      <w:pPr>
        <w:tabs>
          <w:tab w:val="left" w:pos="142"/>
          <w:tab w:val="left" w:pos="567"/>
          <w:tab w:val="left" w:pos="1080"/>
          <w:tab w:val="left" w:pos="1200"/>
        </w:tabs>
        <w:spacing w:after="0" w:line="240" w:lineRule="auto"/>
        <w:ind w:firstLine="709"/>
        <w:jc w:val="both"/>
        <w:rPr>
          <w:rFonts w:ascii="Times New Roman" w:eastAsia="Times New Roman" w:hAnsi="Times New Roman" w:cs="Times New Roman"/>
          <w:sz w:val="28"/>
          <w:szCs w:val="28"/>
        </w:rPr>
      </w:pPr>
    </w:p>
    <w:p w:rsidR="005A5172" w:rsidRPr="00193BD1" w:rsidRDefault="005A5172" w:rsidP="004E3D53">
      <w:pPr>
        <w:tabs>
          <w:tab w:val="left" w:pos="142"/>
          <w:tab w:val="left" w:pos="567"/>
          <w:tab w:val="left" w:pos="1080"/>
          <w:tab w:val="left" w:pos="1200"/>
        </w:tabs>
        <w:spacing w:after="0" w:line="240" w:lineRule="auto"/>
        <w:jc w:val="both"/>
        <w:rPr>
          <w:rFonts w:ascii="Times New Roman" w:eastAsia="Times New Roman" w:hAnsi="Times New Roman" w:cs="Times New Roman"/>
          <w:sz w:val="28"/>
          <w:szCs w:val="28"/>
        </w:rPr>
      </w:pPr>
    </w:p>
    <w:sectPr w:rsidR="005A5172" w:rsidRPr="00193BD1" w:rsidSect="00D9022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8F"/>
    <w:multiLevelType w:val="multilevel"/>
    <w:tmpl w:val="33EA26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EB27811"/>
    <w:multiLevelType w:val="multilevel"/>
    <w:tmpl w:val="CC8A801A"/>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0A1B5C"/>
    <w:multiLevelType w:val="hybridMultilevel"/>
    <w:tmpl w:val="066CC8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31FDE"/>
    <w:multiLevelType w:val="multilevel"/>
    <w:tmpl w:val="904E91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401247A"/>
    <w:multiLevelType w:val="hybridMultilevel"/>
    <w:tmpl w:val="4CB0880C"/>
    <w:lvl w:ilvl="0" w:tplc="CFACAA9A">
      <w:start w:val="3"/>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57978"/>
    <w:multiLevelType w:val="multilevel"/>
    <w:tmpl w:val="A1F0246A"/>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52662E0"/>
    <w:multiLevelType w:val="multilevel"/>
    <w:tmpl w:val="2CA4ED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62C0DAA"/>
    <w:multiLevelType w:val="multilevel"/>
    <w:tmpl w:val="AE5479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5F5013"/>
    <w:multiLevelType w:val="multilevel"/>
    <w:tmpl w:val="17BA8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D0E86"/>
    <w:multiLevelType w:val="hybridMultilevel"/>
    <w:tmpl w:val="CDEEB6C2"/>
    <w:lvl w:ilvl="0" w:tplc="A2A042EA">
      <w:start w:val="1"/>
      <w:numFmt w:val="decimal"/>
      <w:lvlText w:val="%1."/>
      <w:lvlJc w:val="left"/>
      <w:pPr>
        <w:ind w:left="1050" w:hanging="360"/>
      </w:pPr>
      <w:rPr>
        <w:rFonts w:ascii="Times New Roman" w:eastAsiaTheme="minorEastAsia"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36E77945"/>
    <w:multiLevelType w:val="hybridMultilevel"/>
    <w:tmpl w:val="9B220AEA"/>
    <w:lvl w:ilvl="0" w:tplc="4B8239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C70EEB"/>
    <w:multiLevelType w:val="multilevel"/>
    <w:tmpl w:val="F574EF5E"/>
    <w:lvl w:ilvl="0">
      <w:start w:val="4"/>
      <w:numFmt w:val="decimal"/>
      <w:lvlText w:val="%1."/>
      <w:lvlJc w:val="left"/>
      <w:pPr>
        <w:ind w:left="1080" w:hanging="360"/>
      </w:pPr>
      <w:rPr>
        <w:b/>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38781E2F"/>
    <w:multiLevelType w:val="hybridMultilevel"/>
    <w:tmpl w:val="CDEEB6C2"/>
    <w:lvl w:ilvl="0" w:tplc="A2A042EA">
      <w:start w:val="1"/>
      <w:numFmt w:val="decimal"/>
      <w:lvlText w:val="%1."/>
      <w:lvlJc w:val="left"/>
      <w:pPr>
        <w:ind w:left="1050" w:hanging="360"/>
      </w:pPr>
      <w:rPr>
        <w:rFonts w:ascii="Times New Roman" w:eastAsiaTheme="minorEastAsia"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4290409A"/>
    <w:multiLevelType w:val="multilevel"/>
    <w:tmpl w:val="434631E8"/>
    <w:lvl w:ilvl="0">
      <w:start w:val="2"/>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4">
    <w:nsid w:val="4D945E3B"/>
    <w:multiLevelType w:val="multilevel"/>
    <w:tmpl w:val="0C8A67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DE35319"/>
    <w:multiLevelType w:val="hybridMultilevel"/>
    <w:tmpl w:val="86E80086"/>
    <w:lvl w:ilvl="0" w:tplc="71E82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3D3F31"/>
    <w:multiLevelType w:val="multilevel"/>
    <w:tmpl w:val="1840AD92"/>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8F2FDC"/>
    <w:multiLevelType w:val="multilevel"/>
    <w:tmpl w:val="EFDC7A60"/>
    <w:lvl w:ilvl="0">
      <w:start w:val="4"/>
      <w:numFmt w:val="decimal"/>
      <w:lvlText w:val="%1."/>
      <w:lvlJc w:val="left"/>
      <w:pPr>
        <w:ind w:left="1080" w:hanging="360"/>
      </w:pPr>
      <w:rPr>
        <w:rFonts w:hint="default"/>
        <w:sz w:val="28"/>
        <w:szCs w:val="28"/>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6BDE7C90"/>
    <w:multiLevelType w:val="multilevel"/>
    <w:tmpl w:val="C9B482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1A9269F"/>
    <w:multiLevelType w:val="multilevel"/>
    <w:tmpl w:val="A484FA1E"/>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774569A6"/>
    <w:multiLevelType w:val="hybridMultilevel"/>
    <w:tmpl w:val="736A4B40"/>
    <w:lvl w:ilvl="0" w:tplc="0D6A207A">
      <w:start w:val="1"/>
      <w:numFmt w:val="decimal"/>
      <w:lvlText w:val="%1."/>
      <w:lvlJc w:val="left"/>
      <w:pPr>
        <w:ind w:left="720" w:hanging="360"/>
      </w:pPr>
      <w:rPr>
        <w:rFonts w:eastAsiaTheme="minorEastAsia"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43707D"/>
    <w:multiLevelType w:val="multilevel"/>
    <w:tmpl w:val="72F20F6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C70B36"/>
    <w:multiLevelType w:val="hybridMultilevel"/>
    <w:tmpl w:val="6646FE4E"/>
    <w:lvl w:ilvl="0" w:tplc="B498E074">
      <w:start w:val="1"/>
      <w:numFmt w:val="decimal"/>
      <w:lvlText w:val="%1."/>
      <w:lvlJc w:val="left"/>
      <w:pPr>
        <w:ind w:left="1050" w:hanging="360"/>
      </w:pPr>
      <w:rPr>
        <w:rFonts w:ascii="Times New Roman" w:eastAsiaTheme="minorEastAsia"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FE04FC"/>
    <w:multiLevelType w:val="hybridMultilevel"/>
    <w:tmpl w:val="00B6C01C"/>
    <w:lvl w:ilvl="0" w:tplc="7F705B88">
      <w:start w:val="1"/>
      <w:numFmt w:val="decimal"/>
      <w:lvlText w:val="%1)"/>
      <w:lvlJc w:val="left"/>
      <w:pPr>
        <w:ind w:left="720" w:hanging="360"/>
      </w:pPr>
      <w:rPr>
        <w:rFonts w:ascii="Times New Roman" w:eastAsia="Courier New"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22"/>
  </w:num>
  <w:num w:numId="5">
    <w:abstractNumId w:val="0"/>
  </w:num>
  <w:num w:numId="6">
    <w:abstractNumId w:val="2"/>
  </w:num>
  <w:num w:numId="7">
    <w:abstractNumId w:val="19"/>
  </w:num>
  <w:num w:numId="8">
    <w:abstractNumId w:val="4"/>
  </w:num>
  <w:num w:numId="9">
    <w:abstractNumId w:val="7"/>
  </w:num>
  <w:num w:numId="10">
    <w:abstractNumId w:val="15"/>
  </w:num>
  <w:num w:numId="11">
    <w:abstractNumId w:val="12"/>
  </w:num>
  <w:num w:numId="12">
    <w:abstractNumId w:val="17"/>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3"/>
  </w:num>
  <w:num w:numId="22">
    <w:abstractNumId w:val="1"/>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991"/>
    <w:rsid w:val="0001373B"/>
    <w:rsid w:val="0001670B"/>
    <w:rsid w:val="000255F8"/>
    <w:rsid w:val="00025798"/>
    <w:rsid w:val="00033605"/>
    <w:rsid w:val="00042DC3"/>
    <w:rsid w:val="000725AD"/>
    <w:rsid w:val="00083490"/>
    <w:rsid w:val="000878CF"/>
    <w:rsid w:val="000A22B5"/>
    <w:rsid w:val="000A2667"/>
    <w:rsid w:val="000A7CAA"/>
    <w:rsid w:val="000B2A00"/>
    <w:rsid w:val="000C62C2"/>
    <w:rsid w:val="000D5991"/>
    <w:rsid w:val="000F630E"/>
    <w:rsid w:val="0010608E"/>
    <w:rsid w:val="0012666E"/>
    <w:rsid w:val="0014095E"/>
    <w:rsid w:val="00146FDE"/>
    <w:rsid w:val="00163BBF"/>
    <w:rsid w:val="0017557D"/>
    <w:rsid w:val="00184A1B"/>
    <w:rsid w:val="00193BD1"/>
    <w:rsid w:val="001959B6"/>
    <w:rsid w:val="001A0994"/>
    <w:rsid w:val="001D045E"/>
    <w:rsid w:val="001D15E1"/>
    <w:rsid w:val="001D5C68"/>
    <w:rsid w:val="001E659E"/>
    <w:rsid w:val="001F2A14"/>
    <w:rsid w:val="002402FE"/>
    <w:rsid w:val="00252E9F"/>
    <w:rsid w:val="0026382F"/>
    <w:rsid w:val="00270DBC"/>
    <w:rsid w:val="002B16DA"/>
    <w:rsid w:val="002B7F0C"/>
    <w:rsid w:val="002D317E"/>
    <w:rsid w:val="002F778F"/>
    <w:rsid w:val="0030756F"/>
    <w:rsid w:val="003107A5"/>
    <w:rsid w:val="00313838"/>
    <w:rsid w:val="00340D27"/>
    <w:rsid w:val="00342353"/>
    <w:rsid w:val="003775A4"/>
    <w:rsid w:val="003A787A"/>
    <w:rsid w:val="003D0F66"/>
    <w:rsid w:val="003E6C49"/>
    <w:rsid w:val="0041382E"/>
    <w:rsid w:val="00417255"/>
    <w:rsid w:val="00434706"/>
    <w:rsid w:val="00447D09"/>
    <w:rsid w:val="004548BD"/>
    <w:rsid w:val="0046332A"/>
    <w:rsid w:val="004A2257"/>
    <w:rsid w:val="004A2D66"/>
    <w:rsid w:val="004B3712"/>
    <w:rsid w:val="004B38DD"/>
    <w:rsid w:val="004C1AB5"/>
    <w:rsid w:val="004C6AC8"/>
    <w:rsid w:val="004D3AE7"/>
    <w:rsid w:val="004E3C67"/>
    <w:rsid w:val="004E3D53"/>
    <w:rsid w:val="004F4BE1"/>
    <w:rsid w:val="004F5BD2"/>
    <w:rsid w:val="00517EBF"/>
    <w:rsid w:val="00517ED5"/>
    <w:rsid w:val="00526B6C"/>
    <w:rsid w:val="005441B4"/>
    <w:rsid w:val="005537CF"/>
    <w:rsid w:val="00570FD4"/>
    <w:rsid w:val="00583CCF"/>
    <w:rsid w:val="00585820"/>
    <w:rsid w:val="005A5172"/>
    <w:rsid w:val="005B666C"/>
    <w:rsid w:val="005C3AA1"/>
    <w:rsid w:val="005E22F5"/>
    <w:rsid w:val="005F14A0"/>
    <w:rsid w:val="005F4999"/>
    <w:rsid w:val="00612266"/>
    <w:rsid w:val="006144F0"/>
    <w:rsid w:val="006376FA"/>
    <w:rsid w:val="00644722"/>
    <w:rsid w:val="00646DD9"/>
    <w:rsid w:val="0065620C"/>
    <w:rsid w:val="006642D3"/>
    <w:rsid w:val="0069515F"/>
    <w:rsid w:val="006A422D"/>
    <w:rsid w:val="006A7D41"/>
    <w:rsid w:val="006B524E"/>
    <w:rsid w:val="006B5AF2"/>
    <w:rsid w:val="006D6A50"/>
    <w:rsid w:val="00715A12"/>
    <w:rsid w:val="00715DE4"/>
    <w:rsid w:val="007278D4"/>
    <w:rsid w:val="00744E9F"/>
    <w:rsid w:val="00746CF2"/>
    <w:rsid w:val="00750E7B"/>
    <w:rsid w:val="00761110"/>
    <w:rsid w:val="007663CF"/>
    <w:rsid w:val="00770CB3"/>
    <w:rsid w:val="0078798B"/>
    <w:rsid w:val="007A7848"/>
    <w:rsid w:val="007C5D15"/>
    <w:rsid w:val="007D2E69"/>
    <w:rsid w:val="00800EA0"/>
    <w:rsid w:val="00804B0C"/>
    <w:rsid w:val="0085408A"/>
    <w:rsid w:val="00892C8B"/>
    <w:rsid w:val="00896C3C"/>
    <w:rsid w:val="008A3392"/>
    <w:rsid w:val="008A3F9D"/>
    <w:rsid w:val="008B3414"/>
    <w:rsid w:val="008E6F73"/>
    <w:rsid w:val="008F2360"/>
    <w:rsid w:val="00904685"/>
    <w:rsid w:val="00907C55"/>
    <w:rsid w:val="00913B1D"/>
    <w:rsid w:val="00916AC3"/>
    <w:rsid w:val="00917B3E"/>
    <w:rsid w:val="0093161E"/>
    <w:rsid w:val="00953BDF"/>
    <w:rsid w:val="0096495E"/>
    <w:rsid w:val="009821DD"/>
    <w:rsid w:val="00985AED"/>
    <w:rsid w:val="00991CFD"/>
    <w:rsid w:val="00993002"/>
    <w:rsid w:val="009C08B9"/>
    <w:rsid w:val="009C0EE6"/>
    <w:rsid w:val="009D032F"/>
    <w:rsid w:val="00A04D3A"/>
    <w:rsid w:val="00A12139"/>
    <w:rsid w:val="00A15194"/>
    <w:rsid w:val="00A33D05"/>
    <w:rsid w:val="00A34736"/>
    <w:rsid w:val="00A3495F"/>
    <w:rsid w:val="00A35338"/>
    <w:rsid w:val="00A4785A"/>
    <w:rsid w:val="00A611E3"/>
    <w:rsid w:val="00A644AA"/>
    <w:rsid w:val="00A8058D"/>
    <w:rsid w:val="00A8517A"/>
    <w:rsid w:val="00AA4EC3"/>
    <w:rsid w:val="00AC6809"/>
    <w:rsid w:val="00AE354F"/>
    <w:rsid w:val="00AF0D60"/>
    <w:rsid w:val="00B04283"/>
    <w:rsid w:val="00B11DB1"/>
    <w:rsid w:val="00B12BFD"/>
    <w:rsid w:val="00B134F8"/>
    <w:rsid w:val="00B33602"/>
    <w:rsid w:val="00B47876"/>
    <w:rsid w:val="00B63E10"/>
    <w:rsid w:val="00B66175"/>
    <w:rsid w:val="00B91C11"/>
    <w:rsid w:val="00BA0C1E"/>
    <w:rsid w:val="00BA42A1"/>
    <w:rsid w:val="00C1152C"/>
    <w:rsid w:val="00CC0C08"/>
    <w:rsid w:val="00CC4B1E"/>
    <w:rsid w:val="00CE0002"/>
    <w:rsid w:val="00D23B0B"/>
    <w:rsid w:val="00D32B24"/>
    <w:rsid w:val="00D334EF"/>
    <w:rsid w:val="00D52E8B"/>
    <w:rsid w:val="00D635E9"/>
    <w:rsid w:val="00D86D87"/>
    <w:rsid w:val="00D90221"/>
    <w:rsid w:val="00D971BB"/>
    <w:rsid w:val="00DC05CE"/>
    <w:rsid w:val="00DD0153"/>
    <w:rsid w:val="00E432C3"/>
    <w:rsid w:val="00E86DEF"/>
    <w:rsid w:val="00E874B9"/>
    <w:rsid w:val="00EA5F38"/>
    <w:rsid w:val="00EB36FD"/>
    <w:rsid w:val="00ED7626"/>
    <w:rsid w:val="00EF7B2E"/>
    <w:rsid w:val="00F14350"/>
    <w:rsid w:val="00F211C4"/>
    <w:rsid w:val="00F27682"/>
    <w:rsid w:val="00F570D4"/>
    <w:rsid w:val="00F7345A"/>
    <w:rsid w:val="00FB7527"/>
    <w:rsid w:val="00FD2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02"/>
  </w:style>
  <w:style w:type="paragraph" w:styleId="1">
    <w:name w:val="heading 1"/>
    <w:basedOn w:val="a"/>
    <w:link w:val="10"/>
    <w:qFormat/>
    <w:rsid w:val="00526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B6C"/>
    <w:rPr>
      <w:rFonts w:ascii="Times New Roman" w:eastAsia="Times New Roman" w:hAnsi="Times New Roman" w:cs="Times New Roman"/>
      <w:b/>
      <w:bCs/>
      <w:kern w:val="36"/>
      <w:sz w:val="48"/>
      <w:szCs w:val="48"/>
    </w:rPr>
  </w:style>
  <w:style w:type="table" w:styleId="a3">
    <w:name w:val="Table Grid"/>
    <w:basedOn w:val="a1"/>
    <w:uiPriority w:val="59"/>
    <w:rsid w:val="0052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6B6C"/>
    <w:pPr>
      <w:ind w:left="720"/>
      <w:contextualSpacing/>
    </w:pPr>
    <w:rPr>
      <w:rFonts w:ascii="Calibri" w:eastAsia="Times New Roman" w:hAnsi="Calibri" w:cs="Times New Roman"/>
    </w:rPr>
  </w:style>
  <w:style w:type="paragraph" w:customStyle="1" w:styleId="11">
    <w:name w:val="Без интервала1"/>
    <w:rsid w:val="00991CFD"/>
    <w:pPr>
      <w:spacing w:after="0" w:line="240" w:lineRule="auto"/>
    </w:pPr>
    <w:rPr>
      <w:rFonts w:ascii="Calibri" w:eastAsia="Times New Roman" w:hAnsi="Calibri" w:cs="Times New Roman"/>
      <w:lang w:eastAsia="en-US"/>
    </w:rPr>
  </w:style>
  <w:style w:type="character" w:styleId="a5">
    <w:name w:val="Strong"/>
    <w:basedOn w:val="a0"/>
    <w:uiPriority w:val="22"/>
    <w:qFormat/>
    <w:rsid w:val="00991CFD"/>
    <w:rPr>
      <w:b/>
      <w:bCs/>
    </w:rPr>
  </w:style>
  <w:style w:type="character" w:customStyle="1" w:styleId="apple-converted-space">
    <w:name w:val="apple-converted-space"/>
    <w:basedOn w:val="a0"/>
    <w:rsid w:val="00991CFD"/>
  </w:style>
  <w:style w:type="character" w:styleId="a6">
    <w:name w:val="Hyperlink"/>
    <w:basedOn w:val="a0"/>
    <w:uiPriority w:val="99"/>
    <w:unhideWhenUsed/>
    <w:rsid w:val="004C1A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2838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B0E4-EAEE-4E12-873A-F15170E8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7</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24</cp:revision>
  <cp:lastPrinted>2016-10-18T05:36:00Z</cp:lastPrinted>
  <dcterms:created xsi:type="dcterms:W3CDTF">2016-10-05T10:22:00Z</dcterms:created>
  <dcterms:modified xsi:type="dcterms:W3CDTF">2016-10-18T07:52:00Z</dcterms:modified>
</cp:coreProperties>
</file>