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2D" w:rsidRPr="0050572D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Ад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D82D23" w:rsidRDefault="00D82D23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572D">
        <w:rPr>
          <w:rFonts w:ascii="Times New Roman" w:hAnsi="Times New Roman" w:cs="Times New Roman"/>
          <w:b/>
          <w:sz w:val="36"/>
          <w:szCs w:val="36"/>
        </w:rPr>
        <w:t>«Ка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50572D">
        <w:rPr>
          <w:rFonts w:ascii="Times New Roman" w:hAnsi="Times New Roman" w:cs="Times New Roman"/>
          <w:b/>
          <w:sz w:val="36"/>
          <w:szCs w:val="36"/>
        </w:rPr>
        <w:softHyphen/>
        <w:t>он»</w:t>
      </w:r>
    </w:p>
    <w:p w:rsidR="0050572D" w:rsidRPr="0050572D" w:rsidRDefault="0050572D" w:rsidP="0050572D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2D23" w:rsidRPr="000C75AF" w:rsidRDefault="00D82D23" w:rsidP="00D82D23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D82D23" w:rsidRDefault="00D82D23" w:rsidP="00243C1C">
      <w:pPr>
        <w:shd w:val="clear" w:color="auto" w:fill="FFFFFF"/>
        <w:spacing w:line="240" w:lineRule="auto"/>
        <w:rPr>
          <w:color w:val="333333"/>
          <w:sz w:val="19"/>
          <w:szCs w:val="19"/>
        </w:rPr>
      </w:pPr>
    </w:p>
    <w:p w:rsidR="00D82D23" w:rsidRPr="008D292A" w:rsidRDefault="00D82D23" w:rsidP="00243C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A0A">
        <w:rPr>
          <w:color w:val="333333"/>
          <w:sz w:val="24"/>
          <w:szCs w:val="24"/>
        </w:rPr>
        <w:t> </w:t>
      </w:r>
      <w:r w:rsidRPr="008D292A">
        <w:rPr>
          <w:rFonts w:ascii="Times New Roman" w:hAnsi="Times New Roman" w:cs="Times New Roman"/>
          <w:sz w:val="28"/>
          <w:szCs w:val="28"/>
        </w:rPr>
        <w:t>от «___» __________2016г.</w:t>
      </w:r>
      <w:r w:rsidRPr="008D29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№</w:t>
      </w:r>
      <w:r w:rsidR="008D292A">
        <w:rPr>
          <w:rFonts w:ascii="Times New Roman" w:hAnsi="Times New Roman" w:cs="Times New Roman"/>
          <w:sz w:val="28"/>
          <w:szCs w:val="28"/>
        </w:rPr>
        <w:t>____</w:t>
      </w:r>
      <w:r w:rsidRPr="008D29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292A" w:rsidRDefault="008D292A" w:rsidP="00243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000"/>
      </w:tblPr>
      <w:tblGrid>
        <w:gridCol w:w="5154"/>
      </w:tblGrid>
      <w:tr w:rsidR="0050572D" w:rsidTr="0050572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154" w:type="dxa"/>
          </w:tcPr>
          <w:p w:rsidR="0050572D" w:rsidRPr="008D292A" w:rsidRDefault="0050572D" w:rsidP="0050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осуществления</w:t>
            </w:r>
          </w:p>
          <w:p w:rsidR="0050572D" w:rsidRPr="008D292A" w:rsidRDefault="0050572D" w:rsidP="0050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</w:p>
          <w:p w:rsidR="0050572D" w:rsidRPr="008D292A" w:rsidRDefault="0050572D" w:rsidP="0050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>услуг для обеспечения муниципальных</w:t>
            </w:r>
          </w:p>
          <w:p w:rsidR="0050572D" w:rsidRPr="008D292A" w:rsidRDefault="0050572D" w:rsidP="0050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>нужд муниципального района</w:t>
            </w:r>
          </w:p>
          <w:p w:rsidR="0050572D" w:rsidRPr="008D292A" w:rsidRDefault="0050572D" w:rsidP="0050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92A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  <w:p w:rsidR="0050572D" w:rsidRDefault="0050572D" w:rsidP="0050572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D23" w:rsidRPr="008D292A" w:rsidRDefault="00D82D23" w:rsidP="00243C1C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82D23" w:rsidRPr="008D292A" w:rsidRDefault="00D82D23" w:rsidP="00790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292A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8 статьи 97 Федерального закона от 05 апреля 2013 года</w:t>
      </w:r>
      <w:r w:rsidR="00243C1C"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43C1C"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Pr="008D292A">
        <w:rPr>
          <w:rFonts w:ascii="Times New Roman" w:hAnsi="Times New Roman"/>
          <w:sz w:val="28"/>
          <w:szCs w:val="28"/>
        </w:rPr>
        <w:t xml:space="preserve">постановлением  Правительства Российской Федерации от 03 ноября 2015 г. № 1193 «О мониторинге закупок товаров, работ, услуг для обеспечения государственных и муниципальных нужд» и 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 статьей  25 Устава муниципального района  «Карымский</w:t>
      </w:r>
      <w:proofErr w:type="gramEnd"/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9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п</w:t>
      </w:r>
      <w:r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остановля</w:t>
      </w:r>
      <w:r w:rsidR="00243C1C" w:rsidRPr="008D292A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  <w:t>ю</w:t>
      </w:r>
      <w:r w:rsidRPr="008D292A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D82D23" w:rsidRPr="008D292A" w:rsidRDefault="00D82D23" w:rsidP="007903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1. Утвердить Правила осуществления мониторинга закупок товаров, работ, услуг для обеспечения муниципальных  нужд муниципального района</w:t>
      </w:r>
    </w:p>
    <w:p w:rsidR="00D82D23" w:rsidRPr="008D292A" w:rsidRDefault="00D82D23" w:rsidP="00243C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«Карымский район» (прилагаются).</w:t>
      </w:r>
    </w:p>
    <w:p w:rsidR="00243C1C" w:rsidRPr="008D292A" w:rsidRDefault="00D82D23" w:rsidP="007903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2.</w:t>
      </w:r>
      <w:r w:rsidR="00243C1C"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  опубликовать в районной газете «Красное знамя» и разместить на официальном сайте муниципального района «Карымский район» в информационно-телекоммуникационной сети «Интернет»: 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8D292A">
        <w:rPr>
          <w:rFonts w:ascii="Times New Roman" w:hAnsi="Times New Roman" w:cs="Times New Roman"/>
          <w:color w:val="000000" w:themeColor="text1"/>
          <w:sz w:val="28"/>
          <w:szCs w:val="28"/>
        </w:rPr>
        <w:t>://карымское.рф.</w:t>
      </w:r>
    </w:p>
    <w:p w:rsidR="00D82D23" w:rsidRPr="008D292A" w:rsidRDefault="00D82D23" w:rsidP="007903B5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292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01 января 2017 года.</w:t>
      </w:r>
    </w:p>
    <w:p w:rsidR="00D82D23" w:rsidRPr="008D292A" w:rsidRDefault="00D82D23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8D292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292A">
        <w:rPr>
          <w:rFonts w:ascii="Times New Roman" w:hAnsi="Times New Roman" w:cs="Times New Roman"/>
          <w:sz w:val="28"/>
          <w:szCs w:val="28"/>
          <w:lang w:eastAsia="en-US"/>
        </w:rPr>
        <w:t>Руководитель администрации</w:t>
      </w:r>
    </w:p>
    <w:p w:rsidR="00680EDA" w:rsidRPr="008D292A" w:rsidRDefault="001C1C32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680EDA" w:rsidRPr="008D292A">
        <w:rPr>
          <w:rFonts w:ascii="Times New Roman" w:hAnsi="Times New Roman" w:cs="Times New Roman"/>
          <w:sz w:val="28"/>
          <w:szCs w:val="28"/>
          <w:lang w:eastAsia="en-US"/>
        </w:rPr>
        <w:t>униципального района</w:t>
      </w:r>
    </w:p>
    <w:p w:rsidR="00680EDA" w:rsidRPr="008D292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D292A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                                                  </w:t>
      </w:r>
      <w:r w:rsidR="008D292A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8D292A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8D292A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1C1C3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292A">
        <w:rPr>
          <w:rFonts w:ascii="Times New Roman" w:hAnsi="Times New Roman" w:cs="Times New Roman"/>
          <w:sz w:val="28"/>
          <w:szCs w:val="28"/>
          <w:lang w:eastAsia="en-US"/>
        </w:rPr>
        <w:t xml:space="preserve"> А.С. Сидельников</w:t>
      </w:r>
    </w:p>
    <w:p w:rsidR="00680ED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0572D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43C1C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Исп.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Сидорова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О.А.</w:t>
      </w:r>
    </w:p>
    <w:p w:rsidR="008D292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80EDA">
        <w:rPr>
          <w:rFonts w:ascii="Times New Roman" w:hAnsi="Times New Roman" w:cs="Times New Roman"/>
          <w:sz w:val="24"/>
          <w:szCs w:val="24"/>
          <w:lang w:eastAsia="en-US"/>
        </w:rPr>
        <w:t>Согл</w:t>
      </w:r>
      <w:r w:rsidR="008D292A">
        <w:rPr>
          <w:rFonts w:ascii="Times New Roman" w:hAnsi="Times New Roman" w:cs="Times New Roman"/>
          <w:sz w:val="24"/>
          <w:szCs w:val="24"/>
          <w:lang w:eastAsia="en-US"/>
        </w:rPr>
        <w:t>асовано:</w:t>
      </w:r>
      <w:r w:rsidRPr="00680ED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680EDA" w:rsidRPr="00680EDA" w:rsidRDefault="008D292A" w:rsidP="00243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Забелина Т.В.</w:t>
      </w:r>
    </w:p>
    <w:p w:rsidR="00680EDA" w:rsidRPr="00680EDA" w:rsidRDefault="008D292A" w:rsidP="00243C1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="00243C1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680EDA" w:rsidRPr="00680EDA">
        <w:rPr>
          <w:rFonts w:ascii="Times New Roman" w:hAnsi="Times New Roman" w:cs="Times New Roman"/>
          <w:sz w:val="24"/>
          <w:szCs w:val="24"/>
          <w:lang w:eastAsia="en-US"/>
        </w:rPr>
        <w:t>Платонова О.В.</w:t>
      </w:r>
    </w:p>
    <w:p w:rsidR="00680EDA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903B5" w:rsidRDefault="007903B5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50572D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</w:t>
      </w:r>
      <w:r w:rsidR="00D82D23" w:rsidRPr="004D6B01">
        <w:rPr>
          <w:rFonts w:ascii="Times New Roman" w:hAnsi="Times New Roman" w:cs="Times New Roman"/>
          <w:sz w:val="28"/>
          <w:szCs w:val="28"/>
          <w:lang w:eastAsia="en-US"/>
        </w:rPr>
        <w:t>ТВЕРЖДЕН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>О</w:t>
      </w:r>
    </w:p>
    <w:p w:rsidR="00680EDA" w:rsidRPr="004D6B01" w:rsidRDefault="00D82D23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  постановлением 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</w:p>
    <w:p w:rsidR="00680EDA" w:rsidRPr="004D6B01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</w:t>
      </w:r>
    </w:p>
    <w:p w:rsidR="00680EDA" w:rsidRPr="004D6B01" w:rsidRDefault="00680ED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«Карымский район»     </w:t>
      </w:r>
    </w:p>
    <w:p w:rsidR="00D82D23" w:rsidRPr="004D6B01" w:rsidRDefault="00024F1A" w:rsidP="00243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 «____»_____________2016 </w:t>
      </w:r>
      <w:r w:rsidR="00680EDA"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г.                                                      </w:t>
      </w:r>
      <w:r w:rsidR="00D82D23" w:rsidRPr="004D6B0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D82D23" w:rsidRPr="004D6B01" w:rsidRDefault="00D82D23" w:rsidP="00243C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23" w:rsidRPr="004D6B01" w:rsidRDefault="00D82D23" w:rsidP="00243C1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23" w:rsidRPr="004D6B01" w:rsidRDefault="00D82D23" w:rsidP="008D29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F6DBE" w:rsidRPr="004D6B01" w:rsidRDefault="00D82D23" w:rsidP="008D2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sz w:val="28"/>
          <w:szCs w:val="28"/>
        </w:rPr>
        <w:t xml:space="preserve">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b/>
          <w:sz w:val="28"/>
          <w:szCs w:val="28"/>
        </w:rPr>
        <w:t>муниципальных  нужд муниципального района</w:t>
      </w:r>
    </w:p>
    <w:p w:rsidR="00D82D23" w:rsidRPr="004D6B01" w:rsidRDefault="004F6DBE" w:rsidP="00243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B01"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D82D23" w:rsidRPr="004D6B01" w:rsidRDefault="00D82D23" w:rsidP="00D6041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8D29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Настоящие Правила устанавливают порядок осуществления мониторинга закупок товаров, работ, услуг для обеспечения </w:t>
      </w:r>
      <w:r w:rsidR="004F6DBE" w:rsidRPr="004D6B01">
        <w:rPr>
          <w:rFonts w:ascii="Times New Roman" w:hAnsi="Times New Roman" w:cs="Times New Roman"/>
          <w:sz w:val="28"/>
          <w:szCs w:val="28"/>
        </w:rPr>
        <w:t xml:space="preserve">муниципальных  нужд муниципального района «Карымский район»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– мониторинг) в соответствии с </w:t>
      </w:r>
      <w:hyperlink r:id="rId8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Федеральным законом от 05 апреля 2013 года № 44-ФЗ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Действие настоящих Правил применяется к закупкам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органов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бюджетных учреждений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а в случаях, предусмотренных </w:t>
      </w:r>
      <w:hyperlink r:id="rId9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частями 1, 4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hyperlink r:id="rId10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</w:t>
      </w:r>
      <w:hyperlink r:id="rId11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6 статьи 15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закона, также к закупкам автономных учреждений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унитарных предприятий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и к закупкам иных получателей средств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местного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бюджета </w:t>
      </w:r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</w:t>
      </w:r>
      <w:proofErr w:type="gramEnd"/>
      <w:r w:rsidR="004F6DBE" w:rsidRPr="004D6B01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- заказчики).</w:t>
      </w:r>
    </w:p>
    <w:p w:rsidR="00D82D23" w:rsidRPr="004D6B01" w:rsidRDefault="00D82D23" w:rsidP="00D60419">
      <w:pPr>
        <w:shd w:val="clear" w:color="auto" w:fill="FFFFFF"/>
        <w:tabs>
          <w:tab w:val="left" w:pos="709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3.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Мониторинг обеспечивается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уполномоченным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органом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администрации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на который возложены полномочия по организации мониторинга закупок в </w:t>
      </w:r>
      <w:r w:rsidR="006F4910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муниципальном районе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(далее - орган по организации мониторинга) и осуществляется с использованием единой информационной системы в сфере закупок (далее - ЕИС), а также автоматизированной информационной системы Забайкальского края в сфере закупок (далее - АИС закупок).</w:t>
      </w:r>
      <w:proofErr w:type="gramEnd"/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4.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Мониторинг осуществляется на постоянной основе посредством сбора, обобщения, систематизации и оценки информации: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1) об осуществлении закупок товаров, работ, услуг для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в том числе о реализации планов закупок и планов-графиков закупок, содержащейся в ЕИС и АИС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полученной в ответ на запросы органа по организации мониторинга от заказчиков, указанных в </w:t>
      </w:r>
      <w:hyperlink r:id="rId12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>2 настоящих Правил;</w:t>
      </w:r>
      <w:proofErr w:type="gramEnd"/>
    </w:p>
    <w:p w:rsidR="00D82D23" w:rsidRPr="004D6B01" w:rsidRDefault="008D292A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3) </w:t>
      </w:r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поступающей в орган по организации мониторинга от органов, осуществляющих контроль и надзор в сфере закупок (далее - органы контроля и надзора), в соответствии с </w:t>
      </w:r>
      <w:hyperlink r:id="rId13" w:history="1">
        <w:r w:rsidR="00D82D23"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пунктом </w:t>
        </w:r>
      </w:hyperlink>
      <w:r w:rsidR="00D82D23" w:rsidRPr="004D6B01">
        <w:rPr>
          <w:rFonts w:ascii="Times New Roman" w:hAnsi="Times New Roman" w:cs="Times New Roman"/>
          <w:spacing w:val="2"/>
          <w:sz w:val="28"/>
          <w:szCs w:val="28"/>
        </w:rPr>
        <w:t>6 настоящих Правил;</w:t>
      </w:r>
      <w:proofErr w:type="gramEnd"/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4) содержащейся в письмах и обращениях, поступающих в орган по организации мониторинга от федеральных органов исполнительной власти,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lastRenderedPageBreak/>
        <w:t>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  <w:proofErr w:type="gramEnd"/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5) о вступивших в законную силу судебных решениях и судебных актах, касающихся вопросов осуществления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6) </w:t>
      </w:r>
      <w:proofErr w:type="gramStart"/>
      <w:r w:rsidRPr="004D6B01">
        <w:rPr>
          <w:rFonts w:ascii="Times New Roman" w:hAnsi="Times New Roman" w:cs="Times New Roman"/>
          <w:spacing w:val="2"/>
          <w:sz w:val="28"/>
          <w:szCs w:val="28"/>
        </w:rPr>
        <w:t>содержащейся</w:t>
      </w:r>
      <w:proofErr w:type="gramEnd"/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иных открытых источниках.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5.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При проведении мониторинга проводится оценка: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1) степени достижения целей осуществления закупок товаров, работ, услуг, для обеспечения нужд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, определенных в соответствии со </w:t>
      </w:r>
      <w:hyperlink r:id="rId14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>статьей 13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Федерального закона;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2) необходимости совершенствования нормативных правовых актов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в сфере закупок;</w:t>
      </w:r>
    </w:p>
    <w:p w:rsidR="00D82D23" w:rsidRPr="004D6B01" w:rsidRDefault="00D82D23" w:rsidP="00D6041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3) эффективности обеспечения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нужд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6.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В пределах своих полномочий органы контроля и надзора представляют в орган по организации мониторинга следующую информацию: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1) о количестве и результатах плановых и внеплановых проверок, проведенных в отношении субъектов контроля, определенных Федеральным </w:t>
      </w:r>
      <w:hyperlink r:id="rId15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2) о количестве и результатах рассмотрения жалоб на действия (бездействие) заказчика, уполномоченного органа, уполномоченного учреждения, комиссии по осуществлению закупок, ее членов, должностного лица контрактной службы, контрактного управляющего при осуществлении закупок в соответствии с требованиями Федерального </w:t>
      </w:r>
      <w:hyperlink r:id="rId16" w:history="1">
        <w:r w:rsidRPr="004D6B0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3) о количестве участников закупок, уклонившихся от заключения контрактов, а также поставщиков (подрядчиков, исполнителей), с которыми контракты расторгнуты по решению суда или в случае одностороннего отказа заказчика от исполнения контракта;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4) о количестве выданных предписаний, в том числе об аннулировании определения поставщиков (подрядчиков, исполнителей);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5) о количестве возбужденных дел об административных правонарушениях в сфере закупок, выданных постановлений о наложении административных штрафов, сумме таких штрафов;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 xml:space="preserve">6) о количестве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17" w:history="1">
        <w:r w:rsidRPr="004D6B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D6B01">
        <w:rPr>
          <w:rFonts w:ascii="Times New Roman" w:hAnsi="Times New Roman" w:cs="Times New Roman"/>
          <w:sz w:val="28"/>
          <w:szCs w:val="28"/>
        </w:rPr>
        <w:t>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7) о количестве и результатах обжалований в судах решений (постановлений) органа исполнительной власти, уполномоченного на осуществление контроля в сфере закупок;</w:t>
      </w:r>
    </w:p>
    <w:p w:rsidR="00D82D23" w:rsidRPr="004D6B01" w:rsidRDefault="00D82D23" w:rsidP="00D604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01">
        <w:rPr>
          <w:rFonts w:ascii="Times New Roman" w:hAnsi="Times New Roman" w:cs="Times New Roman"/>
          <w:sz w:val="28"/>
          <w:szCs w:val="28"/>
        </w:rPr>
        <w:t>8)</w:t>
      </w:r>
      <w:r w:rsidR="00024F1A">
        <w:rPr>
          <w:rFonts w:ascii="Times New Roman" w:hAnsi="Times New Roman" w:cs="Times New Roman"/>
          <w:sz w:val="28"/>
          <w:szCs w:val="28"/>
        </w:rPr>
        <w:t xml:space="preserve"> </w:t>
      </w:r>
      <w:r w:rsidRPr="004D6B01">
        <w:rPr>
          <w:rFonts w:ascii="Times New Roman" w:hAnsi="Times New Roman" w:cs="Times New Roman"/>
          <w:sz w:val="28"/>
          <w:szCs w:val="28"/>
        </w:rPr>
        <w:t>о предложениях по совершенствованию законодательства Российской Федерации и иных нормативных правовых актов о контрактной системе в сфере закупок (с обоснованиями указанных предложений).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lastRenderedPageBreak/>
        <w:t>7.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В пределах своих полномочий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>муниципальные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органы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  муниципального района «Карымский район»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, осуществляющие ведомственный контроль, представляют информацию в соответствии с запросом органа по организации мониторинга.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8.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Информация, указанная в пунктах 6,7 представляется в орган по организации мониторинга ежеквартально до 05 числа месяца, следующего за отчетным кварталом, и до 15 </w:t>
      </w:r>
      <w:r w:rsidR="00D34BA1" w:rsidRPr="004D6B01">
        <w:rPr>
          <w:rFonts w:ascii="Times New Roman" w:hAnsi="Times New Roman" w:cs="Times New Roman"/>
          <w:spacing w:val="2"/>
          <w:sz w:val="28"/>
          <w:szCs w:val="28"/>
        </w:rPr>
        <w:t xml:space="preserve">февраля 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>года, следующего за отчетным годом.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9.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>Результатом мониторинга являются:</w:t>
      </w:r>
    </w:p>
    <w:p w:rsidR="00D82D23" w:rsidRPr="005B5194" w:rsidRDefault="005B5194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1)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и размещение на официальном сайте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«Карымский район»   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аналитических отчетов по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муниципальных нужд муниципального района «Карымский район» </w:t>
      </w:r>
      <w:r w:rsidR="00D82D23" w:rsidRPr="005B5194">
        <w:rPr>
          <w:rFonts w:ascii="Times New Roman" w:hAnsi="Times New Roman" w:cs="Times New Roman"/>
          <w:spacing w:val="2"/>
          <w:sz w:val="28"/>
          <w:szCs w:val="28"/>
        </w:rPr>
        <w:t>ежеквартально нарастающим итогом за 1 квартал, 1 полугодие и 9 месяцев текущего года в срок до 30 числа месяца, следующего за отчетным периодом;</w:t>
      </w:r>
    </w:p>
    <w:p w:rsidR="00D82D23" w:rsidRPr="005B5194" w:rsidRDefault="00D82D23" w:rsidP="00D6041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2) формирование и размещение на официальном сайте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«Карымский 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мониторинга Сводного аналитического отчета по результатам мониторинга закупок товаров, работ, услуг для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муниципальных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нужд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«Карымский район» 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за отчетный год в срок не позднее </w:t>
      </w:r>
      <w:r w:rsidR="004D6B01" w:rsidRPr="005B5194">
        <w:rPr>
          <w:rFonts w:ascii="Times New Roman" w:hAnsi="Times New Roman" w:cs="Times New Roman"/>
          <w:spacing w:val="2"/>
          <w:sz w:val="28"/>
          <w:szCs w:val="28"/>
        </w:rPr>
        <w:t>25</w:t>
      </w:r>
      <w:r w:rsidRPr="005B5194">
        <w:rPr>
          <w:rFonts w:ascii="Times New Roman" w:hAnsi="Times New Roman" w:cs="Times New Roman"/>
          <w:spacing w:val="2"/>
          <w:sz w:val="28"/>
          <w:szCs w:val="28"/>
        </w:rPr>
        <w:t xml:space="preserve"> марта года, следующего за отчетным годом;</w:t>
      </w:r>
    </w:p>
    <w:p w:rsidR="00D82D23" w:rsidRPr="004D6B01" w:rsidRDefault="00D82D23" w:rsidP="00D60419">
      <w:pPr>
        <w:shd w:val="clear" w:color="auto" w:fill="FFFFFF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D6B01">
        <w:rPr>
          <w:rFonts w:ascii="Times New Roman" w:hAnsi="Times New Roman" w:cs="Times New Roman"/>
          <w:spacing w:val="2"/>
          <w:sz w:val="28"/>
          <w:szCs w:val="28"/>
        </w:rPr>
        <w:t>10.</w:t>
      </w:r>
      <w:r w:rsidRPr="004D6B01">
        <w:rPr>
          <w:rFonts w:ascii="Times New Roman" w:hAnsi="Times New Roman" w:cs="Times New Roman"/>
          <w:spacing w:val="2"/>
          <w:sz w:val="28"/>
          <w:szCs w:val="28"/>
        </w:rPr>
        <w:tab/>
        <w:t xml:space="preserve"> Форма и содержание отчетов, указанных в </w:t>
      </w:r>
      <w:hyperlink r:id="rId18" w:history="1">
        <w:r w:rsidRPr="004D6B01">
          <w:rPr>
            <w:rFonts w:ascii="Times New Roman" w:hAnsi="Times New Roman" w:cs="Times New Roman"/>
            <w:spacing w:val="2"/>
            <w:sz w:val="28"/>
            <w:szCs w:val="28"/>
          </w:rPr>
          <w:t xml:space="preserve">пункте </w:t>
        </w:r>
      </w:hyperlink>
      <w:r w:rsidRPr="004D6B01">
        <w:rPr>
          <w:rFonts w:ascii="Times New Roman" w:hAnsi="Times New Roman" w:cs="Times New Roman"/>
          <w:spacing w:val="2"/>
          <w:sz w:val="28"/>
          <w:szCs w:val="28"/>
        </w:rPr>
        <w:t>9, разрабатываются органом по организации мониторинга.</w:t>
      </w:r>
    </w:p>
    <w:p w:rsidR="00D82D23" w:rsidRPr="004D6B01" w:rsidRDefault="00D82D23" w:rsidP="00D6041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D23" w:rsidRPr="004D6B01" w:rsidRDefault="00D82D23" w:rsidP="00D604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51B6" w:rsidRPr="004D6B01" w:rsidRDefault="006351B6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p w:rsidR="00243C1C" w:rsidRPr="004D6B01" w:rsidRDefault="00243C1C" w:rsidP="00D60419">
      <w:pPr>
        <w:spacing w:line="240" w:lineRule="auto"/>
        <w:ind w:firstLine="567"/>
        <w:rPr>
          <w:rFonts w:ascii="Times New Roman" w:hAnsi="Times New Roman" w:cs="Times New Roman"/>
        </w:rPr>
      </w:pPr>
    </w:p>
    <w:sectPr w:rsidR="00243C1C" w:rsidRPr="004D6B01" w:rsidSect="007903B5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A0A" w:rsidRDefault="002A5A0A" w:rsidP="00D207AB">
      <w:pPr>
        <w:spacing w:after="0" w:line="240" w:lineRule="auto"/>
      </w:pPr>
      <w:r>
        <w:separator/>
      </w:r>
    </w:p>
  </w:endnote>
  <w:endnote w:type="continuationSeparator" w:id="0">
    <w:p w:rsidR="002A5A0A" w:rsidRDefault="002A5A0A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A0A" w:rsidRDefault="002A5A0A" w:rsidP="00D207AB">
      <w:pPr>
        <w:spacing w:after="0" w:line="240" w:lineRule="auto"/>
      </w:pPr>
      <w:r>
        <w:separator/>
      </w:r>
    </w:p>
  </w:footnote>
  <w:footnote w:type="continuationSeparator" w:id="0">
    <w:p w:rsidR="002A5A0A" w:rsidRDefault="002A5A0A" w:rsidP="00D2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6FE9"/>
    <w:multiLevelType w:val="hybridMultilevel"/>
    <w:tmpl w:val="020E1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D23"/>
    <w:rsid w:val="00021D7C"/>
    <w:rsid w:val="00024F1A"/>
    <w:rsid w:val="001C1C32"/>
    <w:rsid w:val="002016E9"/>
    <w:rsid w:val="00243C1C"/>
    <w:rsid w:val="002A5A0A"/>
    <w:rsid w:val="003B3659"/>
    <w:rsid w:val="0049605A"/>
    <w:rsid w:val="004D6B01"/>
    <w:rsid w:val="004F6DBE"/>
    <w:rsid w:val="0050572D"/>
    <w:rsid w:val="005B5194"/>
    <w:rsid w:val="006351B6"/>
    <w:rsid w:val="00680EDA"/>
    <w:rsid w:val="006B212B"/>
    <w:rsid w:val="006F4910"/>
    <w:rsid w:val="007903B5"/>
    <w:rsid w:val="008D292A"/>
    <w:rsid w:val="00D207AB"/>
    <w:rsid w:val="00D34BA1"/>
    <w:rsid w:val="00D60419"/>
    <w:rsid w:val="00D82D23"/>
    <w:rsid w:val="00E5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D23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D8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82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2D23"/>
    <w:pPr>
      <w:widowControl w:val="0"/>
      <w:shd w:val="clear" w:color="auto" w:fill="FFFFFF"/>
      <w:spacing w:after="240" w:line="0" w:lineRule="atLeast"/>
    </w:pPr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82D23"/>
    <w:pPr>
      <w:ind w:left="720"/>
      <w:contextualSpacing/>
    </w:pPr>
  </w:style>
  <w:style w:type="paragraph" w:styleId="a7">
    <w:name w:val="No Spacing"/>
    <w:uiPriority w:val="1"/>
    <w:qFormat/>
    <w:rsid w:val="006B21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292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65331215" TargetMode="External"/><Relationship Id="rId18" Type="http://schemas.openxmlformats.org/officeDocument/2006/relationships/hyperlink" Target="http://docs.cntd.ru/document/4653312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65331215" TargetMode="External"/><Relationship Id="rId17" Type="http://schemas.openxmlformats.org/officeDocument/2006/relationships/hyperlink" Target="consultantplus://offline/ref=916823979142D3CB7CE4C9B49A2A428B31EAC3D89D647C188B480A8CA8l8D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6823979142D3CB7CE4C9B49A2A428B31EAC3D89D647C188B480A8CA8l8DB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DE53068BD0550D86DC724B5AE59D3BE7CB5D68266F01C233892E2BC71A683C32241BC62s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6823979142D3CB7CE4C9B49A2A428B31EAC3D89D647C188B480A8CA8l8DBN" TargetMode="External"/><Relationship Id="rId10" Type="http://schemas.openxmlformats.org/officeDocument/2006/relationships/hyperlink" Target="consultantplus://offline/ref=B07DE53068BD0550D86DC724B5AE59D3BE7CB5D68266F01C233892E2BC71A683C32241B42935638F66s1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DE53068BD0550D86DC724B5AE59D3BE7CB5D68266F01C233892E2BC71A683C322416BsCF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F0A37-E289-4737-A4F0-61194A1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2016-10-24T01:47:00Z</cp:lastPrinted>
  <dcterms:created xsi:type="dcterms:W3CDTF">2016-10-19T01:43:00Z</dcterms:created>
  <dcterms:modified xsi:type="dcterms:W3CDTF">2016-10-24T02:01:00Z</dcterms:modified>
</cp:coreProperties>
</file>