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D2" w:rsidRDefault="00B006D2" w:rsidP="00B006D2">
      <w:pPr>
        <w:pStyle w:val="a7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50572D" w:rsidRPr="0050572D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Ад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D82D23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«Ка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50572D" w:rsidRPr="0050572D" w:rsidRDefault="0050572D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D23" w:rsidRPr="000C75AF" w:rsidRDefault="00D82D23" w:rsidP="00D82D23">
      <w:pPr>
        <w:jc w:val="center"/>
        <w:rPr>
          <w:rFonts w:ascii="Times New Roman" w:hAnsi="Times New Roman" w:cs="Times New Roman"/>
        </w:rPr>
      </w:pPr>
      <w:r w:rsidRPr="000C75AF"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D82D23" w:rsidRDefault="00D82D23" w:rsidP="00243C1C">
      <w:pPr>
        <w:shd w:val="clear" w:color="auto" w:fill="FFFFFF"/>
        <w:spacing w:line="240" w:lineRule="auto"/>
        <w:rPr>
          <w:color w:val="333333"/>
          <w:sz w:val="19"/>
          <w:szCs w:val="19"/>
        </w:rPr>
      </w:pPr>
    </w:p>
    <w:p w:rsidR="00D82D23" w:rsidRPr="008D292A" w:rsidRDefault="00D82D23" w:rsidP="0024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0A">
        <w:rPr>
          <w:color w:val="333333"/>
          <w:sz w:val="24"/>
          <w:szCs w:val="24"/>
        </w:rPr>
        <w:t> </w:t>
      </w:r>
      <w:r w:rsidRPr="008D292A">
        <w:rPr>
          <w:rFonts w:ascii="Times New Roman" w:hAnsi="Times New Roman" w:cs="Times New Roman"/>
          <w:sz w:val="28"/>
          <w:szCs w:val="28"/>
        </w:rPr>
        <w:t>от «_</w:t>
      </w:r>
      <w:r w:rsidR="00A52D71">
        <w:rPr>
          <w:rFonts w:ascii="Times New Roman" w:hAnsi="Times New Roman" w:cs="Times New Roman"/>
          <w:sz w:val="28"/>
          <w:szCs w:val="28"/>
        </w:rPr>
        <w:t>__</w:t>
      </w:r>
      <w:r w:rsidR="00557DA3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» _</w:t>
      </w:r>
      <w:r w:rsidR="00A52D71">
        <w:rPr>
          <w:rFonts w:ascii="Times New Roman" w:hAnsi="Times New Roman" w:cs="Times New Roman"/>
          <w:sz w:val="28"/>
          <w:szCs w:val="28"/>
        </w:rPr>
        <w:t>_____</w:t>
      </w:r>
      <w:r w:rsidRPr="008D292A">
        <w:rPr>
          <w:rFonts w:ascii="Times New Roman" w:hAnsi="Times New Roman" w:cs="Times New Roman"/>
          <w:sz w:val="28"/>
          <w:szCs w:val="28"/>
        </w:rPr>
        <w:t>_2016</w:t>
      </w:r>
      <w:r w:rsidR="001A206A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г.</w:t>
      </w:r>
      <w:r w:rsidRPr="008D2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</w:t>
      </w:r>
      <w:r w:rsidR="008D292A">
        <w:rPr>
          <w:rFonts w:ascii="Times New Roman" w:hAnsi="Times New Roman" w:cs="Times New Roman"/>
          <w:sz w:val="28"/>
          <w:szCs w:val="28"/>
        </w:rPr>
        <w:t>____</w:t>
      </w:r>
      <w:r w:rsidRPr="008D2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2D71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Об утверждении П</w:t>
      </w:r>
      <w:r w:rsidR="00A52D71">
        <w:rPr>
          <w:rFonts w:ascii="Times New Roman" w:hAnsi="Times New Roman" w:cs="Times New Roman"/>
          <w:sz w:val="28"/>
          <w:szCs w:val="28"/>
        </w:rPr>
        <w:t>оложения «Об отделе</w:t>
      </w:r>
    </w:p>
    <w:p w:rsidR="00A52D71" w:rsidRDefault="00A52D7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экономики и инвестиционной политики»</w:t>
      </w:r>
    </w:p>
    <w:p w:rsidR="00933C61" w:rsidRPr="008D292A" w:rsidRDefault="00A52D7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</w:t>
      </w:r>
      <w:r w:rsidR="00933C61" w:rsidRPr="008D292A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933C61" w:rsidRPr="008D292A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82D23" w:rsidRPr="008D292A" w:rsidRDefault="00D82D23" w:rsidP="003C7C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52D71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«Карымский район»  от 15 октября 2015 года  №248  « О</w:t>
      </w:r>
      <w:r w:rsidR="00A52D71">
        <w:rPr>
          <w:rFonts w:ascii="Times New Roman" w:hAnsi="Times New Roman" w:cs="Times New Roman"/>
          <w:sz w:val="28"/>
          <w:szCs w:val="28"/>
        </w:rPr>
        <w:t>б утверждении структуры и схемы управления администрации муниципального района «Карымский район»»</w:t>
      </w:r>
      <w:r w:rsidRPr="008D292A">
        <w:rPr>
          <w:rFonts w:ascii="Times New Roman" w:hAnsi="Times New Roman"/>
          <w:sz w:val="28"/>
          <w:szCs w:val="28"/>
        </w:rPr>
        <w:t xml:space="preserve"> и  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статьей  25 Устава муниципального района  «Карымский район»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</w:t>
      </w:r>
      <w:r w:rsidRP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остановля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ю</w:t>
      </w:r>
      <w:r w:rsidRPr="008D292A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A52D71" w:rsidRPr="00A52D71" w:rsidRDefault="00D82D23" w:rsidP="00A52D7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D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2D71" w:rsidRPr="00A52D71">
        <w:rPr>
          <w:rFonts w:ascii="Times New Roman" w:hAnsi="Times New Roman" w:cs="Times New Roman"/>
          <w:sz w:val="28"/>
          <w:szCs w:val="28"/>
        </w:rPr>
        <w:t>Положения «Об отделе экономики и инвестиционной политики» администрации муниципального района «Карымский район» (прилагается).</w:t>
      </w:r>
    </w:p>
    <w:p w:rsidR="00A52D71" w:rsidRPr="00A52D71" w:rsidRDefault="00A52D71" w:rsidP="00A52D7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1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муниципального района «Карымский район» от 05.03.2009 года №33 «Об утверждении Положения «Об отделе экономики и инвестиционной политики»» признать утратившим силу.</w:t>
      </w:r>
    </w:p>
    <w:p w:rsidR="00243C1C" w:rsidRPr="00A52D71" w:rsidRDefault="00243C1C" w:rsidP="00A52D7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в информационно-телекоммуникационной сети «Интернет»: 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>://карымское.рф.</w:t>
      </w:r>
    </w:p>
    <w:p w:rsidR="003C7CEC" w:rsidRDefault="003C7CEC" w:rsidP="003C7CE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CEC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Руководитель администрации</w:t>
      </w:r>
    </w:p>
    <w:p w:rsidR="00680EDA" w:rsidRPr="003C7CEC" w:rsidRDefault="001C1C32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80EDA" w:rsidRPr="003C7CEC">
        <w:rPr>
          <w:rFonts w:ascii="Times New Roman" w:hAnsi="Times New Roman" w:cs="Times New Roman"/>
          <w:sz w:val="28"/>
          <w:szCs w:val="28"/>
          <w:lang w:eastAsia="en-US"/>
        </w:rPr>
        <w:t>униципального района</w:t>
      </w:r>
    </w:p>
    <w:p w:rsidR="00680EDA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                                          </w:t>
      </w:r>
      <w:r w:rsid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C1C32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А.</w:t>
      </w:r>
      <w:r w:rsidR="001A2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>С. Сидельников</w:t>
      </w:r>
    </w:p>
    <w:p w:rsidR="00680ED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3C1C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EDA">
        <w:rPr>
          <w:rFonts w:ascii="Times New Roman" w:hAnsi="Times New Roman" w:cs="Times New Roman"/>
          <w:sz w:val="24"/>
          <w:szCs w:val="24"/>
          <w:lang w:eastAsia="en-US"/>
        </w:rPr>
        <w:t>Исп.</w:t>
      </w:r>
      <w:r w:rsidR="00243C1C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680EDA">
        <w:rPr>
          <w:rFonts w:ascii="Times New Roman" w:hAnsi="Times New Roman" w:cs="Times New Roman"/>
          <w:sz w:val="24"/>
          <w:szCs w:val="24"/>
          <w:lang w:eastAsia="en-US"/>
        </w:rPr>
        <w:t xml:space="preserve"> Сидорова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О.А.</w:t>
      </w:r>
    </w:p>
    <w:p w:rsidR="008D292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EDA">
        <w:rPr>
          <w:rFonts w:ascii="Times New Roman" w:hAnsi="Times New Roman" w:cs="Times New Roman"/>
          <w:sz w:val="24"/>
          <w:szCs w:val="24"/>
          <w:lang w:eastAsia="en-US"/>
        </w:rPr>
        <w:t>Согл</w:t>
      </w:r>
      <w:r w:rsidR="008D292A">
        <w:rPr>
          <w:rFonts w:ascii="Times New Roman" w:hAnsi="Times New Roman" w:cs="Times New Roman"/>
          <w:sz w:val="24"/>
          <w:szCs w:val="24"/>
          <w:lang w:eastAsia="en-US"/>
        </w:rPr>
        <w:t>асовано:</w:t>
      </w:r>
      <w:r w:rsidRPr="00680E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80EDA" w:rsidRPr="00680EDA" w:rsidRDefault="008D292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80EDA" w:rsidRPr="00680EDA">
        <w:rPr>
          <w:rFonts w:ascii="Times New Roman" w:hAnsi="Times New Roman" w:cs="Times New Roman"/>
          <w:sz w:val="24"/>
          <w:szCs w:val="24"/>
          <w:lang w:eastAsia="en-US"/>
        </w:rPr>
        <w:t>Забелина Т.В.</w:t>
      </w:r>
    </w:p>
    <w:p w:rsidR="00680EDA" w:rsidRPr="00680EDA" w:rsidRDefault="008D292A" w:rsidP="00243C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243C1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680EDA" w:rsidRPr="00680EDA">
        <w:rPr>
          <w:rFonts w:ascii="Times New Roman" w:hAnsi="Times New Roman" w:cs="Times New Roman"/>
          <w:sz w:val="24"/>
          <w:szCs w:val="24"/>
          <w:lang w:eastAsia="en-US"/>
        </w:rPr>
        <w:t>Платонова О.В.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97" w:rsidRPr="00F01497" w:rsidRDefault="00F01497" w:rsidP="00F01497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  администрации муниципального  района «Карымский район»</w:t>
      </w:r>
    </w:p>
    <w:p w:rsidR="00F01497" w:rsidRPr="00F01497" w:rsidRDefault="00F01497" w:rsidP="00F01497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color w:val="000000"/>
          <w:sz w:val="28"/>
          <w:szCs w:val="28"/>
        </w:rPr>
        <w:t xml:space="preserve">         № ____   от</w:t>
      </w:r>
      <w:r w:rsidRPr="00F01497">
        <w:rPr>
          <w:rFonts w:ascii="Times New Roman" w:hAnsi="Times New Roman" w:cs="Times New Roman"/>
          <w:sz w:val="28"/>
          <w:szCs w:val="28"/>
        </w:rPr>
        <w:t xml:space="preserve"> « ___»_____ 2016 г.</w:t>
      </w:r>
    </w:p>
    <w:p w:rsidR="00F01497" w:rsidRPr="00F01497" w:rsidRDefault="00F01497" w:rsidP="00F014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497" w:rsidRPr="00F01497" w:rsidRDefault="00F01497" w:rsidP="00F014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Положение</w:t>
      </w:r>
    </w:p>
    <w:p w:rsidR="00F01497" w:rsidRPr="00F01497" w:rsidRDefault="00F01497" w:rsidP="00F0149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« Об отделе экономики и инвестиционной политики» администрации муниципального района «Карымский район»</w:t>
      </w:r>
    </w:p>
    <w:p w:rsidR="00F01497" w:rsidRPr="00F01497" w:rsidRDefault="00F01497" w:rsidP="00F014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right="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497">
        <w:rPr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F01497" w:rsidRPr="00F01497" w:rsidRDefault="00F01497" w:rsidP="00F01497">
      <w:pPr>
        <w:pStyle w:val="a7"/>
        <w:ind w:left="18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color w:val="000000"/>
          <w:sz w:val="28"/>
          <w:szCs w:val="28"/>
        </w:rPr>
        <w:t>1.1. Отдел   экономики и инвестиционной политики (далее -Отдел) является структурным подразделением Администрации   муниципального района «Карымский район»  Забайкальского района,   обеспечивающим проведение районной</w:t>
      </w:r>
      <w:r w:rsidRPr="00F01497">
        <w:rPr>
          <w:rFonts w:ascii="Times New Roman" w:hAnsi="Times New Roman" w:cs="Times New Roman"/>
          <w:sz w:val="28"/>
          <w:szCs w:val="28"/>
        </w:rPr>
        <w:t xml:space="preserve"> экономической и инвестиционной  политики, а также осуществляющим нормативное правовое регулирование в пределах установленных настоящим Положением полномочий.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497">
        <w:rPr>
          <w:rFonts w:ascii="Times New Roman" w:hAnsi="Times New Roman" w:cs="Times New Roman"/>
          <w:color w:val="000000"/>
          <w:sz w:val="28"/>
          <w:szCs w:val="28"/>
        </w:rPr>
        <w:t xml:space="preserve"> 1.2. Отдел подотчетен  Руководителю администрации муниципального района «Карымский район».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497">
        <w:rPr>
          <w:rFonts w:ascii="Times New Roman" w:hAnsi="Times New Roman" w:cs="Times New Roman"/>
          <w:color w:val="000000"/>
          <w:sz w:val="28"/>
          <w:szCs w:val="28"/>
        </w:rPr>
        <w:t>1.3.В рамках выполнения задач  и функций, предусмотренным настоящим Положением Отдел осуществляет   координацию      деятельности   с финансовыми   органами,   Инспекцией МРИ  ФНС  №3  и предприятиями расположенными на территории муниципального района.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497">
        <w:rPr>
          <w:rFonts w:ascii="Times New Roman" w:hAnsi="Times New Roman" w:cs="Times New Roman"/>
          <w:color w:val="000000"/>
          <w:sz w:val="28"/>
          <w:szCs w:val="28"/>
        </w:rPr>
        <w:t xml:space="preserve">1.4. В своей    деятельности    Отдел руководствуется   Конституцией РФ, Федеральными Законами, Указами и распоряжениями Президента, Постановлениями и Распоряжениями Правительства РФ,  Законами  Забайкальского района,  </w:t>
      </w:r>
      <w:r w:rsidRPr="00F01497">
        <w:rPr>
          <w:rFonts w:ascii="Times New Roman" w:hAnsi="Times New Roman" w:cs="Times New Roman"/>
          <w:sz w:val="28"/>
          <w:szCs w:val="28"/>
        </w:rPr>
        <w:t xml:space="preserve">Постановлениями   и   распоряжениями     Губернатора Забайкальского района, </w:t>
      </w:r>
      <w:r w:rsidRPr="00F01497">
        <w:rPr>
          <w:rFonts w:ascii="Times New Roman" w:hAnsi="Times New Roman" w:cs="Times New Roman"/>
          <w:color w:val="000000"/>
          <w:sz w:val="28"/>
          <w:szCs w:val="28"/>
        </w:rPr>
        <w:t>Постановлениями, распоряжениями   администрации муниципального района «Карымский район», решением Совета Муниципального района «Карымский район», настоящим Положением.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497" w:rsidRPr="00F01497" w:rsidRDefault="00F01497" w:rsidP="00F014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Основные полномочия Отдела.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  В</w:t>
      </w:r>
      <w:r w:rsidRPr="00F01497">
        <w:rPr>
          <w:rFonts w:ascii="Times New Roman" w:hAnsi="Times New Roman" w:cs="Times New Roman"/>
          <w:bCs/>
          <w:sz w:val="28"/>
          <w:szCs w:val="28"/>
        </w:rPr>
        <w:t xml:space="preserve"> сфере стратегического планирования социально-экономического развития муниципального района «Карымский район»: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F01497">
        <w:rPr>
          <w:rFonts w:ascii="Times New Roman" w:hAnsi="Times New Roman" w:cs="Times New Roman"/>
          <w:sz w:val="28"/>
          <w:szCs w:val="28"/>
        </w:rPr>
        <w:t>обеспечивает организацию решения вопросов стратегического планирования;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 в целях обеспечения реализации полномочий, указанных в подпункте 2.1 настоящего Положения: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lastRenderedPageBreak/>
        <w:t>2.2.1. обеспечивает разработку стратегических направлений развития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2.2.2. обеспечивает разработку стратегии социально-экономического развития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2.2.3. разрабатывает порядок разработки стратегии социально-экономического развития 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2.2.4. обеспечивает разработку проекта стратегии социально-экономического развития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2.2.5. готовит годовой план социально-экономического развития района по реализации Стратегии (программы) социально-экономического развития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2.2.6. организует мониторинг хода реализации  Стратегии социально-экономического развития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2.2.7. обеспечивает подготовку отчета об исполнении Стратегии социально-экономического развития района;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2.2.8. проводит анализ экономической и инвестиционной политики и ее активного воздействия на социально - экономическое развитие района, эффективность хозяйствования;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2.2.9. осуществляет организационно-методическое руководство по формированию  муниципальных программ;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2.2.10.  формирует в установленном порядке перечень  муниципальных программ, предусмотренных к финансированию за счет средств местного бюджета;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2.2.11. разрабатывает прогноз социально-экономического развития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bCs/>
          <w:sz w:val="28"/>
          <w:szCs w:val="28"/>
        </w:rPr>
        <w:t>2.3. в сфере развития малого и среднего предпринимательства</w:t>
      </w:r>
      <w:r w:rsidRPr="00F01497">
        <w:rPr>
          <w:rFonts w:ascii="Times New Roman" w:hAnsi="Times New Roman" w:cs="Times New Roman"/>
          <w:sz w:val="28"/>
          <w:szCs w:val="28"/>
        </w:rPr>
        <w:t>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2.3.1. участвует в осуществлении государственной политики в сфере развития малого и среднего предпринимательства;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2.3.2. формирует сводный отчет по муниципальному контролю субъектов малого и среднего предпринимательства;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2.3.3.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2.3.4. образовывает координационные или совещательные органы в области развития малого и среднего предпринимательства;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01497">
        <w:rPr>
          <w:rFonts w:ascii="Times New Roman" w:hAnsi="Times New Roman" w:cs="Times New Roman"/>
          <w:sz w:val="28"/>
          <w:szCs w:val="28"/>
        </w:rPr>
        <w:t>2.3.5. размещает в информационно-телекоммуникационной сети «Интернет» на официальном сайте муниципального района  информацию в соответствии с Федеральным законом «О развитии малого и среднего предпринимательства в Российской Федерации»;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bCs/>
          <w:sz w:val="28"/>
          <w:szCs w:val="28"/>
        </w:rPr>
        <w:t>2.4.  в сфере потребительного рынка: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2.4.1.   создает условия для обеспечения поселений, входящих в состав муниципального района, услугами связи, общественного питания, торговли и бытового обслуживания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lastRenderedPageBreak/>
        <w:t>2.4.2. размещает в информационно-телекоммуникационной сети «Интернет» на официальном сайте муниципального района «Карымский район» схему размещения нестационарных торговых объектов и вносимые в нее изменения;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2.5. в сфере охраны труда: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2.5.1. осуществляет мероприятия по реализации государственной политики на территории муниципального района в сфере труда, трудовых отношений и социального партнерства;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2.5.2. проводит мероприятия в области охраны труда на основе реализации полномочий, определенных краевым законодательством;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2.6. в сфере закупок товаров, работ и услуг: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2.6.1. осуществляет мониторинг закупок товаров, работ, услуг для обеспечения муниципальных нужд муниципального района «Карымский район»;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 2.7.  в сфере жилищно-коммунального хозяйства: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2.7.1. контроль за деятельностью городских поселений по подготовке к отопительному периоду;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2.8. В сфере транспорта 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2.8.1.  создает условия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Функции Отдела.</w:t>
      </w:r>
    </w:p>
    <w:p w:rsidR="00F01497" w:rsidRPr="00F01497" w:rsidRDefault="00F01497" w:rsidP="00F01497">
      <w:pPr>
        <w:pStyle w:val="a7"/>
        <w:spacing w:line="276" w:lineRule="auto"/>
        <w:ind w:left="1880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  3.1. В сфере </w:t>
      </w:r>
      <w:r w:rsidRPr="00F01497">
        <w:rPr>
          <w:rFonts w:ascii="Times New Roman" w:hAnsi="Times New Roman" w:cs="Times New Roman"/>
          <w:bCs/>
          <w:sz w:val="28"/>
          <w:szCs w:val="28"/>
        </w:rPr>
        <w:t>стратегического планирования социально-экономического развития муниципального района «Карымский район»: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3.1.1. разрабатывает порядок разработки прогноза социально-экономического развития  муниципального района «Карымский район»;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3.1.2. разрабатывает порядок разработки  Стратегии социально-экономического развития муниципального района, муниципальных программ;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3.1.3. организует разработку Стратегии социально-экономического развития муниципального района «Карымский район», готовит отчеты о  выполнении;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3.1.4. проводит мониторинг и анализ социально-экономических процессов, готовит годовые, ежеквартальные и ежемесячные доклады о состоянии экономики  в Карымском районе;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3.1.5. проводит согласование основных параметров социально-экономического развития муниципального района с городскими и сельскими поселениями для обоснования формирования бюджета  муниципального района «Карымский район»;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lastRenderedPageBreak/>
        <w:t>3.1.6.  координирует деятельность городских и сельских поселений по разработке и реализации  среднесрочных планов социально-экономического развития муниципальных образований;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3.1.7. координирует и осуществляет организационно-методическое руководство по формированию муниципальных программ, формирует в установленном порядке перечень муниципальных  программ, предусмотренных к финансированию за счет средств местного бюджета;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3.1.8. осуществляет методическое руководство экономическими органами городских и сельских поселений, согласовывает основные показатели социально-экономического развития муниципального района на прогнозируемый период;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3.1.9.  проводит анализ добычи общераспространенных ископаемых (золото) на территории муниципального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3.1.10.  организует проверку инвестиционных проектов, бизнес-планов, подготавливает экономическое заключение, участвует в кредитной комиссии по выдаче бюджетных кредитов;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3.1.11. осуществляет сбор  инвестиционных ресурсов района, готовит годовой отчет;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3.1.12. рассматривает и подготавливает заключения на проекты муниципальных программ;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3.1.13.  готовит ежегодный доклад  руководителя администрации муниципального района «Карымский район» о фактически достигнутых и планируемых значениях показателей для оценки эффективности деятельности органов местного самоуправления;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3.1.14. формирует годовой план социально-экономического развития муниципального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 3.1.15. формирует паспорт  муниципального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 3.1.16. при объявлении мобилизации проводит мероприятия по переводу экономики муниципального района «Карымский район» на работу в условиях военного времени;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 3.2. в сфере развития малого и среднего предпринимательства: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 3.2.1. осуществляет совместно с организациями инфраструктуры поддержки и развития малого предпринимательства меры по развитию малого и среднего предпринимательства, которые предусмотрены муниципальными программами развития малого и среднего предпринимательства;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3.2.2. ведёт реестр  субъектов малого  и среднего предпринимательства;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3.2.3. формирует паспорт состояния и развития малого предпринимательства;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3.3. в  сфере потребительского рынка и услуг: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lastRenderedPageBreak/>
        <w:t>3.3.1 создает условия для обеспечения поселений, входящих в состав муниципального района, услугами общественного питания, торговли и бытового обслуживания;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3.4. в сфере охраны труда: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3.4.1.   координирует работу служб охраны труда организаций всех форм собственности, расположенных на территории муниципального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3.4.2. проводит регистрацию  коллективных договоров;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3.4.3.  принимает участие в расследовании групповых несчастных случаев, несчастных случаев с тяжелым и смертельным исходом на территории района; формирует баланс трудовых ресурсов;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3.4.4. разрабатывает генеральную схему кадрового потенциала района 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3.4.5.. формирует потребность квалифицированными кадрами предприятия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3.5. в сфере   муниципальных закупок  товаров, работ и услуг: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3.5.1.  является уполномоченным органом по осуществлению мониторинга закупок товаров, работ и услуг для муниципальных нужд;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3.6.  в сфере жилищно-коммунального хозяйства: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3.6.1.  подготавливает сводные отчеты для  Министерства территориального развития Забайкальского края;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3.7. в сфере транспорта :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3.7.1.  создает условия для предоставления транспортных услуг населению и организация  транспортного обслуживания населения между поселениями в границах муниципального района 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3.7.2.  рассматривает проекты по установлению цен, ставок,    тарифов на продукцию  и услуги по автопассажирским перевозкам.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Права Отдела</w:t>
      </w:r>
    </w:p>
    <w:p w:rsidR="00F01497" w:rsidRPr="00F01497" w:rsidRDefault="00F01497" w:rsidP="00F01497">
      <w:pPr>
        <w:pStyle w:val="a7"/>
        <w:spacing w:line="276" w:lineRule="auto"/>
        <w:ind w:left="1880"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4.1. Запрашивать на безвозмездной основе от  городских и сельских поселений, предприятий,    учреждений    и    организаций, расположенных на территории района независимо от их организацио</w:t>
      </w:r>
      <w:r w:rsidRPr="00F01497">
        <w:rPr>
          <w:rFonts w:ascii="Times New Roman" w:hAnsi="Times New Roman" w:cs="Times New Roman"/>
          <w:color w:val="007F00"/>
          <w:sz w:val="28"/>
          <w:szCs w:val="28"/>
        </w:rPr>
        <w:t>н</w:t>
      </w:r>
      <w:r w:rsidRPr="00F01497">
        <w:rPr>
          <w:rFonts w:ascii="Times New Roman" w:hAnsi="Times New Roman" w:cs="Times New Roman"/>
          <w:sz w:val="28"/>
          <w:szCs w:val="28"/>
        </w:rPr>
        <w:t>но правовой   формы, сведения, необходимые для а</w:t>
      </w:r>
      <w:r w:rsidRPr="00F01497">
        <w:rPr>
          <w:rFonts w:ascii="Times New Roman" w:hAnsi="Times New Roman" w:cs="Times New Roman"/>
          <w:color w:val="007F00"/>
          <w:sz w:val="28"/>
          <w:szCs w:val="28"/>
        </w:rPr>
        <w:t>н</w:t>
      </w:r>
      <w:r w:rsidRPr="00F01497">
        <w:rPr>
          <w:rFonts w:ascii="Times New Roman" w:hAnsi="Times New Roman" w:cs="Times New Roman"/>
          <w:sz w:val="28"/>
          <w:szCs w:val="28"/>
        </w:rPr>
        <w:t>ализа и разработки прогнозов социально-экономического развития района, а также сведения о проектах их прогнозов и мероприятий, которые могут иметь экономические, экологические</w:t>
      </w:r>
      <w:r w:rsidRPr="00F01497">
        <w:rPr>
          <w:rFonts w:ascii="Times New Roman" w:hAnsi="Times New Roman" w:cs="Times New Roman"/>
          <w:color w:val="007F00"/>
          <w:sz w:val="28"/>
          <w:szCs w:val="28"/>
        </w:rPr>
        <w:t xml:space="preserve">, </w:t>
      </w:r>
      <w:r w:rsidRPr="00F01497">
        <w:rPr>
          <w:rFonts w:ascii="Times New Roman" w:hAnsi="Times New Roman" w:cs="Times New Roman"/>
          <w:sz w:val="28"/>
          <w:szCs w:val="28"/>
        </w:rPr>
        <w:t>демографические и социальные последствия, влияющие на развитие экономики района, и затрагивающие интересы населения района;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4.2. обращаться с запросами   в органы государственной власти, МРИ ФНС №3 по Забайкальскому краю, внебюджетные фонды,   предприятия и организаци</w:t>
      </w:r>
      <w:r w:rsidRPr="00F01497">
        <w:rPr>
          <w:rFonts w:ascii="Times New Roman" w:hAnsi="Times New Roman" w:cs="Times New Roman"/>
          <w:color w:val="007F00"/>
          <w:sz w:val="28"/>
          <w:szCs w:val="28"/>
        </w:rPr>
        <w:t>и</w:t>
      </w:r>
      <w:r w:rsidRPr="00F01497">
        <w:rPr>
          <w:rFonts w:ascii="Times New Roman" w:hAnsi="Times New Roman" w:cs="Times New Roman"/>
          <w:sz w:val="28"/>
          <w:szCs w:val="28"/>
        </w:rPr>
        <w:t xml:space="preserve"> </w:t>
      </w:r>
      <w:r w:rsidRPr="00F01497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информации   с целью осуществления деятельности Отдела в пределах компетенции;   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4.3. создавать межведомственные комиссии по охране труда в целях координации действий органов надзора и контроля, действующих на территории муниципального района и иных заинтересованных организаций;  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 xml:space="preserve">4.4. обращаться в соответствующие органы государственной власти с требованием о привлечении к ответственности лиц, виновных в нарушении требований охраны труда, а также приостановке деятельности организации вследствие нарушения требований охраны труда;       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4.5. вносить на рассмотрение Совета муниципального района «Карымский район» предложения и проекты нормативных правовых актов;</w:t>
      </w:r>
    </w:p>
    <w:p w:rsidR="00F01497" w:rsidRPr="00F01497" w:rsidRDefault="00F01497" w:rsidP="00F01497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4.6. принимать решение в пределах своей компетенции;</w:t>
      </w:r>
    </w:p>
    <w:p w:rsidR="00F01497" w:rsidRPr="00F01497" w:rsidRDefault="00F01497" w:rsidP="00F01497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4.7. проводить межведомственные комиссии, затрагивающие интересы муниципального района для комплексного обсуждения наиболее важных проблем;</w:t>
      </w:r>
    </w:p>
    <w:p w:rsidR="00F01497" w:rsidRPr="00F01497" w:rsidRDefault="00F01497" w:rsidP="00F01497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4.8. отдел может быть наделен и другими правами, для осуществления своей деятельности.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V. Организация работы Отдела.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497">
        <w:rPr>
          <w:rFonts w:ascii="Times New Roman" w:hAnsi="Times New Roman" w:cs="Times New Roman"/>
          <w:sz w:val="28"/>
          <w:szCs w:val="28"/>
        </w:rPr>
        <w:t>5.1.Отдел возглавляет начальник, назначаемый на должность Руководителем администрации муниципального района «Карымский район». Начальник  осуществляет руководство отделом. В своей структуре отдел имеет двух главных специалистов и ведущего специалиста.</w:t>
      </w: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F01497" w:rsidRDefault="00F01497" w:rsidP="00F01497">
      <w:pPr>
        <w:ind w:right="-7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497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01497" w:rsidRPr="00F01497" w:rsidRDefault="00F01497" w:rsidP="00F014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97" w:rsidRDefault="00F01497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01497" w:rsidSect="003C7CE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BE" w:rsidRDefault="004F1CBE" w:rsidP="00D207AB">
      <w:pPr>
        <w:spacing w:after="0" w:line="240" w:lineRule="auto"/>
      </w:pPr>
      <w:r>
        <w:separator/>
      </w:r>
    </w:p>
  </w:endnote>
  <w:endnote w:type="continuationSeparator" w:id="0">
    <w:p w:rsidR="004F1CBE" w:rsidRDefault="004F1CBE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BE" w:rsidRDefault="004F1CBE" w:rsidP="00D207AB">
      <w:pPr>
        <w:spacing w:after="0" w:line="240" w:lineRule="auto"/>
      </w:pPr>
      <w:r>
        <w:separator/>
      </w:r>
    </w:p>
  </w:footnote>
  <w:footnote w:type="continuationSeparator" w:id="0">
    <w:p w:rsidR="004F1CBE" w:rsidRDefault="004F1CBE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368D"/>
    <w:multiLevelType w:val="hybridMultilevel"/>
    <w:tmpl w:val="5C42E664"/>
    <w:lvl w:ilvl="0" w:tplc="1E669E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7980F8B"/>
    <w:multiLevelType w:val="hybridMultilevel"/>
    <w:tmpl w:val="9170FE2A"/>
    <w:lvl w:ilvl="0" w:tplc="F4446F9E">
      <w:start w:val="1"/>
      <w:numFmt w:val="upperRoman"/>
      <w:lvlText w:val="%1."/>
      <w:lvlJc w:val="left"/>
      <w:pPr>
        <w:ind w:left="1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23"/>
    <w:rsid w:val="00021D7C"/>
    <w:rsid w:val="00024F1A"/>
    <w:rsid w:val="00093014"/>
    <w:rsid w:val="0012592D"/>
    <w:rsid w:val="00125FF3"/>
    <w:rsid w:val="001A206A"/>
    <w:rsid w:val="001A5D1B"/>
    <w:rsid w:val="001C1C32"/>
    <w:rsid w:val="002016E9"/>
    <w:rsid w:val="00243C1C"/>
    <w:rsid w:val="00257E3F"/>
    <w:rsid w:val="002A5A0A"/>
    <w:rsid w:val="002B6988"/>
    <w:rsid w:val="003B3659"/>
    <w:rsid w:val="003C7CEC"/>
    <w:rsid w:val="0049605A"/>
    <w:rsid w:val="004D6B01"/>
    <w:rsid w:val="004F1CBE"/>
    <w:rsid w:val="004F6DBE"/>
    <w:rsid w:val="0050572D"/>
    <w:rsid w:val="00557DA3"/>
    <w:rsid w:val="005B5194"/>
    <w:rsid w:val="006351B6"/>
    <w:rsid w:val="00680EDA"/>
    <w:rsid w:val="006B212B"/>
    <w:rsid w:val="006F4910"/>
    <w:rsid w:val="007903B5"/>
    <w:rsid w:val="008D292A"/>
    <w:rsid w:val="00933C61"/>
    <w:rsid w:val="00A12EFE"/>
    <w:rsid w:val="00A52D71"/>
    <w:rsid w:val="00AF4DC2"/>
    <w:rsid w:val="00B006D2"/>
    <w:rsid w:val="00B64959"/>
    <w:rsid w:val="00CC29D1"/>
    <w:rsid w:val="00D207AB"/>
    <w:rsid w:val="00D34BA1"/>
    <w:rsid w:val="00D60419"/>
    <w:rsid w:val="00D82D23"/>
    <w:rsid w:val="00DB6C4E"/>
    <w:rsid w:val="00E54F83"/>
    <w:rsid w:val="00F0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6759-83C5-4FFA-933D-0D761A7D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2016-11-07T05:23:00Z</cp:lastPrinted>
  <dcterms:created xsi:type="dcterms:W3CDTF">2016-11-07T05:25:00Z</dcterms:created>
  <dcterms:modified xsi:type="dcterms:W3CDTF">2016-11-20T23:12:00Z</dcterms:modified>
</cp:coreProperties>
</file>