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38" w:rsidRPr="00060B69" w:rsidRDefault="005C0238" w:rsidP="005C0238">
      <w:pPr>
        <w:pStyle w:val="ConsTitle"/>
        <w:widowControl/>
        <w:ind w:right="0"/>
        <w:jc w:val="center"/>
        <w:rPr>
          <w:rFonts w:ascii="Times New Roman" w:hAnsi="Times New Roman" w:cs="Times New Roman"/>
          <w:sz w:val="36"/>
          <w:szCs w:val="36"/>
        </w:rPr>
      </w:pPr>
      <w:r w:rsidRPr="00060B69">
        <w:rPr>
          <w:rFonts w:ascii="Times New Roman" w:hAnsi="Times New Roman" w:cs="Times New Roman"/>
          <w:sz w:val="36"/>
          <w:szCs w:val="36"/>
        </w:rPr>
        <w:t>Совет муниципального района «Карымский район»</w:t>
      </w:r>
    </w:p>
    <w:p w:rsidR="005C0238" w:rsidRDefault="005C0238" w:rsidP="005C0238">
      <w:pPr>
        <w:spacing w:after="0" w:line="240" w:lineRule="auto"/>
        <w:ind w:firstLine="0"/>
        <w:jc w:val="center"/>
        <w:rPr>
          <w:b/>
          <w:szCs w:val="28"/>
        </w:rPr>
      </w:pPr>
    </w:p>
    <w:p w:rsidR="005C0238" w:rsidRDefault="005C0238" w:rsidP="005C0238">
      <w:pPr>
        <w:spacing w:after="0" w:line="240" w:lineRule="auto"/>
        <w:ind w:firstLine="0"/>
        <w:jc w:val="center"/>
        <w:rPr>
          <w:b/>
          <w:szCs w:val="28"/>
        </w:rPr>
      </w:pPr>
    </w:p>
    <w:p w:rsidR="005C0238" w:rsidRPr="00060B69" w:rsidRDefault="005C0238" w:rsidP="005C0238">
      <w:pPr>
        <w:spacing w:after="0" w:line="240" w:lineRule="auto"/>
        <w:ind w:firstLine="0"/>
        <w:jc w:val="center"/>
        <w:rPr>
          <w:b/>
          <w:sz w:val="40"/>
          <w:szCs w:val="40"/>
        </w:rPr>
      </w:pPr>
      <w:proofErr w:type="gramStart"/>
      <w:r w:rsidRPr="00060B69">
        <w:rPr>
          <w:b/>
          <w:sz w:val="40"/>
          <w:szCs w:val="40"/>
        </w:rPr>
        <w:t>Р</w:t>
      </w:r>
      <w:proofErr w:type="gramEnd"/>
      <w:r w:rsidRPr="00060B69">
        <w:rPr>
          <w:b/>
          <w:sz w:val="40"/>
          <w:szCs w:val="40"/>
        </w:rPr>
        <w:t xml:space="preserve"> Е Ш Е Н И Е </w:t>
      </w:r>
    </w:p>
    <w:p w:rsidR="005C0238" w:rsidRPr="00060B69" w:rsidRDefault="005C0238" w:rsidP="005C0238">
      <w:pPr>
        <w:spacing w:after="0" w:line="240" w:lineRule="auto"/>
        <w:ind w:firstLine="0"/>
        <w:jc w:val="center"/>
        <w:rPr>
          <w:b/>
          <w:sz w:val="40"/>
          <w:szCs w:val="40"/>
        </w:rPr>
      </w:pPr>
    </w:p>
    <w:p w:rsidR="005C0238" w:rsidRPr="0038729D" w:rsidRDefault="005C0238" w:rsidP="005C0238">
      <w:pPr>
        <w:spacing w:after="0" w:line="240" w:lineRule="auto"/>
        <w:ind w:firstLine="0"/>
        <w:jc w:val="center"/>
        <w:rPr>
          <w:b/>
          <w:szCs w:val="28"/>
        </w:rPr>
      </w:pPr>
    </w:p>
    <w:p w:rsidR="005C0238" w:rsidRPr="0038729D" w:rsidRDefault="005C0238" w:rsidP="00F63CA0">
      <w:pPr>
        <w:spacing w:after="0" w:line="240" w:lineRule="auto"/>
        <w:ind w:firstLine="0"/>
        <w:rPr>
          <w:szCs w:val="28"/>
        </w:rPr>
      </w:pPr>
      <w:r w:rsidRPr="0038729D">
        <w:rPr>
          <w:szCs w:val="28"/>
        </w:rPr>
        <w:t>«</w:t>
      </w:r>
      <w:r w:rsidR="00BD2396">
        <w:rPr>
          <w:szCs w:val="28"/>
        </w:rPr>
        <w:t xml:space="preserve"> </w:t>
      </w:r>
      <w:r w:rsidR="00F63CA0">
        <w:rPr>
          <w:szCs w:val="28"/>
        </w:rPr>
        <w:t xml:space="preserve"> </w:t>
      </w:r>
      <w:r w:rsidR="008A45EC">
        <w:rPr>
          <w:szCs w:val="28"/>
        </w:rPr>
        <w:t>17</w:t>
      </w:r>
      <w:r w:rsidR="00F63CA0">
        <w:rPr>
          <w:szCs w:val="28"/>
        </w:rPr>
        <w:t xml:space="preserve"> </w:t>
      </w:r>
      <w:r w:rsidR="00BD2396">
        <w:rPr>
          <w:szCs w:val="28"/>
        </w:rPr>
        <w:t xml:space="preserve"> </w:t>
      </w:r>
      <w:r w:rsidRPr="0038729D">
        <w:rPr>
          <w:szCs w:val="28"/>
        </w:rPr>
        <w:t>»</w:t>
      </w:r>
      <w:r w:rsidR="008A45EC">
        <w:rPr>
          <w:szCs w:val="28"/>
        </w:rPr>
        <w:t xml:space="preserve"> ноября </w:t>
      </w:r>
      <w:r w:rsidRPr="0038729D">
        <w:rPr>
          <w:szCs w:val="28"/>
        </w:rPr>
        <w:t>20</w:t>
      </w:r>
      <w:r w:rsidR="00BD2396">
        <w:rPr>
          <w:szCs w:val="28"/>
        </w:rPr>
        <w:t>1</w:t>
      </w:r>
      <w:r w:rsidR="00F63CA0">
        <w:rPr>
          <w:szCs w:val="28"/>
        </w:rPr>
        <w:t>6</w:t>
      </w:r>
      <w:r w:rsidR="00BD2396">
        <w:rPr>
          <w:szCs w:val="28"/>
        </w:rPr>
        <w:t xml:space="preserve"> </w:t>
      </w:r>
      <w:r w:rsidRPr="0038729D">
        <w:rPr>
          <w:szCs w:val="28"/>
        </w:rPr>
        <w:t>г</w:t>
      </w:r>
      <w:r>
        <w:rPr>
          <w:szCs w:val="28"/>
        </w:rPr>
        <w:t>.</w:t>
      </w:r>
      <w:r w:rsidRPr="0038729D">
        <w:rPr>
          <w:szCs w:val="28"/>
        </w:rPr>
        <w:t xml:space="preserve">                                                                  №</w:t>
      </w:r>
      <w:r w:rsidR="00BD2396">
        <w:rPr>
          <w:szCs w:val="28"/>
        </w:rPr>
        <w:t xml:space="preserve"> </w:t>
      </w:r>
      <w:r w:rsidR="008A45EC">
        <w:rPr>
          <w:szCs w:val="28"/>
        </w:rPr>
        <w:t>328</w:t>
      </w:r>
    </w:p>
    <w:p w:rsidR="005C0238" w:rsidRDefault="005C0238" w:rsidP="005C0238">
      <w:pPr>
        <w:spacing w:after="0" w:line="240" w:lineRule="auto"/>
        <w:ind w:firstLine="0"/>
        <w:jc w:val="center"/>
        <w:rPr>
          <w:szCs w:val="28"/>
        </w:rPr>
      </w:pPr>
    </w:p>
    <w:p w:rsidR="005C0238" w:rsidRPr="0017442E" w:rsidRDefault="005C0238" w:rsidP="005C0238">
      <w:pPr>
        <w:spacing w:after="0" w:line="240" w:lineRule="auto"/>
        <w:ind w:firstLine="0"/>
        <w:jc w:val="center"/>
        <w:rPr>
          <w:szCs w:val="28"/>
        </w:rPr>
      </w:pPr>
    </w:p>
    <w:p w:rsidR="00F63CA0" w:rsidRDefault="005C0238" w:rsidP="005C0238">
      <w:pPr>
        <w:spacing w:after="0" w:line="240" w:lineRule="auto"/>
        <w:ind w:firstLine="0"/>
        <w:jc w:val="left"/>
        <w:rPr>
          <w:szCs w:val="28"/>
          <w:lang w:eastAsia="ru-RU"/>
        </w:rPr>
      </w:pPr>
      <w:r w:rsidRPr="00694A8C">
        <w:rPr>
          <w:szCs w:val="28"/>
          <w:lang w:eastAsia="ru-RU"/>
        </w:rPr>
        <w:t xml:space="preserve">О </w:t>
      </w:r>
      <w:r>
        <w:rPr>
          <w:szCs w:val="28"/>
          <w:lang w:eastAsia="ru-RU"/>
        </w:rPr>
        <w:t xml:space="preserve">внесении изменений в порядок </w:t>
      </w:r>
      <w:r w:rsidR="00F63CA0">
        <w:rPr>
          <w:szCs w:val="28"/>
          <w:lang w:eastAsia="ru-RU"/>
        </w:rPr>
        <w:t xml:space="preserve">установления </w:t>
      </w:r>
    </w:p>
    <w:p w:rsidR="00F63CA0" w:rsidRDefault="00F63CA0" w:rsidP="005C0238">
      <w:pPr>
        <w:spacing w:after="0" w:line="240" w:lineRule="auto"/>
        <w:ind w:firstLine="0"/>
        <w:jc w:val="left"/>
        <w:rPr>
          <w:szCs w:val="28"/>
          <w:lang w:eastAsia="ru-RU"/>
        </w:rPr>
      </w:pPr>
      <w:r>
        <w:rPr>
          <w:szCs w:val="28"/>
          <w:lang w:eastAsia="ru-RU"/>
        </w:rPr>
        <w:t>значения корректирующего коэффициента К</w:t>
      </w:r>
      <w:proofErr w:type="gramStart"/>
      <w:r>
        <w:rPr>
          <w:szCs w:val="28"/>
          <w:lang w:eastAsia="ru-RU"/>
        </w:rPr>
        <w:t>2</w:t>
      </w:r>
      <w:proofErr w:type="gramEnd"/>
      <w:r w:rsidR="00BC2930">
        <w:rPr>
          <w:szCs w:val="28"/>
          <w:lang w:eastAsia="ru-RU"/>
        </w:rPr>
        <w:t>,</w:t>
      </w:r>
    </w:p>
    <w:p w:rsidR="00F63CA0" w:rsidRDefault="00BC2930" w:rsidP="005C0238">
      <w:pPr>
        <w:spacing w:after="0" w:line="240" w:lineRule="auto"/>
        <w:ind w:firstLine="0"/>
        <w:jc w:val="left"/>
        <w:rPr>
          <w:szCs w:val="28"/>
          <w:lang w:eastAsia="ru-RU"/>
        </w:rPr>
      </w:pPr>
      <w:r>
        <w:rPr>
          <w:szCs w:val="28"/>
          <w:lang w:eastAsia="ru-RU"/>
        </w:rPr>
        <w:t>утверждённ</w:t>
      </w:r>
      <w:r w:rsidR="0097362C">
        <w:rPr>
          <w:szCs w:val="28"/>
          <w:lang w:eastAsia="ru-RU"/>
        </w:rPr>
        <w:t>ого</w:t>
      </w:r>
      <w:r>
        <w:rPr>
          <w:szCs w:val="28"/>
          <w:lang w:eastAsia="ru-RU"/>
        </w:rPr>
        <w:t xml:space="preserve">  Решением Совета муниципального</w:t>
      </w:r>
    </w:p>
    <w:p w:rsidR="00BC2930" w:rsidRPr="00694A8C" w:rsidRDefault="00BC2930" w:rsidP="005C0238">
      <w:pPr>
        <w:spacing w:after="0" w:line="240" w:lineRule="auto"/>
        <w:ind w:firstLine="0"/>
        <w:jc w:val="left"/>
        <w:rPr>
          <w:szCs w:val="28"/>
          <w:lang w:eastAsia="ru-RU"/>
        </w:rPr>
      </w:pPr>
      <w:r>
        <w:rPr>
          <w:szCs w:val="28"/>
          <w:lang w:eastAsia="ru-RU"/>
        </w:rPr>
        <w:t xml:space="preserve">района «Карымский район» № </w:t>
      </w:r>
      <w:r w:rsidR="00F63CA0">
        <w:rPr>
          <w:szCs w:val="28"/>
          <w:lang w:eastAsia="ru-RU"/>
        </w:rPr>
        <w:t>530</w:t>
      </w:r>
      <w:r>
        <w:rPr>
          <w:szCs w:val="28"/>
          <w:lang w:eastAsia="ru-RU"/>
        </w:rPr>
        <w:t xml:space="preserve"> от </w:t>
      </w:r>
      <w:r w:rsidR="00F63CA0">
        <w:rPr>
          <w:szCs w:val="28"/>
          <w:lang w:eastAsia="ru-RU"/>
        </w:rPr>
        <w:t xml:space="preserve">21 сентября </w:t>
      </w:r>
      <w:r>
        <w:rPr>
          <w:szCs w:val="28"/>
          <w:lang w:eastAsia="ru-RU"/>
        </w:rPr>
        <w:t xml:space="preserve"> 201</w:t>
      </w:r>
      <w:r w:rsidR="00F63CA0">
        <w:rPr>
          <w:szCs w:val="28"/>
          <w:lang w:eastAsia="ru-RU"/>
        </w:rPr>
        <w:t>2</w:t>
      </w:r>
      <w:r>
        <w:rPr>
          <w:szCs w:val="28"/>
          <w:lang w:eastAsia="ru-RU"/>
        </w:rPr>
        <w:t xml:space="preserve"> года</w:t>
      </w:r>
    </w:p>
    <w:p w:rsidR="005C0238" w:rsidRPr="007B0E06" w:rsidRDefault="005C0238" w:rsidP="005C0238">
      <w:pPr>
        <w:spacing w:after="0" w:line="240" w:lineRule="auto"/>
        <w:jc w:val="left"/>
        <w:rPr>
          <w:szCs w:val="28"/>
          <w:lang w:eastAsia="ru-RU"/>
        </w:rPr>
      </w:pPr>
    </w:p>
    <w:p w:rsidR="00F63CA0" w:rsidRDefault="00F63CA0" w:rsidP="005C0238">
      <w:pPr>
        <w:spacing w:after="0" w:line="240" w:lineRule="auto"/>
        <w:rPr>
          <w:szCs w:val="28"/>
          <w:lang w:eastAsia="ru-RU"/>
        </w:rPr>
      </w:pPr>
    </w:p>
    <w:p w:rsidR="005C0238" w:rsidRPr="00044577" w:rsidRDefault="005C0238" w:rsidP="005C0238">
      <w:pPr>
        <w:spacing w:after="0" w:line="240" w:lineRule="auto"/>
        <w:rPr>
          <w:b/>
          <w:szCs w:val="28"/>
        </w:rPr>
      </w:pPr>
      <w:r w:rsidRPr="003C2C42">
        <w:rPr>
          <w:szCs w:val="28"/>
          <w:lang w:eastAsia="ru-RU"/>
        </w:rPr>
        <w:t>В соответствии</w:t>
      </w:r>
      <w:r>
        <w:rPr>
          <w:szCs w:val="28"/>
          <w:lang w:eastAsia="ru-RU"/>
        </w:rPr>
        <w:t xml:space="preserve"> с пунктом </w:t>
      </w:r>
      <w:r w:rsidR="00F63CA0">
        <w:rPr>
          <w:szCs w:val="28"/>
          <w:lang w:eastAsia="ru-RU"/>
        </w:rPr>
        <w:t>3</w:t>
      </w:r>
      <w:r>
        <w:rPr>
          <w:szCs w:val="28"/>
          <w:lang w:eastAsia="ru-RU"/>
        </w:rPr>
        <w:t xml:space="preserve">  статьи </w:t>
      </w:r>
      <w:r w:rsidR="00F63CA0">
        <w:rPr>
          <w:szCs w:val="28"/>
          <w:lang w:eastAsia="ru-RU"/>
        </w:rPr>
        <w:t>346.26 части второй Налогового Кодекса Российской Федерации</w:t>
      </w:r>
      <w:r>
        <w:rPr>
          <w:szCs w:val="28"/>
          <w:lang w:eastAsia="ru-RU"/>
        </w:rPr>
        <w:t>,</w:t>
      </w:r>
      <w:r w:rsidR="00F63CA0">
        <w:rPr>
          <w:szCs w:val="28"/>
          <w:lang w:eastAsia="ru-RU"/>
        </w:rPr>
        <w:t xml:space="preserve"> руководствуясь </w:t>
      </w:r>
      <w:r w:rsidRPr="00044577">
        <w:rPr>
          <w:szCs w:val="28"/>
          <w:lang w:eastAsia="ru-RU"/>
        </w:rPr>
        <w:t xml:space="preserve">статьей </w:t>
      </w:r>
      <w:r>
        <w:rPr>
          <w:szCs w:val="28"/>
          <w:lang w:eastAsia="ru-RU"/>
        </w:rPr>
        <w:t xml:space="preserve">23 </w:t>
      </w:r>
      <w:r w:rsidRPr="00044577">
        <w:rPr>
          <w:szCs w:val="28"/>
        </w:rPr>
        <w:t xml:space="preserve">Устава </w:t>
      </w:r>
      <w:r>
        <w:rPr>
          <w:szCs w:val="28"/>
        </w:rPr>
        <w:t>муниципального района «Карымский район»</w:t>
      </w:r>
      <w:r w:rsidRPr="00044577">
        <w:rPr>
          <w:szCs w:val="28"/>
        </w:rPr>
        <w:t>,</w:t>
      </w:r>
      <w:r>
        <w:rPr>
          <w:szCs w:val="28"/>
        </w:rPr>
        <w:t xml:space="preserve"> Совет муниципального района «Карымский район» </w:t>
      </w:r>
      <w:r w:rsidRPr="00044577">
        <w:rPr>
          <w:i/>
          <w:szCs w:val="28"/>
        </w:rPr>
        <w:t xml:space="preserve"> </w:t>
      </w:r>
      <w:proofErr w:type="spellStart"/>
      <w:proofErr w:type="gramStart"/>
      <w:r w:rsidRPr="00044577">
        <w:rPr>
          <w:b/>
          <w:szCs w:val="28"/>
        </w:rPr>
        <w:t>р</w:t>
      </w:r>
      <w:proofErr w:type="spellEnd"/>
      <w:proofErr w:type="gramEnd"/>
      <w:r>
        <w:rPr>
          <w:b/>
          <w:szCs w:val="28"/>
        </w:rPr>
        <w:t xml:space="preserve"> </w:t>
      </w:r>
      <w:r w:rsidRPr="00044577">
        <w:rPr>
          <w:b/>
          <w:szCs w:val="28"/>
        </w:rPr>
        <w:t>е</w:t>
      </w:r>
      <w:r>
        <w:rPr>
          <w:b/>
          <w:szCs w:val="28"/>
        </w:rPr>
        <w:t xml:space="preserve"> </w:t>
      </w:r>
      <w:proofErr w:type="spellStart"/>
      <w:r w:rsidRPr="00044577">
        <w:rPr>
          <w:b/>
          <w:szCs w:val="28"/>
        </w:rPr>
        <w:t>ш</w:t>
      </w:r>
      <w:proofErr w:type="spellEnd"/>
      <w:r>
        <w:rPr>
          <w:b/>
          <w:szCs w:val="28"/>
        </w:rPr>
        <w:t xml:space="preserve"> </w:t>
      </w:r>
      <w:r w:rsidRPr="00044577">
        <w:rPr>
          <w:b/>
          <w:szCs w:val="28"/>
        </w:rPr>
        <w:t>и</w:t>
      </w:r>
      <w:r>
        <w:rPr>
          <w:b/>
          <w:szCs w:val="28"/>
        </w:rPr>
        <w:t xml:space="preserve"> </w:t>
      </w:r>
      <w:r w:rsidRPr="00044577">
        <w:rPr>
          <w:b/>
          <w:szCs w:val="28"/>
        </w:rPr>
        <w:t>л</w:t>
      </w:r>
      <w:r>
        <w:rPr>
          <w:b/>
          <w:szCs w:val="28"/>
        </w:rPr>
        <w:t>:</w:t>
      </w:r>
    </w:p>
    <w:p w:rsidR="005C0238" w:rsidRDefault="005C0238" w:rsidP="005C0238">
      <w:pPr>
        <w:spacing w:after="0" w:line="240" w:lineRule="auto"/>
        <w:rPr>
          <w:szCs w:val="28"/>
          <w:lang w:eastAsia="ru-RU"/>
        </w:rPr>
      </w:pPr>
    </w:p>
    <w:p w:rsidR="005C0238" w:rsidRDefault="005C0238" w:rsidP="001B6D7F">
      <w:pPr>
        <w:spacing w:after="0" w:line="240" w:lineRule="auto"/>
        <w:ind w:firstLine="708"/>
        <w:rPr>
          <w:szCs w:val="28"/>
          <w:lang w:eastAsia="ru-RU"/>
        </w:rPr>
      </w:pPr>
      <w:r>
        <w:rPr>
          <w:szCs w:val="28"/>
          <w:lang w:eastAsia="ru-RU"/>
        </w:rPr>
        <w:t xml:space="preserve">1. Внести  в </w:t>
      </w:r>
      <w:r w:rsidR="00F63CA0">
        <w:rPr>
          <w:szCs w:val="28"/>
          <w:lang w:eastAsia="ru-RU"/>
        </w:rPr>
        <w:t>порядок установления значения корректирующего коэффициента К2</w:t>
      </w:r>
      <w:r>
        <w:rPr>
          <w:szCs w:val="28"/>
          <w:lang w:eastAsia="ru-RU"/>
        </w:rPr>
        <w:t>следующие изменения:</w:t>
      </w:r>
    </w:p>
    <w:p w:rsidR="009155AF" w:rsidRDefault="009155AF" w:rsidP="001B6D7F">
      <w:pPr>
        <w:spacing w:after="0" w:line="240" w:lineRule="auto"/>
        <w:ind w:firstLine="708"/>
        <w:rPr>
          <w:szCs w:val="28"/>
          <w:lang w:eastAsia="ru-RU"/>
        </w:rPr>
      </w:pPr>
    </w:p>
    <w:p w:rsidR="001B6D7F" w:rsidRDefault="001B6D7F" w:rsidP="001B6D7F">
      <w:pPr>
        <w:spacing w:after="0" w:line="240" w:lineRule="auto"/>
        <w:ind w:firstLine="708"/>
        <w:rPr>
          <w:szCs w:val="28"/>
          <w:lang w:eastAsia="ru-RU"/>
        </w:rPr>
      </w:pPr>
      <w:r>
        <w:rPr>
          <w:szCs w:val="28"/>
          <w:lang w:eastAsia="ru-RU"/>
        </w:rPr>
        <w:t>Пункт 4 «Значение коэффициента К2-5, учитывающий уровень выплачиваемой налогоплательщиком единого налога на вменённый доход заработной платы работникам»  читать в следующей редакции:</w:t>
      </w:r>
    </w:p>
    <w:p w:rsidR="009155AF" w:rsidRDefault="009155AF" w:rsidP="001B6D7F">
      <w:pPr>
        <w:spacing w:after="0" w:line="240" w:lineRule="auto"/>
        <w:ind w:firstLine="708"/>
        <w:rPr>
          <w:szCs w:val="28"/>
          <w:lang w:eastAsia="ru-RU"/>
        </w:rPr>
      </w:pPr>
    </w:p>
    <w:tbl>
      <w:tblPr>
        <w:tblStyle w:val="a4"/>
        <w:tblW w:w="0" w:type="auto"/>
        <w:tblLook w:val="04A0"/>
      </w:tblPr>
      <w:tblGrid>
        <w:gridCol w:w="8613"/>
        <w:gridCol w:w="958"/>
      </w:tblGrid>
      <w:tr w:rsidR="001B6D7F" w:rsidTr="001B6D7F">
        <w:tc>
          <w:tcPr>
            <w:tcW w:w="8613" w:type="dxa"/>
          </w:tcPr>
          <w:p w:rsidR="001B6D7F" w:rsidRPr="009155AF" w:rsidRDefault="001B6D7F" w:rsidP="0097362C">
            <w:pPr>
              <w:ind w:firstLine="0"/>
              <w:rPr>
                <w:b/>
                <w:szCs w:val="28"/>
                <w:lang w:eastAsia="ru-RU"/>
              </w:rPr>
            </w:pPr>
            <w:r w:rsidRPr="009155AF">
              <w:rPr>
                <w:b/>
                <w:szCs w:val="28"/>
                <w:lang w:eastAsia="ru-RU"/>
              </w:rPr>
              <w:t>Величина среднемесячной заработной платы одного работника, рассчитанная по среднесписочному показателю (за исключением работников по совместительству, договорам подряда и другим договорам гражданско-правового характера)</w:t>
            </w:r>
          </w:p>
        </w:tc>
        <w:tc>
          <w:tcPr>
            <w:tcW w:w="958" w:type="dxa"/>
          </w:tcPr>
          <w:p w:rsidR="001B6D7F" w:rsidRPr="009155AF" w:rsidRDefault="001B6D7F" w:rsidP="00F63CA0">
            <w:pPr>
              <w:ind w:firstLine="0"/>
              <w:jc w:val="left"/>
              <w:rPr>
                <w:b/>
                <w:szCs w:val="28"/>
                <w:lang w:eastAsia="ru-RU"/>
              </w:rPr>
            </w:pPr>
            <w:r w:rsidRPr="009155AF">
              <w:rPr>
                <w:b/>
                <w:szCs w:val="28"/>
                <w:lang w:eastAsia="ru-RU"/>
              </w:rPr>
              <w:t>К 2-5</w:t>
            </w:r>
          </w:p>
        </w:tc>
      </w:tr>
      <w:tr w:rsidR="001B6D7F" w:rsidTr="001B6D7F">
        <w:tc>
          <w:tcPr>
            <w:tcW w:w="8613" w:type="dxa"/>
          </w:tcPr>
          <w:p w:rsidR="001B6D7F" w:rsidRDefault="001B6D7F" w:rsidP="0097362C">
            <w:pPr>
              <w:ind w:firstLine="0"/>
              <w:rPr>
                <w:szCs w:val="28"/>
                <w:lang w:eastAsia="ru-RU"/>
              </w:rPr>
            </w:pPr>
            <w:r>
              <w:rPr>
                <w:szCs w:val="28"/>
                <w:lang w:eastAsia="ru-RU"/>
              </w:rPr>
              <w:t xml:space="preserve">Ниже величины минимального </w:t>
            </w:r>
            <w:proofErr w:type="gramStart"/>
            <w:r>
              <w:rPr>
                <w:szCs w:val="28"/>
                <w:lang w:eastAsia="ru-RU"/>
              </w:rPr>
              <w:t>размера оплаты труда</w:t>
            </w:r>
            <w:proofErr w:type="gramEnd"/>
            <w:r>
              <w:rPr>
                <w:szCs w:val="28"/>
                <w:lang w:eastAsia="ru-RU"/>
              </w:rPr>
              <w:t xml:space="preserve"> в Российской Федерации, установленного федеральным законодательством на соответствующий налоговый период</w:t>
            </w:r>
            <w:r w:rsidR="009155AF">
              <w:rPr>
                <w:szCs w:val="28"/>
                <w:lang w:eastAsia="ru-RU"/>
              </w:rPr>
              <w:t>, с учётом районного коэффициента</w:t>
            </w:r>
          </w:p>
        </w:tc>
        <w:tc>
          <w:tcPr>
            <w:tcW w:w="958" w:type="dxa"/>
          </w:tcPr>
          <w:p w:rsidR="001B6D7F" w:rsidRDefault="009155AF" w:rsidP="00F63CA0">
            <w:pPr>
              <w:ind w:firstLine="0"/>
              <w:jc w:val="left"/>
              <w:rPr>
                <w:szCs w:val="28"/>
                <w:lang w:eastAsia="ru-RU"/>
              </w:rPr>
            </w:pPr>
            <w:r>
              <w:rPr>
                <w:szCs w:val="28"/>
                <w:lang w:eastAsia="ru-RU"/>
              </w:rPr>
              <w:t>1,4</w:t>
            </w:r>
          </w:p>
        </w:tc>
      </w:tr>
      <w:tr w:rsidR="001B6D7F" w:rsidTr="001B6D7F">
        <w:tc>
          <w:tcPr>
            <w:tcW w:w="8613" w:type="dxa"/>
          </w:tcPr>
          <w:p w:rsidR="001B6D7F" w:rsidRDefault="009155AF" w:rsidP="009155AF">
            <w:pPr>
              <w:ind w:firstLine="0"/>
              <w:rPr>
                <w:szCs w:val="28"/>
                <w:lang w:eastAsia="ru-RU"/>
              </w:rPr>
            </w:pPr>
            <w:proofErr w:type="gramStart"/>
            <w:r>
              <w:rPr>
                <w:szCs w:val="28"/>
                <w:lang w:eastAsia="ru-RU"/>
              </w:rPr>
              <w:t>Равен  величине минимального размера оплаты труда в Российской Федерации,  установленного федеральным законодательством на соответствующий налоговый период, с учётом районного коэффициента</w:t>
            </w:r>
            <w:proofErr w:type="gramEnd"/>
          </w:p>
        </w:tc>
        <w:tc>
          <w:tcPr>
            <w:tcW w:w="958" w:type="dxa"/>
          </w:tcPr>
          <w:p w:rsidR="001B6D7F" w:rsidRDefault="009155AF" w:rsidP="00F63CA0">
            <w:pPr>
              <w:ind w:firstLine="0"/>
              <w:jc w:val="left"/>
              <w:rPr>
                <w:szCs w:val="28"/>
                <w:lang w:eastAsia="ru-RU"/>
              </w:rPr>
            </w:pPr>
            <w:r>
              <w:rPr>
                <w:szCs w:val="28"/>
                <w:lang w:eastAsia="ru-RU"/>
              </w:rPr>
              <w:t>1,0</w:t>
            </w:r>
          </w:p>
        </w:tc>
      </w:tr>
      <w:tr w:rsidR="001B6D7F" w:rsidTr="001B6D7F">
        <w:tc>
          <w:tcPr>
            <w:tcW w:w="8613" w:type="dxa"/>
          </w:tcPr>
          <w:p w:rsidR="001B6D7F" w:rsidRDefault="009155AF" w:rsidP="0097362C">
            <w:pPr>
              <w:ind w:firstLine="0"/>
              <w:rPr>
                <w:szCs w:val="28"/>
                <w:lang w:eastAsia="ru-RU"/>
              </w:rPr>
            </w:pPr>
            <w:r>
              <w:rPr>
                <w:szCs w:val="28"/>
                <w:lang w:eastAsia="ru-RU"/>
              </w:rPr>
              <w:t xml:space="preserve">Свыше  величины минимального </w:t>
            </w:r>
            <w:proofErr w:type="gramStart"/>
            <w:r>
              <w:rPr>
                <w:szCs w:val="28"/>
                <w:lang w:eastAsia="ru-RU"/>
              </w:rPr>
              <w:t>размера оплаты труда</w:t>
            </w:r>
            <w:proofErr w:type="gramEnd"/>
            <w:r>
              <w:rPr>
                <w:szCs w:val="28"/>
                <w:lang w:eastAsia="ru-RU"/>
              </w:rPr>
              <w:t xml:space="preserve"> в Российской Федерации, установленного федеральным законодательством на соответствующий налоговый период, с учётом районного коэффициента</w:t>
            </w:r>
          </w:p>
        </w:tc>
        <w:tc>
          <w:tcPr>
            <w:tcW w:w="958" w:type="dxa"/>
          </w:tcPr>
          <w:p w:rsidR="001B6D7F" w:rsidRDefault="009155AF" w:rsidP="00F63CA0">
            <w:pPr>
              <w:ind w:firstLine="0"/>
              <w:jc w:val="left"/>
              <w:rPr>
                <w:szCs w:val="28"/>
                <w:lang w:eastAsia="ru-RU"/>
              </w:rPr>
            </w:pPr>
            <w:r>
              <w:rPr>
                <w:szCs w:val="28"/>
                <w:lang w:eastAsia="ru-RU"/>
              </w:rPr>
              <w:t>0,7</w:t>
            </w:r>
          </w:p>
        </w:tc>
      </w:tr>
    </w:tbl>
    <w:p w:rsidR="001B6D7F" w:rsidRDefault="001B6D7F" w:rsidP="00F63CA0">
      <w:pPr>
        <w:spacing w:after="0" w:line="240" w:lineRule="auto"/>
        <w:ind w:firstLine="708"/>
        <w:jc w:val="left"/>
        <w:rPr>
          <w:szCs w:val="28"/>
          <w:lang w:eastAsia="ru-RU"/>
        </w:rPr>
      </w:pPr>
    </w:p>
    <w:p w:rsidR="009F5C02" w:rsidRDefault="009F5C02" w:rsidP="0097362C">
      <w:pPr>
        <w:spacing w:after="0" w:line="240" w:lineRule="auto"/>
        <w:ind w:firstLine="708"/>
        <w:rPr>
          <w:szCs w:val="28"/>
          <w:lang w:eastAsia="ru-RU"/>
        </w:rPr>
      </w:pPr>
      <w:r>
        <w:rPr>
          <w:szCs w:val="28"/>
          <w:lang w:eastAsia="ru-RU"/>
        </w:rPr>
        <w:lastRenderedPageBreak/>
        <w:t xml:space="preserve">Величина выплачиваемой среднемесячной заработной платы на одного работника представляет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по иной системе оплаты труда, а также доплаты, надбавки, премии и другие выплаты, предусмотренные системой оплаты труда. </w:t>
      </w:r>
    </w:p>
    <w:p w:rsidR="009F5C02" w:rsidRDefault="009F5C02" w:rsidP="0097362C">
      <w:pPr>
        <w:spacing w:after="0" w:line="240" w:lineRule="auto"/>
        <w:ind w:firstLine="708"/>
        <w:rPr>
          <w:szCs w:val="28"/>
          <w:lang w:eastAsia="ru-RU"/>
        </w:rPr>
      </w:pPr>
      <w:r>
        <w:rPr>
          <w:szCs w:val="28"/>
          <w:lang w:eastAsia="ru-RU"/>
        </w:rPr>
        <w:t xml:space="preserve">Величина выплачиваемой среднемесячной заработной платы на одного работника определяется налогоплательщиком с учётом отработанного времени за налоговый период  на основании данных налоговых карточек по учёту </w:t>
      </w:r>
      <w:r w:rsidR="0097362C">
        <w:rPr>
          <w:szCs w:val="28"/>
          <w:lang w:eastAsia="ru-RU"/>
        </w:rPr>
        <w:t xml:space="preserve">доходов и налога на доходы физических лиц по форме  </w:t>
      </w:r>
      <w:r w:rsidR="0097362C">
        <w:rPr>
          <w:szCs w:val="28"/>
          <w:lang w:val="en-US" w:eastAsia="ru-RU"/>
        </w:rPr>
        <w:t>N</w:t>
      </w:r>
      <w:r w:rsidR="0097362C">
        <w:rPr>
          <w:szCs w:val="28"/>
          <w:lang w:eastAsia="ru-RU"/>
        </w:rPr>
        <w:t xml:space="preserve"> 1-НДФЛ; справок о доходах физических лиц по форме </w:t>
      </w:r>
      <w:r w:rsidR="0097362C">
        <w:rPr>
          <w:szCs w:val="28"/>
          <w:lang w:val="en-US" w:eastAsia="ru-RU"/>
        </w:rPr>
        <w:t>N</w:t>
      </w:r>
      <w:r w:rsidR="0097362C" w:rsidRPr="0097362C">
        <w:rPr>
          <w:szCs w:val="28"/>
          <w:lang w:eastAsia="ru-RU"/>
        </w:rPr>
        <w:t xml:space="preserve"> </w:t>
      </w:r>
      <w:r w:rsidR="0097362C">
        <w:rPr>
          <w:szCs w:val="28"/>
          <w:lang w:eastAsia="ru-RU"/>
        </w:rPr>
        <w:t>2-НДФЛ, а также иных данных о выплате работникам заработной платы (доходов) либо иных документов, свидетельствующих о выплате заработной платы.</w:t>
      </w:r>
    </w:p>
    <w:p w:rsidR="0097362C" w:rsidRDefault="0097362C" w:rsidP="0097362C">
      <w:pPr>
        <w:spacing w:after="0" w:line="240" w:lineRule="auto"/>
        <w:ind w:firstLine="708"/>
        <w:rPr>
          <w:szCs w:val="28"/>
          <w:lang w:eastAsia="ru-RU"/>
        </w:rPr>
      </w:pPr>
      <w:r>
        <w:rPr>
          <w:szCs w:val="28"/>
          <w:lang w:eastAsia="ru-RU"/>
        </w:rPr>
        <w:t xml:space="preserve">При отсутствии документов, свидетельствующих о выплате работникам заработной плате (доходов) применяется значение К2-5, равное 1,4. </w:t>
      </w:r>
    </w:p>
    <w:p w:rsidR="0097362C" w:rsidRPr="0097362C" w:rsidRDefault="0097362C" w:rsidP="0097362C">
      <w:pPr>
        <w:spacing w:after="0" w:line="240" w:lineRule="auto"/>
        <w:ind w:firstLine="708"/>
        <w:rPr>
          <w:szCs w:val="28"/>
          <w:lang w:eastAsia="ru-RU"/>
        </w:rPr>
      </w:pPr>
      <w:r>
        <w:rPr>
          <w:szCs w:val="28"/>
          <w:lang w:eastAsia="ru-RU"/>
        </w:rPr>
        <w:t>Для налогоплательщиков, не имеющих работников, К2-5 не применяется.</w:t>
      </w:r>
    </w:p>
    <w:p w:rsidR="005C0238" w:rsidRPr="0038729D" w:rsidRDefault="005C0238" w:rsidP="005C0238">
      <w:pPr>
        <w:spacing w:after="0" w:line="240" w:lineRule="auto"/>
        <w:rPr>
          <w:szCs w:val="28"/>
        </w:rPr>
      </w:pPr>
      <w:r w:rsidRPr="0038729D">
        <w:rPr>
          <w:szCs w:val="28"/>
          <w:lang w:eastAsia="ru-RU"/>
        </w:rPr>
        <w:t xml:space="preserve">2. </w:t>
      </w:r>
      <w:r w:rsidRPr="0038729D">
        <w:rPr>
          <w:szCs w:val="28"/>
        </w:rPr>
        <w:t xml:space="preserve">Настоящее решение вступает в силу </w:t>
      </w:r>
      <w:r w:rsidR="00F63CA0">
        <w:rPr>
          <w:szCs w:val="28"/>
        </w:rPr>
        <w:t>с 01.01.2017 года</w:t>
      </w:r>
      <w:r w:rsidR="001B6D7F">
        <w:rPr>
          <w:szCs w:val="28"/>
        </w:rPr>
        <w:t>;</w:t>
      </w:r>
    </w:p>
    <w:p w:rsidR="005C0238" w:rsidRPr="0038729D" w:rsidRDefault="005C0238" w:rsidP="005C0238">
      <w:pPr>
        <w:pStyle w:val="ConsNormal"/>
        <w:ind w:right="0" w:firstLine="709"/>
        <w:jc w:val="both"/>
        <w:rPr>
          <w:rFonts w:ascii="Times New Roman" w:hAnsi="Times New Roman" w:cs="Times New Roman"/>
          <w:sz w:val="28"/>
          <w:szCs w:val="28"/>
        </w:rPr>
      </w:pPr>
      <w:r w:rsidRPr="0038729D">
        <w:rPr>
          <w:rFonts w:ascii="Times New Roman" w:hAnsi="Times New Roman" w:cs="Times New Roman"/>
          <w:sz w:val="28"/>
          <w:szCs w:val="28"/>
        </w:rPr>
        <w:t xml:space="preserve">3. Настоящее решение опубликовать в </w:t>
      </w:r>
      <w:r>
        <w:rPr>
          <w:rFonts w:ascii="Times New Roman" w:hAnsi="Times New Roman" w:cs="Times New Roman"/>
          <w:sz w:val="28"/>
          <w:szCs w:val="28"/>
        </w:rPr>
        <w:t>районной газете «Красное знамя»  и разместить на официальном сайте муниципального района «Карымский район»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hyperlink r:id="rId5" w:history="1">
        <w:r w:rsidRPr="00DA48D5">
          <w:rPr>
            <w:rStyle w:val="a3"/>
            <w:rFonts w:ascii="Times New Roman" w:hAnsi="Times New Roman" w:cs="Times New Roman"/>
            <w:sz w:val="28"/>
            <w:szCs w:val="28"/>
            <w:lang w:val="en-US"/>
          </w:rPr>
          <w:t>http</w:t>
        </w:r>
        <w:r w:rsidRPr="00DA48D5">
          <w:rPr>
            <w:rStyle w:val="a3"/>
            <w:rFonts w:ascii="Times New Roman" w:hAnsi="Times New Roman" w:cs="Times New Roman"/>
            <w:sz w:val="28"/>
            <w:szCs w:val="28"/>
          </w:rPr>
          <w:t>://</w:t>
        </w:r>
        <w:proofErr w:type="spellStart"/>
        <w:r w:rsidRPr="00DA48D5">
          <w:rPr>
            <w:rStyle w:val="a3"/>
            <w:rFonts w:ascii="Times New Roman" w:hAnsi="Times New Roman" w:cs="Times New Roman"/>
            <w:sz w:val="28"/>
            <w:szCs w:val="28"/>
          </w:rPr>
          <w:t>карымское</w:t>
        </w:r>
      </w:hyperlink>
      <w:r>
        <w:rPr>
          <w:rFonts w:ascii="Times New Roman" w:hAnsi="Times New Roman" w:cs="Times New Roman"/>
          <w:sz w:val="28"/>
          <w:szCs w:val="28"/>
        </w:rPr>
        <w:t>.рф</w:t>
      </w:r>
      <w:proofErr w:type="spellEnd"/>
    </w:p>
    <w:p w:rsidR="005C0238" w:rsidRDefault="005C0238" w:rsidP="005C0238">
      <w:pPr>
        <w:pStyle w:val="ConsNormal"/>
        <w:ind w:right="0" w:firstLine="709"/>
        <w:jc w:val="both"/>
        <w:rPr>
          <w:rFonts w:ascii="Times New Roman" w:hAnsi="Times New Roman" w:cs="Times New Roman"/>
          <w:sz w:val="28"/>
          <w:szCs w:val="28"/>
        </w:rPr>
      </w:pPr>
    </w:p>
    <w:p w:rsidR="005C0238" w:rsidRPr="00900FD8" w:rsidRDefault="005C0238" w:rsidP="005C0238">
      <w:pPr>
        <w:pStyle w:val="ConsNormal"/>
        <w:ind w:right="0" w:firstLine="709"/>
        <w:jc w:val="both"/>
        <w:rPr>
          <w:rFonts w:ascii="Times New Roman" w:hAnsi="Times New Roman" w:cs="Times New Roman"/>
          <w:sz w:val="28"/>
          <w:szCs w:val="28"/>
        </w:rPr>
      </w:pPr>
    </w:p>
    <w:p w:rsidR="005C0238" w:rsidRDefault="00BD2396" w:rsidP="005C0238">
      <w:pPr>
        <w:spacing w:after="0" w:line="240" w:lineRule="auto"/>
        <w:ind w:firstLine="0"/>
        <w:rPr>
          <w:szCs w:val="28"/>
        </w:rPr>
      </w:pPr>
      <w:r>
        <w:rPr>
          <w:bCs/>
          <w:szCs w:val="28"/>
        </w:rPr>
        <w:t xml:space="preserve"> </w:t>
      </w:r>
    </w:p>
    <w:p w:rsidR="005C0238" w:rsidRDefault="005C0238" w:rsidP="005C0238">
      <w:pPr>
        <w:spacing w:after="0" w:line="240" w:lineRule="auto"/>
        <w:ind w:firstLine="0"/>
        <w:rPr>
          <w:szCs w:val="28"/>
        </w:rPr>
      </w:pPr>
      <w:r w:rsidRPr="0038729D">
        <w:rPr>
          <w:szCs w:val="28"/>
        </w:rPr>
        <w:t>Глава</w:t>
      </w:r>
      <w:r>
        <w:rPr>
          <w:szCs w:val="28"/>
        </w:rPr>
        <w:t xml:space="preserve"> муниципального района</w:t>
      </w:r>
    </w:p>
    <w:p w:rsidR="005C0238" w:rsidRPr="00FC05D4" w:rsidRDefault="005C0238" w:rsidP="005C0238">
      <w:pPr>
        <w:spacing w:after="0" w:line="240" w:lineRule="auto"/>
        <w:ind w:firstLine="0"/>
        <w:rPr>
          <w:b/>
        </w:rPr>
      </w:pPr>
      <w:r>
        <w:rPr>
          <w:szCs w:val="28"/>
        </w:rPr>
        <w:t>«Карымский район»</w:t>
      </w:r>
      <w:r w:rsidRPr="0038729D">
        <w:rPr>
          <w:szCs w:val="28"/>
        </w:rPr>
        <w:t xml:space="preserve"> </w:t>
      </w:r>
      <w:r w:rsidRPr="0038729D">
        <w:rPr>
          <w:i/>
          <w:szCs w:val="28"/>
        </w:rPr>
        <w:t xml:space="preserve">                                           </w:t>
      </w:r>
      <w:r>
        <w:rPr>
          <w:i/>
          <w:szCs w:val="28"/>
        </w:rPr>
        <w:t xml:space="preserve">                  </w:t>
      </w:r>
      <w:r w:rsidRPr="0038729D">
        <w:rPr>
          <w:i/>
          <w:szCs w:val="28"/>
        </w:rPr>
        <w:t xml:space="preserve">         </w:t>
      </w:r>
      <w:r>
        <w:rPr>
          <w:szCs w:val="28"/>
        </w:rPr>
        <w:t>Г.А.</w:t>
      </w:r>
      <w:r w:rsidR="00127E12">
        <w:rPr>
          <w:szCs w:val="28"/>
        </w:rPr>
        <w:t xml:space="preserve"> </w:t>
      </w:r>
      <w:r>
        <w:rPr>
          <w:szCs w:val="28"/>
        </w:rPr>
        <w:t>Ванчугов</w:t>
      </w:r>
    </w:p>
    <w:sectPr w:rsidR="005C0238" w:rsidRPr="00FC05D4" w:rsidSect="0097362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238"/>
    <w:rsid w:val="000A2874"/>
    <w:rsid w:val="000A392B"/>
    <w:rsid w:val="00127E12"/>
    <w:rsid w:val="0014020C"/>
    <w:rsid w:val="001B6D7F"/>
    <w:rsid w:val="00214317"/>
    <w:rsid w:val="00430C5B"/>
    <w:rsid w:val="00547E89"/>
    <w:rsid w:val="005C0238"/>
    <w:rsid w:val="005F421D"/>
    <w:rsid w:val="006037D9"/>
    <w:rsid w:val="00606323"/>
    <w:rsid w:val="00681CEC"/>
    <w:rsid w:val="007F56D0"/>
    <w:rsid w:val="00833B2D"/>
    <w:rsid w:val="0084242A"/>
    <w:rsid w:val="008A2530"/>
    <w:rsid w:val="008A45EC"/>
    <w:rsid w:val="009155AF"/>
    <w:rsid w:val="0097362C"/>
    <w:rsid w:val="009F5C02"/>
    <w:rsid w:val="00B60C3E"/>
    <w:rsid w:val="00BC2930"/>
    <w:rsid w:val="00BD2396"/>
    <w:rsid w:val="00C83634"/>
    <w:rsid w:val="00D422E8"/>
    <w:rsid w:val="00E05CE6"/>
    <w:rsid w:val="00F6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3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C023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5C02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5C0238"/>
    <w:rPr>
      <w:color w:val="0000FF" w:themeColor="hyperlink"/>
      <w:u w:val="single"/>
    </w:rPr>
  </w:style>
  <w:style w:type="table" w:styleId="a4">
    <w:name w:val="Table Grid"/>
    <w:basedOn w:val="a1"/>
    <w:uiPriority w:val="59"/>
    <w:rsid w:val="001B6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082;&#1072;&#1088;&#1099;&#1084;&#1089;&#1082;&#1086;&#10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2D4A-5223-4538-BB61-20E816E5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2015-12-28T05:37:00Z</cp:lastPrinted>
  <dcterms:created xsi:type="dcterms:W3CDTF">2016-11-09T23:35:00Z</dcterms:created>
  <dcterms:modified xsi:type="dcterms:W3CDTF">2016-11-17T05:51:00Z</dcterms:modified>
</cp:coreProperties>
</file>