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49F" w:rsidRPr="0030497E" w:rsidRDefault="00A4549F" w:rsidP="00A4549F">
      <w:pPr>
        <w:autoSpaceDE w:val="0"/>
        <w:autoSpaceDN w:val="0"/>
        <w:adjustRightInd w:val="0"/>
        <w:jc w:val="center"/>
        <w:rPr>
          <w:rFonts w:eastAsia="Batang"/>
          <w:b/>
          <w:szCs w:val="28"/>
        </w:rPr>
      </w:pPr>
      <w:r w:rsidRPr="0030497E">
        <w:rPr>
          <w:rFonts w:eastAsia="Batang"/>
          <w:b/>
          <w:szCs w:val="28"/>
        </w:rPr>
        <w:t>Гарантийная запись</w:t>
      </w:r>
    </w:p>
    <w:p w:rsidR="00A4549F" w:rsidRDefault="00A4549F" w:rsidP="00A4549F">
      <w:pPr>
        <w:autoSpaceDE w:val="0"/>
        <w:autoSpaceDN w:val="0"/>
        <w:adjustRightInd w:val="0"/>
        <w:jc w:val="both"/>
        <w:rPr>
          <w:rFonts w:eastAsia="Batang"/>
          <w:color w:val="FF0000"/>
          <w:sz w:val="24"/>
          <w:szCs w:val="24"/>
        </w:rPr>
      </w:pPr>
    </w:p>
    <w:p w:rsidR="00A4549F" w:rsidRPr="0030497E" w:rsidRDefault="00A4549F" w:rsidP="00A4549F">
      <w:pPr>
        <w:autoSpaceDE w:val="0"/>
        <w:autoSpaceDN w:val="0"/>
        <w:adjustRightInd w:val="0"/>
        <w:jc w:val="both"/>
        <w:rPr>
          <w:rFonts w:eastAsia="Batang"/>
          <w:sz w:val="24"/>
          <w:szCs w:val="24"/>
        </w:rPr>
      </w:pPr>
    </w:p>
    <w:p w:rsidR="00A4549F" w:rsidRPr="0030497E" w:rsidRDefault="00A4549F" w:rsidP="00A4549F">
      <w:pPr>
        <w:autoSpaceDE w:val="0"/>
        <w:autoSpaceDN w:val="0"/>
        <w:adjustRightInd w:val="0"/>
        <w:ind w:firstLine="708"/>
        <w:jc w:val="both"/>
        <w:rPr>
          <w:rFonts w:eastAsia="Batang"/>
          <w:szCs w:val="28"/>
        </w:rPr>
      </w:pPr>
      <w:r w:rsidRPr="0030497E">
        <w:rPr>
          <w:rFonts w:eastAsia="Batang"/>
          <w:szCs w:val="28"/>
        </w:rPr>
        <w:t xml:space="preserve">Проект планировки и проект межевания территории для объекта </w:t>
      </w:r>
      <w:r w:rsidRPr="002D6373">
        <w:rPr>
          <w:rFonts w:eastAsia="Batang"/>
          <w:szCs w:val="28"/>
        </w:rPr>
        <w:t xml:space="preserve">«Реконструкция моста 1 пути на </w:t>
      </w:r>
      <w:r w:rsidR="007901BE">
        <w:rPr>
          <w:rFonts w:eastAsia="Batang"/>
          <w:szCs w:val="28"/>
        </w:rPr>
        <w:t>6342</w:t>
      </w:r>
      <w:r w:rsidR="007C52DF" w:rsidRPr="007C52DF">
        <w:rPr>
          <w:rFonts w:eastAsia="Batang"/>
          <w:szCs w:val="28"/>
        </w:rPr>
        <w:t xml:space="preserve"> КМ ПК</w:t>
      </w:r>
      <w:proofErr w:type="gramStart"/>
      <w:r w:rsidR="007901BE">
        <w:rPr>
          <w:rFonts w:eastAsia="Batang"/>
          <w:szCs w:val="28"/>
        </w:rPr>
        <w:t>2</w:t>
      </w:r>
      <w:proofErr w:type="gramEnd"/>
      <w:r w:rsidR="007C52DF">
        <w:rPr>
          <w:sz w:val="32"/>
          <w:szCs w:val="32"/>
        </w:rPr>
        <w:t xml:space="preserve"> </w:t>
      </w:r>
      <w:r w:rsidRPr="002D6373">
        <w:rPr>
          <w:rFonts w:eastAsia="Batang"/>
          <w:szCs w:val="28"/>
        </w:rPr>
        <w:t>Забайкальской железной дороги»</w:t>
      </w:r>
      <w:r w:rsidRPr="0030497E">
        <w:rPr>
          <w:rFonts w:eastAsia="Batang"/>
          <w:szCs w:val="28"/>
        </w:rPr>
        <w:t xml:space="preserve"> выполнен в соответс</w:t>
      </w:r>
      <w:r>
        <w:rPr>
          <w:rFonts w:eastAsia="Batang"/>
          <w:szCs w:val="28"/>
        </w:rPr>
        <w:t>твии с государственными нормами</w:t>
      </w:r>
      <w:r w:rsidRPr="0030497E">
        <w:rPr>
          <w:rFonts w:eastAsia="Batang"/>
          <w:szCs w:val="28"/>
        </w:rPr>
        <w:t>, правилами, стандартами, исходными данными, а также техническими условиями и требованиями, выданными органами государственного надзора и заинтересованными организациями.</w:t>
      </w:r>
    </w:p>
    <w:p w:rsidR="00A4549F" w:rsidRDefault="00A4549F" w:rsidP="00A4549F">
      <w:pPr>
        <w:autoSpaceDE w:val="0"/>
        <w:autoSpaceDN w:val="0"/>
        <w:adjustRightInd w:val="0"/>
        <w:jc w:val="both"/>
        <w:rPr>
          <w:rFonts w:eastAsia="Batang"/>
          <w:color w:val="FF0000"/>
          <w:sz w:val="24"/>
          <w:szCs w:val="24"/>
        </w:rPr>
      </w:pPr>
    </w:p>
    <w:p w:rsidR="00A4549F" w:rsidRDefault="00A4549F" w:rsidP="00A4549F">
      <w:pPr>
        <w:autoSpaceDE w:val="0"/>
        <w:autoSpaceDN w:val="0"/>
        <w:adjustRightInd w:val="0"/>
        <w:jc w:val="both"/>
        <w:rPr>
          <w:rFonts w:eastAsia="Batang"/>
          <w:color w:val="FF0000"/>
          <w:sz w:val="24"/>
          <w:szCs w:val="24"/>
        </w:rPr>
      </w:pPr>
    </w:p>
    <w:p w:rsidR="00A4549F" w:rsidRDefault="00A4549F" w:rsidP="00A4549F">
      <w:pPr>
        <w:autoSpaceDE w:val="0"/>
        <w:autoSpaceDN w:val="0"/>
        <w:adjustRightInd w:val="0"/>
        <w:jc w:val="both"/>
        <w:rPr>
          <w:rFonts w:eastAsia="Batang"/>
          <w:color w:val="FF0000"/>
          <w:sz w:val="24"/>
          <w:szCs w:val="24"/>
        </w:rPr>
      </w:pPr>
    </w:p>
    <w:p w:rsidR="00A4549F" w:rsidRDefault="00A4549F" w:rsidP="00A4549F">
      <w:pPr>
        <w:autoSpaceDE w:val="0"/>
        <w:autoSpaceDN w:val="0"/>
        <w:adjustRightInd w:val="0"/>
        <w:jc w:val="both"/>
        <w:rPr>
          <w:rFonts w:eastAsia="Batang"/>
          <w:color w:val="FF0000"/>
          <w:sz w:val="24"/>
          <w:szCs w:val="24"/>
        </w:rPr>
      </w:pPr>
    </w:p>
    <w:p w:rsidR="00A4549F" w:rsidRDefault="00A4549F" w:rsidP="00A4549F">
      <w:pPr>
        <w:autoSpaceDE w:val="0"/>
        <w:autoSpaceDN w:val="0"/>
        <w:adjustRightInd w:val="0"/>
        <w:jc w:val="both"/>
        <w:rPr>
          <w:rFonts w:eastAsia="Batang"/>
          <w:color w:val="FF0000"/>
          <w:sz w:val="24"/>
          <w:szCs w:val="24"/>
        </w:rPr>
      </w:pPr>
      <w:r>
        <w:rPr>
          <w:rFonts w:eastAsia="Batang"/>
          <w:color w:val="FF0000"/>
          <w:sz w:val="24"/>
          <w:szCs w:val="24"/>
        </w:rPr>
        <w:t xml:space="preserve">  </w:t>
      </w:r>
    </w:p>
    <w:p w:rsidR="00A4549F" w:rsidRDefault="00A4549F" w:rsidP="00A4549F">
      <w:pPr>
        <w:autoSpaceDE w:val="0"/>
        <w:autoSpaceDN w:val="0"/>
        <w:adjustRightInd w:val="0"/>
        <w:jc w:val="both"/>
        <w:rPr>
          <w:rFonts w:eastAsia="Batang"/>
          <w:color w:val="FF0000"/>
          <w:sz w:val="24"/>
          <w:szCs w:val="24"/>
        </w:rPr>
      </w:pPr>
    </w:p>
    <w:p w:rsidR="00A4549F" w:rsidRDefault="00A4549F" w:rsidP="00A4549F">
      <w:pPr>
        <w:ind w:right="577"/>
        <w:jc w:val="both"/>
        <w:rPr>
          <w:b/>
          <w:noProof/>
          <w:u w:val="single"/>
        </w:rPr>
      </w:pPr>
      <w:r>
        <w:rPr>
          <w:rFonts w:eastAsia="Batang"/>
          <w:szCs w:val="28"/>
        </w:rPr>
        <w:t xml:space="preserve">                       Главный инженер проекта                                  В.И. </w:t>
      </w:r>
      <w:proofErr w:type="spellStart"/>
      <w:r>
        <w:rPr>
          <w:rFonts w:eastAsia="Batang"/>
          <w:szCs w:val="28"/>
        </w:rPr>
        <w:t>Жадан</w:t>
      </w:r>
      <w:proofErr w:type="spellEnd"/>
    </w:p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Pr="00A4549F" w:rsidRDefault="00A4549F" w:rsidP="00A4549F"/>
    <w:p w:rsidR="00A4549F" w:rsidRDefault="00A4549F" w:rsidP="00A4549F">
      <w:pPr>
        <w:rPr>
          <w:rFonts w:eastAsia="Batang"/>
        </w:rPr>
      </w:pPr>
    </w:p>
    <w:p w:rsidR="00A4549F" w:rsidRPr="00A4549F" w:rsidRDefault="00A4549F" w:rsidP="00A4549F">
      <w:pPr>
        <w:rPr>
          <w:rFonts w:eastAsia="Batang"/>
        </w:rPr>
      </w:pPr>
    </w:p>
    <w:p w:rsidR="00A4549F" w:rsidRPr="00A4549F" w:rsidRDefault="00A4549F" w:rsidP="00A4549F">
      <w:pPr>
        <w:rPr>
          <w:rFonts w:eastAsia="Batang"/>
        </w:rPr>
      </w:pPr>
    </w:p>
    <w:p w:rsidR="00A4549F" w:rsidRPr="00A4549F" w:rsidRDefault="00A4549F" w:rsidP="00A4549F">
      <w:pPr>
        <w:rPr>
          <w:rFonts w:eastAsia="Batang"/>
        </w:rPr>
      </w:pPr>
    </w:p>
    <w:p w:rsidR="00A4549F" w:rsidRDefault="00A4549F" w:rsidP="00A4549F">
      <w:pPr>
        <w:jc w:val="right"/>
        <w:rPr>
          <w:rFonts w:eastAsia="Batang"/>
        </w:rPr>
      </w:pPr>
    </w:p>
    <w:p w:rsidR="00A4549F" w:rsidRDefault="00A4549F" w:rsidP="00A4549F">
      <w:pPr>
        <w:rPr>
          <w:rFonts w:eastAsia="Batang"/>
        </w:rPr>
      </w:pPr>
    </w:p>
    <w:p w:rsidR="00A4549F" w:rsidRPr="00A4549F" w:rsidRDefault="00A4549F" w:rsidP="00A4549F">
      <w:pPr>
        <w:rPr>
          <w:rFonts w:eastAsia="Batang"/>
        </w:rPr>
        <w:sectPr w:rsidR="00A4549F" w:rsidRPr="00A4549F" w:rsidSect="00A4549F">
          <w:footerReference w:type="default" r:id="rId7"/>
          <w:pgSz w:w="11906" w:h="16838"/>
          <w:pgMar w:top="1134" w:right="850" w:bottom="1134" w:left="1701" w:header="708" w:footer="708" w:gutter="0"/>
          <w:pgNumType w:start="3"/>
          <w:cols w:space="708"/>
          <w:docGrid w:linePitch="381"/>
        </w:sectPr>
      </w:pPr>
    </w:p>
    <w:p w:rsidR="00A4549F" w:rsidRDefault="00A4549F" w:rsidP="00A4549F">
      <w:pPr>
        <w:jc w:val="both"/>
      </w:pPr>
    </w:p>
    <w:p w:rsidR="00A4549F" w:rsidRDefault="00A4549F" w:rsidP="00A4549F">
      <w:pPr>
        <w:pStyle w:val="Default"/>
        <w:jc w:val="center"/>
      </w:pPr>
      <w:r>
        <w:rPr>
          <w:b/>
          <w:bCs/>
          <w:sz w:val="23"/>
          <w:szCs w:val="23"/>
        </w:rPr>
        <w:t>СОСТАВ ПРОЕКТА ПЛАНИРОВКИ ТЕРРИТОРИИ</w:t>
      </w:r>
    </w:p>
    <w:p w:rsidR="00A4549F" w:rsidRDefault="00A4549F" w:rsidP="00A4549F">
      <w:pPr>
        <w:pStyle w:val="Default"/>
      </w:pPr>
    </w:p>
    <w:p w:rsidR="00A4549F" w:rsidRDefault="00A4549F" w:rsidP="00A4549F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28"/>
        <w:gridCol w:w="4728"/>
      </w:tblGrid>
      <w:tr w:rsidR="00A4549F" w:rsidTr="005D305F">
        <w:trPr>
          <w:trHeight w:val="1269"/>
        </w:trPr>
        <w:tc>
          <w:tcPr>
            <w:tcW w:w="4728" w:type="dxa"/>
            <w:vAlign w:val="center"/>
          </w:tcPr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Наименование раздела</w:t>
            </w:r>
          </w:p>
        </w:tc>
        <w:tc>
          <w:tcPr>
            <w:tcW w:w="4728" w:type="dxa"/>
            <w:vAlign w:val="center"/>
          </w:tcPr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Состав раздела</w:t>
            </w:r>
          </w:p>
        </w:tc>
      </w:tr>
      <w:tr w:rsidR="00A4549F" w:rsidTr="005D305F">
        <w:trPr>
          <w:trHeight w:val="1555"/>
        </w:trPr>
        <w:tc>
          <w:tcPr>
            <w:tcW w:w="4728" w:type="dxa"/>
            <w:vAlign w:val="center"/>
          </w:tcPr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Материалы по обоснованию</w:t>
            </w:r>
          </w:p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проекта планировки территории</w:t>
            </w:r>
          </w:p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Существующее положение</w:t>
            </w:r>
          </w:p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Проектные предложения</w:t>
            </w:r>
          </w:p>
        </w:tc>
        <w:tc>
          <w:tcPr>
            <w:tcW w:w="4728" w:type="dxa"/>
            <w:vAlign w:val="center"/>
          </w:tcPr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Текстовая часть</w:t>
            </w:r>
          </w:p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Графические материалы</w:t>
            </w:r>
          </w:p>
        </w:tc>
      </w:tr>
      <w:tr w:rsidR="00A4549F" w:rsidTr="005D305F">
        <w:trPr>
          <w:trHeight w:val="2116"/>
        </w:trPr>
        <w:tc>
          <w:tcPr>
            <w:tcW w:w="4728" w:type="dxa"/>
            <w:vAlign w:val="center"/>
          </w:tcPr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Основная (утверждаемая) часть проекта планировки территории</w:t>
            </w:r>
          </w:p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Положения о размещении линейного объекта</w:t>
            </w:r>
          </w:p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Основные положения проекта межевания территории</w:t>
            </w:r>
          </w:p>
        </w:tc>
        <w:tc>
          <w:tcPr>
            <w:tcW w:w="4728" w:type="dxa"/>
            <w:vAlign w:val="center"/>
          </w:tcPr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Текстовая часть</w:t>
            </w:r>
          </w:p>
          <w:p w:rsidR="00A4549F" w:rsidRDefault="00A4549F" w:rsidP="005D305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Графические материалы</w:t>
            </w:r>
          </w:p>
        </w:tc>
      </w:tr>
    </w:tbl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pStyle w:val="ab"/>
        <w:jc w:val="center"/>
      </w:pPr>
    </w:p>
    <w:p w:rsidR="00A4549F" w:rsidRDefault="00A4549F" w:rsidP="00A4549F">
      <w:pPr>
        <w:pStyle w:val="ab"/>
        <w:jc w:val="center"/>
      </w:pPr>
      <w:r>
        <w:t>СОДЕРЖАНИЕ</w:t>
      </w:r>
    </w:p>
    <w:p w:rsidR="00A4549F" w:rsidRPr="002777A8" w:rsidRDefault="00A4549F" w:rsidP="00A4549F">
      <w:pPr>
        <w:pStyle w:val="ab"/>
        <w:jc w:val="center"/>
        <w:rPr>
          <w:color w:val="FF0000"/>
        </w:rPr>
      </w:pPr>
    </w:p>
    <w:p w:rsidR="00A4549F" w:rsidRPr="002777A8" w:rsidRDefault="00A4549F" w:rsidP="00A4549F">
      <w:pPr>
        <w:rPr>
          <w:color w:val="FF0000"/>
        </w:rPr>
      </w:pPr>
    </w:p>
    <w:p w:rsidR="002F4B74" w:rsidRDefault="002F4B74" w:rsidP="002F4B74">
      <w:pPr>
        <w:pStyle w:val="10"/>
      </w:pPr>
      <w:r w:rsidRPr="00BA5196">
        <w:rPr>
          <w:rStyle w:val="60"/>
        </w:rPr>
        <w:t>Положения о размещении линейного объекта</w:t>
      </w:r>
      <w:r>
        <w:rPr>
          <w:b/>
          <w:sz w:val="28"/>
          <w:szCs w:val="28"/>
        </w:rPr>
        <w:t xml:space="preserve"> </w:t>
      </w:r>
      <w:r>
        <w:ptab w:relativeTo="margin" w:alignment="right" w:leader="dot"/>
      </w:r>
      <w:r>
        <w:rPr>
          <w:b/>
        </w:rPr>
        <w:t>6</w:t>
      </w:r>
    </w:p>
    <w:p w:rsidR="002F4B74" w:rsidRDefault="002F4B74" w:rsidP="002F4B74">
      <w:pPr>
        <w:pStyle w:val="10"/>
        <w:rPr>
          <w:b/>
        </w:rPr>
      </w:pPr>
      <w:r w:rsidRPr="00BA5196">
        <w:rPr>
          <w:rStyle w:val="60"/>
        </w:rPr>
        <w:t>Описание местоположения границ территории планировки  и межевания</w:t>
      </w:r>
      <w:r>
        <w:rPr>
          <w:b/>
        </w:rPr>
        <w:t xml:space="preserve"> </w:t>
      </w:r>
      <w:r>
        <w:ptab w:relativeTo="margin" w:alignment="right" w:leader="dot"/>
      </w:r>
      <w:r>
        <w:rPr>
          <w:b/>
        </w:rPr>
        <w:t>8</w:t>
      </w:r>
    </w:p>
    <w:p w:rsidR="002F4B74" w:rsidRDefault="002F4B74" w:rsidP="002F4B74">
      <w:pPr>
        <w:pStyle w:val="10"/>
        <w:rPr>
          <w:b/>
        </w:rPr>
      </w:pPr>
      <w:r w:rsidRPr="00BA5196">
        <w:rPr>
          <w:rStyle w:val="60"/>
        </w:rPr>
        <w:t>Технологические и конструктивные решения</w:t>
      </w:r>
      <w:r>
        <w:t xml:space="preserve"> </w:t>
      </w:r>
      <w:r>
        <w:ptab w:relativeTo="margin" w:alignment="right" w:leader="dot"/>
      </w:r>
      <w:r w:rsidR="003F31DF">
        <w:rPr>
          <w:b/>
        </w:rPr>
        <w:t>9</w:t>
      </w:r>
    </w:p>
    <w:p w:rsidR="002F4B74" w:rsidRDefault="002F4B74" w:rsidP="002F4B74">
      <w:pPr>
        <w:pStyle w:val="7"/>
        <w:jc w:val="left"/>
      </w:pPr>
      <w:r>
        <w:t>Цели и задачи проекта планировки и проекта межевания</w:t>
      </w:r>
      <w:r w:rsidRPr="00B2323A">
        <w:rPr>
          <w:sz w:val="20"/>
        </w:rPr>
        <w:ptab w:relativeTo="margin" w:alignment="right" w:leader="dot"/>
      </w:r>
      <w:r w:rsidRPr="005D4132">
        <w:rPr>
          <w:b/>
          <w:sz w:val="24"/>
          <w:szCs w:val="24"/>
        </w:rPr>
        <w:t>1</w:t>
      </w:r>
      <w:r w:rsidR="003F31DF">
        <w:rPr>
          <w:b/>
          <w:sz w:val="24"/>
          <w:szCs w:val="24"/>
        </w:rPr>
        <w:t>0</w:t>
      </w:r>
    </w:p>
    <w:p w:rsidR="002F4B74" w:rsidRDefault="002F4B74" w:rsidP="002F4B74">
      <w:pPr>
        <w:pStyle w:val="7"/>
        <w:jc w:val="left"/>
      </w:pPr>
    </w:p>
    <w:p w:rsidR="002F4B74" w:rsidRDefault="002F4B74" w:rsidP="002F4B74">
      <w:pPr>
        <w:pStyle w:val="7"/>
        <w:jc w:val="left"/>
      </w:pPr>
      <w:r>
        <w:t>Результаты работы</w:t>
      </w:r>
      <w:r w:rsidRPr="00B2323A">
        <w:rPr>
          <w:sz w:val="18"/>
          <w:szCs w:val="18"/>
        </w:rPr>
        <w:ptab w:relativeTo="margin" w:alignment="right" w:leader="dot"/>
      </w:r>
      <w:r w:rsidRPr="005D4132">
        <w:rPr>
          <w:b/>
          <w:sz w:val="24"/>
          <w:szCs w:val="24"/>
        </w:rPr>
        <w:t>1</w:t>
      </w:r>
      <w:r w:rsidR="003F31DF">
        <w:rPr>
          <w:b/>
          <w:sz w:val="24"/>
          <w:szCs w:val="24"/>
        </w:rPr>
        <w:t>0</w:t>
      </w:r>
    </w:p>
    <w:p w:rsidR="002F4B74" w:rsidRDefault="002F4B74" w:rsidP="002F4B74">
      <w:pPr>
        <w:pStyle w:val="7"/>
        <w:jc w:val="left"/>
      </w:pPr>
    </w:p>
    <w:p w:rsidR="002F4B74" w:rsidRDefault="002F4B74" w:rsidP="002F4B74">
      <w:pPr>
        <w:pStyle w:val="7"/>
        <w:jc w:val="left"/>
      </w:pPr>
      <w:r>
        <w:t>Зоны с особыми условиями использования территории</w:t>
      </w:r>
      <w:r w:rsidRPr="00B2323A">
        <w:rPr>
          <w:sz w:val="20"/>
        </w:rPr>
        <w:ptab w:relativeTo="margin" w:alignment="right" w:leader="dot"/>
      </w:r>
      <w:r w:rsidRPr="005D4132">
        <w:rPr>
          <w:b/>
          <w:sz w:val="24"/>
          <w:szCs w:val="24"/>
        </w:rPr>
        <w:t>1</w:t>
      </w:r>
      <w:r w:rsidR="003F31DF">
        <w:rPr>
          <w:b/>
          <w:sz w:val="24"/>
          <w:szCs w:val="24"/>
        </w:rPr>
        <w:t>1</w:t>
      </w:r>
    </w:p>
    <w:p w:rsidR="002F4B74" w:rsidRDefault="002F4B74" w:rsidP="002F4B74">
      <w:pPr>
        <w:pStyle w:val="7"/>
        <w:jc w:val="left"/>
      </w:pPr>
    </w:p>
    <w:p w:rsidR="002F4B74" w:rsidRDefault="002F4B74" w:rsidP="002F4B74">
      <w:pPr>
        <w:pStyle w:val="7"/>
        <w:jc w:val="left"/>
      </w:pPr>
      <w:r w:rsidRPr="00972EFF">
        <w:t>Р</w:t>
      </w:r>
      <w:r>
        <w:t>асчет размеров земельных участков (полоса отвода)</w:t>
      </w:r>
      <w:r w:rsidRPr="00B2323A">
        <w:rPr>
          <w:sz w:val="20"/>
        </w:rPr>
        <w:ptab w:relativeTo="margin" w:alignment="right" w:leader="dot"/>
      </w:r>
      <w:r w:rsidRPr="005D4132">
        <w:rPr>
          <w:b/>
          <w:sz w:val="24"/>
          <w:szCs w:val="24"/>
        </w:rPr>
        <w:t>1</w:t>
      </w:r>
      <w:r w:rsidR="003F31DF">
        <w:rPr>
          <w:b/>
          <w:sz w:val="24"/>
          <w:szCs w:val="24"/>
        </w:rPr>
        <w:t>1</w:t>
      </w:r>
    </w:p>
    <w:p w:rsidR="002F4B74" w:rsidRDefault="002F4B74" w:rsidP="002F4B74">
      <w:pPr>
        <w:pStyle w:val="7"/>
        <w:jc w:val="left"/>
      </w:pPr>
    </w:p>
    <w:p w:rsidR="002F4B74" w:rsidRPr="005351B3" w:rsidRDefault="002F4B74" w:rsidP="002F4B74">
      <w:pPr>
        <w:widowControl w:val="0"/>
        <w:ind w:right="142"/>
      </w:pPr>
      <w:r w:rsidRPr="005351B3">
        <w:t xml:space="preserve">Предусмотренные проектной документацией мероприятия </w:t>
      </w:r>
      <w:proofErr w:type="gramStart"/>
      <w:r w:rsidRPr="005351B3">
        <w:t>по</w:t>
      </w:r>
      <w:proofErr w:type="gramEnd"/>
      <w:r w:rsidRPr="005351B3">
        <w:t xml:space="preserve"> инженерной</w:t>
      </w:r>
    </w:p>
    <w:p w:rsidR="002F4B74" w:rsidRPr="005351B3" w:rsidRDefault="002F4B74" w:rsidP="002F4B74">
      <w:pPr>
        <w:widowControl w:val="0"/>
        <w:ind w:right="142"/>
      </w:pPr>
      <w:r w:rsidRPr="005351B3">
        <w:t>защите проектируемого объекта от чрезвычайных ситуаций природного</w:t>
      </w:r>
    </w:p>
    <w:p w:rsidR="002F4B74" w:rsidRPr="005351B3" w:rsidRDefault="002F4B74" w:rsidP="002F4B74">
      <w:pPr>
        <w:widowControl w:val="0"/>
        <w:ind w:right="142"/>
      </w:pPr>
      <w:r w:rsidRPr="005351B3">
        <w:t xml:space="preserve">характера, </w:t>
      </w:r>
      <w:proofErr w:type="gramStart"/>
      <w:r w:rsidRPr="005351B3">
        <w:t>вызванных</w:t>
      </w:r>
      <w:proofErr w:type="gramEnd"/>
      <w:r w:rsidRPr="005351B3">
        <w:t xml:space="preserve"> опасными природными процессами и явлениями</w:t>
      </w:r>
    </w:p>
    <w:p w:rsidR="002F4B74" w:rsidRDefault="002F4B74" w:rsidP="002F4B74">
      <w:pPr>
        <w:pStyle w:val="7"/>
        <w:jc w:val="left"/>
      </w:pPr>
      <w:r w:rsidRPr="00B2323A">
        <w:rPr>
          <w:sz w:val="20"/>
        </w:rPr>
        <w:ptab w:relativeTo="margin" w:alignment="right" w:leader="dot"/>
      </w:r>
      <w:r w:rsidRPr="005D4132">
        <w:rPr>
          <w:b/>
          <w:sz w:val="24"/>
          <w:szCs w:val="24"/>
        </w:rPr>
        <w:t>1</w:t>
      </w:r>
      <w:r w:rsidR="003F31DF">
        <w:rPr>
          <w:b/>
          <w:sz w:val="24"/>
          <w:szCs w:val="24"/>
        </w:rPr>
        <w:t>3</w:t>
      </w:r>
    </w:p>
    <w:p w:rsidR="002F4B74" w:rsidRDefault="002F4B74" w:rsidP="002F4B74">
      <w:pPr>
        <w:pStyle w:val="7"/>
        <w:jc w:val="left"/>
      </w:pPr>
    </w:p>
    <w:p w:rsidR="002F4B74" w:rsidRPr="005351B3" w:rsidRDefault="002F4B74" w:rsidP="002F4B74">
      <w:pPr>
        <w:widowControl w:val="0"/>
        <w:ind w:right="142"/>
        <w:rPr>
          <w:spacing w:val="-4"/>
        </w:rPr>
      </w:pPr>
      <w:r w:rsidRPr="005351B3">
        <w:rPr>
          <w:spacing w:val="-4"/>
        </w:rPr>
        <w:t>Мероприятия по обеспечению эвакуации населения (персонала проектируемого объекта) при чрезвычайных ситуациях природного и техногенного характера, мероприятия по обеспечению беспрепятственного ввода и передвижения на территории проектируемого объекта аварийно-спасательных сил для ликвидации    чрезвычайных ситуаций</w:t>
      </w:r>
    </w:p>
    <w:p w:rsidR="002F4B74" w:rsidRDefault="002F4B74" w:rsidP="002F4B74">
      <w:pPr>
        <w:pStyle w:val="7"/>
        <w:jc w:val="both"/>
      </w:pPr>
      <w:r w:rsidRPr="00B2323A">
        <w:rPr>
          <w:sz w:val="20"/>
        </w:rPr>
        <w:ptab w:relativeTo="margin" w:alignment="right" w:leader="dot"/>
      </w:r>
      <w:r>
        <w:rPr>
          <w:b/>
          <w:sz w:val="24"/>
          <w:szCs w:val="24"/>
        </w:rPr>
        <w:t>14</w:t>
      </w:r>
    </w:p>
    <w:p w:rsidR="002F4B74" w:rsidRDefault="002F4B74" w:rsidP="002F4B74">
      <w:pPr>
        <w:pStyle w:val="7"/>
        <w:jc w:val="left"/>
      </w:pPr>
    </w:p>
    <w:p w:rsidR="002F4B74" w:rsidRDefault="002F4B74" w:rsidP="002F4B74">
      <w:pPr>
        <w:pStyle w:val="7"/>
        <w:jc w:val="both"/>
      </w:pPr>
      <w:r>
        <w:t>Заключение</w:t>
      </w:r>
      <w:r w:rsidRPr="00B2323A">
        <w:rPr>
          <w:sz w:val="20"/>
        </w:rPr>
        <w:ptab w:relativeTo="margin" w:alignment="right" w:leader="dot"/>
      </w:r>
      <w:r w:rsidRPr="005D4132">
        <w:rPr>
          <w:b/>
          <w:sz w:val="24"/>
          <w:szCs w:val="24"/>
        </w:rPr>
        <w:t>1</w:t>
      </w:r>
      <w:r w:rsidR="003F31DF">
        <w:rPr>
          <w:b/>
          <w:sz w:val="24"/>
          <w:szCs w:val="24"/>
        </w:rPr>
        <w:t>4</w:t>
      </w:r>
    </w:p>
    <w:p w:rsidR="002F4B74" w:rsidRDefault="002F4B74" w:rsidP="002F4B74">
      <w:pPr>
        <w:pStyle w:val="6"/>
        <w:rPr>
          <w:b/>
          <w:sz w:val="20"/>
        </w:rPr>
      </w:pPr>
      <w:r>
        <w:t>Приложения текстовые</w:t>
      </w:r>
    </w:p>
    <w:p w:rsidR="00A4549F" w:rsidRDefault="002F4B74" w:rsidP="002F4B74">
      <w:pPr>
        <w:pStyle w:val="6"/>
        <w:jc w:val="left"/>
      </w:pPr>
      <w:r>
        <w:t xml:space="preserve">                                      Приложения графические</w:t>
      </w: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jc w:val="both"/>
      </w:pPr>
    </w:p>
    <w:p w:rsidR="00A4549F" w:rsidRDefault="00A4549F" w:rsidP="00A4549F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Положения о размещении линейного объекта</w:t>
      </w:r>
    </w:p>
    <w:p w:rsidR="00A4549F" w:rsidRDefault="00A4549F" w:rsidP="00A4549F">
      <w:pPr>
        <w:pStyle w:val="ab"/>
        <w:spacing w:line="276" w:lineRule="auto"/>
        <w:jc w:val="both"/>
      </w:pPr>
      <w:r>
        <w:t>Федеральным законом от 20 марта 2011 г. № 41-ФЗ были внесены изменения в Градостроительный кодекс РФ, в соответствии с которыми для строительства или</w:t>
      </w:r>
    </w:p>
    <w:p w:rsidR="00A4549F" w:rsidRDefault="00A4549F" w:rsidP="00A4549F">
      <w:pPr>
        <w:pStyle w:val="ab"/>
        <w:spacing w:line="276" w:lineRule="auto"/>
        <w:ind w:firstLine="0"/>
        <w:jc w:val="both"/>
      </w:pPr>
      <w:r>
        <w:t>реконструкции линейных объектов подготовка градостроительного плана земельного участка (ГПЗУ) не требуется. По новым требованиям разработка проектной документации для строительства или реконструкции таких объектов должна осуществляться на основании проекта планировки и проекта межевания территории.</w:t>
      </w:r>
    </w:p>
    <w:p w:rsidR="00A4549F" w:rsidRDefault="00A4549F" w:rsidP="00A4549F">
      <w:pPr>
        <w:pStyle w:val="ab"/>
        <w:spacing w:line="276" w:lineRule="auto"/>
        <w:jc w:val="both"/>
      </w:pPr>
      <w:r>
        <w:t>Согласно п. 2 (в) «Положения о составе разделов проектной документации и</w:t>
      </w:r>
    </w:p>
    <w:p w:rsidR="00A4549F" w:rsidRDefault="00A4549F" w:rsidP="00A4549F">
      <w:pPr>
        <w:pStyle w:val="ab"/>
        <w:spacing w:line="276" w:lineRule="auto"/>
        <w:ind w:firstLine="0"/>
        <w:jc w:val="both"/>
      </w:pPr>
      <w:proofErr w:type="gramStart"/>
      <w:r>
        <w:t>требованиях к их содержанию», утвержденного постановлением Правительства Российской Федерации от 16.02.2008 г. № 87, к линейным объектам относятся автомобильные и железные дороги, линии связи, линии электропередачи, магистральные трубопроводы и другие подобные объекты.</w:t>
      </w:r>
      <w:proofErr w:type="gramEnd"/>
    </w:p>
    <w:p w:rsidR="00A4549F" w:rsidRPr="00645BAE" w:rsidRDefault="00A4549F" w:rsidP="00A4549F">
      <w:pPr>
        <w:pStyle w:val="ab"/>
        <w:spacing w:line="276" w:lineRule="auto"/>
        <w:jc w:val="both"/>
        <w:rPr>
          <w:color w:val="FF0000"/>
          <w:sz w:val="28"/>
        </w:rPr>
      </w:pPr>
      <w:r>
        <w:t xml:space="preserve">Проект планировки и межевания территории, выполнен для размещения линейного объекта  </w:t>
      </w:r>
      <w:r w:rsidRPr="009F2658">
        <w:t xml:space="preserve">«Реконструкция моста 1 и 2 пути на </w:t>
      </w:r>
      <w:r w:rsidR="007C52DF" w:rsidRPr="007C52DF">
        <w:t>5886 КМ ПК</w:t>
      </w:r>
      <w:proofErr w:type="gramStart"/>
      <w:r w:rsidR="007C52DF" w:rsidRPr="007C52DF">
        <w:t>7</w:t>
      </w:r>
      <w:proofErr w:type="gramEnd"/>
      <w:r w:rsidR="007C52DF">
        <w:rPr>
          <w:sz w:val="32"/>
          <w:szCs w:val="32"/>
        </w:rPr>
        <w:t xml:space="preserve"> </w:t>
      </w:r>
      <w:r w:rsidRPr="009F2658">
        <w:t>Забайкальской железной дороги»</w:t>
      </w:r>
      <w:r>
        <w:t xml:space="preserve"> разработан ООО «ЗабайкалГеоПроект</w:t>
      </w:r>
      <w:r w:rsidRPr="00645BAE">
        <w:t>» на основании:</w:t>
      </w:r>
    </w:p>
    <w:p w:rsidR="00A4549F" w:rsidRDefault="00A4549F" w:rsidP="00A4549F">
      <w:pPr>
        <w:pStyle w:val="ab"/>
        <w:spacing w:line="276" w:lineRule="auto"/>
        <w:jc w:val="both"/>
      </w:pPr>
      <w:r>
        <w:t>1) Государственной Программы Российской Федерации «Социально-экономическое развитие Дальнего Востока и Байкальского региона», утвержденной распоряжением Правительства Российской Федерации № 466-р от 29 марта 2013г. В основу проекта положены основные принципиальные решения программы «Поэтапное развитие инфраструктуры на Восточном полигоне сети ОАО «РЖД».</w:t>
      </w:r>
    </w:p>
    <w:p w:rsidR="00A4549F" w:rsidRPr="007901BE" w:rsidRDefault="00A4549F" w:rsidP="00A4549F">
      <w:pPr>
        <w:pStyle w:val="ab"/>
        <w:spacing w:line="276" w:lineRule="auto"/>
        <w:jc w:val="both"/>
        <w:rPr>
          <w:color w:val="FF0000"/>
        </w:rPr>
      </w:pPr>
      <w:r>
        <w:t>2</w:t>
      </w:r>
      <w:r w:rsidRPr="00645BAE">
        <w:t xml:space="preserve">) </w:t>
      </w:r>
      <w:r w:rsidRPr="007C2506">
        <w:t xml:space="preserve">Постановления </w:t>
      </w:r>
      <w:r w:rsidR="00A06F19" w:rsidRPr="007C2506">
        <w:t>администрации муниципального района «</w:t>
      </w:r>
      <w:r w:rsidR="007C2506" w:rsidRPr="007C2506">
        <w:t>Карымский</w:t>
      </w:r>
      <w:r w:rsidR="00A06F19" w:rsidRPr="007C2506">
        <w:t xml:space="preserve"> район»  </w:t>
      </w:r>
      <w:r w:rsidR="007C2506" w:rsidRPr="007C2506">
        <w:t>21</w:t>
      </w:r>
      <w:r w:rsidR="00862E97" w:rsidRPr="007C2506">
        <w:t>.</w:t>
      </w:r>
      <w:r w:rsidR="007C2506" w:rsidRPr="007C2506">
        <w:t>11</w:t>
      </w:r>
      <w:r w:rsidR="00862E97" w:rsidRPr="007C2506">
        <w:t xml:space="preserve">.2016 г. № </w:t>
      </w:r>
      <w:r w:rsidR="007C2506" w:rsidRPr="007C2506">
        <w:t>344</w:t>
      </w:r>
      <w:r w:rsidR="00862E97" w:rsidRPr="007C2506">
        <w:t xml:space="preserve"> </w:t>
      </w:r>
      <w:r w:rsidRPr="007C2506">
        <w:t>«О подготовке документации по планировке</w:t>
      </w:r>
      <w:r w:rsidR="007C2506" w:rsidRPr="007C2506">
        <w:t xml:space="preserve"> территории (проекта планировки и проекта межевания территории)</w:t>
      </w:r>
      <w:r w:rsidRPr="007C2506">
        <w:t xml:space="preserve"> для </w:t>
      </w:r>
      <w:r w:rsidR="007C2506" w:rsidRPr="007C2506">
        <w:t>реконструкции</w:t>
      </w:r>
      <w:r w:rsidRPr="007C2506">
        <w:t xml:space="preserve"> объекта  «Реконструкция моста 1 пути на </w:t>
      </w:r>
      <w:r w:rsidR="007C2506" w:rsidRPr="007C2506">
        <w:t>6342</w:t>
      </w:r>
      <w:r w:rsidR="007C52DF" w:rsidRPr="007C2506">
        <w:t xml:space="preserve"> км ПК</w:t>
      </w:r>
      <w:proofErr w:type="gramStart"/>
      <w:r w:rsidR="007C2506" w:rsidRPr="007C2506">
        <w:t>2</w:t>
      </w:r>
      <w:proofErr w:type="gramEnd"/>
      <w:r w:rsidR="007C52DF" w:rsidRPr="007C2506">
        <w:rPr>
          <w:sz w:val="32"/>
          <w:szCs w:val="32"/>
        </w:rPr>
        <w:t xml:space="preserve"> </w:t>
      </w:r>
      <w:r w:rsidRPr="007C2506">
        <w:t xml:space="preserve">Забайкальской железной дороги», расположенного Забайкальский край, </w:t>
      </w:r>
      <w:r w:rsidR="007C2506" w:rsidRPr="007C2506">
        <w:t>Карымский</w:t>
      </w:r>
      <w:r w:rsidRPr="007C2506">
        <w:t xml:space="preserve">  район</w:t>
      </w:r>
      <w:r w:rsidR="007C2506">
        <w:t>, сельское поселение «</w:t>
      </w:r>
      <w:proofErr w:type="spellStart"/>
      <w:r w:rsidR="007C2506">
        <w:t>Урульгинское</w:t>
      </w:r>
      <w:proofErr w:type="spellEnd"/>
      <w:r w:rsidR="007C2506">
        <w:t>»</w:t>
      </w:r>
      <w:r w:rsidRPr="007C2506">
        <w:t>.</w:t>
      </w:r>
    </w:p>
    <w:p w:rsidR="00A4549F" w:rsidRDefault="00A4549F" w:rsidP="00A4549F">
      <w:pPr>
        <w:pStyle w:val="ab"/>
        <w:spacing w:line="276" w:lineRule="auto"/>
        <w:jc w:val="both"/>
      </w:pPr>
      <w:r>
        <w:t>3) Технического задания.</w:t>
      </w:r>
    </w:p>
    <w:p w:rsidR="00A4549F" w:rsidRPr="007C2506" w:rsidRDefault="00A4549F" w:rsidP="00A4549F">
      <w:pPr>
        <w:pStyle w:val="ab"/>
        <w:spacing w:line="276" w:lineRule="auto"/>
        <w:jc w:val="both"/>
        <w:rPr>
          <w:bCs w:val="0"/>
        </w:rPr>
      </w:pPr>
      <w:r>
        <w:t xml:space="preserve">4) </w:t>
      </w:r>
      <w:r w:rsidRPr="007C2506">
        <w:rPr>
          <w:bCs w:val="0"/>
        </w:rPr>
        <w:t>Схем</w:t>
      </w:r>
      <w:r w:rsidR="00114BA7">
        <w:rPr>
          <w:bCs w:val="0"/>
        </w:rPr>
        <w:t>а</w:t>
      </w:r>
      <w:r w:rsidRPr="007C2506">
        <w:rPr>
          <w:bCs w:val="0"/>
        </w:rPr>
        <w:t xml:space="preserve"> территориального планирования муниципального района  «</w:t>
      </w:r>
      <w:r w:rsidR="007C2506" w:rsidRPr="007C2506">
        <w:rPr>
          <w:bCs w:val="0"/>
        </w:rPr>
        <w:t>Карымский</w:t>
      </w:r>
      <w:r w:rsidRPr="007C2506">
        <w:rPr>
          <w:bCs w:val="0"/>
        </w:rPr>
        <w:t xml:space="preserve"> район»</w:t>
      </w:r>
      <w:r w:rsidR="007C2506">
        <w:rPr>
          <w:bCs w:val="0"/>
        </w:rPr>
        <w:t>.</w:t>
      </w:r>
      <w:r w:rsidRPr="007C2506">
        <w:rPr>
          <w:bCs w:val="0"/>
        </w:rPr>
        <w:t xml:space="preserve"> </w:t>
      </w:r>
      <w:proofErr w:type="gramStart"/>
      <w:r w:rsidRPr="007C2506">
        <w:rPr>
          <w:bCs w:val="0"/>
        </w:rPr>
        <w:t>Утвержден</w:t>
      </w:r>
      <w:r w:rsidR="007C2506" w:rsidRPr="007C2506">
        <w:rPr>
          <w:bCs w:val="0"/>
        </w:rPr>
        <w:t>а</w:t>
      </w:r>
      <w:proofErr w:type="gramEnd"/>
      <w:r w:rsidRPr="007C2506">
        <w:rPr>
          <w:bCs w:val="0"/>
        </w:rPr>
        <w:t xml:space="preserve"> </w:t>
      </w:r>
      <w:r w:rsidR="007C2506" w:rsidRPr="007C2506">
        <w:rPr>
          <w:bCs w:val="0"/>
        </w:rPr>
        <w:t xml:space="preserve">Решением </w:t>
      </w:r>
      <w:r w:rsidRPr="007C2506">
        <w:rPr>
          <w:bCs w:val="0"/>
        </w:rPr>
        <w:t>Совет</w:t>
      </w:r>
      <w:r w:rsidR="007C2506" w:rsidRPr="007C2506">
        <w:rPr>
          <w:bCs w:val="0"/>
        </w:rPr>
        <w:t>а</w:t>
      </w:r>
      <w:r w:rsidRPr="007C2506">
        <w:rPr>
          <w:bCs w:val="0"/>
        </w:rPr>
        <w:t xml:space="preserve"> муниципального района от </w:t>
      </w:r>
      <w:r w:rsidR="007C2506" w:rsidRPr="007C2506">
        <w:rPr>
          <w:bCs w:val="0"/>
        </w:rPr>
        <w:t>28</w:t>
      </w:r>
      <w:r w:rsidRPr="007C2506">
        <w:rPr>
          <w:bCs w:val="0"/>
        </w:rPr>
        <w:t>.</w:t>
      </w:r>
      <w:r w:rsidR="007C2506" w:rsidRPr="007C2506">
        <w:rPr>
          <w:bCs w:val="0"/>
        </w:rPr>
        <w:t>12</w:t>
      </w:r>
      <w:r w:rsidRPr="007C2506">
        <w:rPr>
          <w:bCs w:val="0"/>
        </w:rPr>
        <w:t>.200</w:t>
      </w:r>
      <w:r w:rsidR="007C2506" w:rsidRPr="007C2506">
        <w:rPr>
          <w:bCs w:val="0"/>
        </w:rPr>
        <w:t>6</w:t>
      </w:r>
      <w:r w:rsidRPr="007C2506">
        <w:rPr>
          <w:bCs w:val="0"/>
        </w:rPr>
        <w:t xml:space="preserve">г. № </w:t>
      </w:r>
      <w:r w:rsidR="007C2506" w:rsidRPr="007C2506">
        <w:rPr>
          <w:bCs w:val="0"/>
        </w:rPr>
        <w:t>213</w:t>
      </w:r>
    </w:p>
    <w:p w:rsidR="00E828F2" w:rsidRPr="007C2506" w:rsidRDefault="00E828F2" w:rsidP="00E828F2">
      <w:pPr>
        <w:pStyle w:val="2"/>
        <w:numPr>
          <w:ilvl w:val="0"/>
          <w:numId w:val="0"/>
        </w:numPr>
        <w:shd w:val="clear" w:color="auto" w:fill="FFFFFF"/>
        <w:spacing w:before="0" w:after="0"/>
        <w:jc w:val="both"/>
        <w:rPr>
          <w:b w:val="0"/>
          <w:bCs/>
          <w:szCs w:val="24"/>
        </w:rPr>
      </w:pPr>
      <w:r>
        <w:rPr>
          <w:b w:val="0"/>
          <w:bCs/>
          <w:color w:val="333333"/>
          <w:szCs w:val="24"/>
        </w:rPr>
        <w:t xml:space="preserve">         5) </w:t>
      </w:r>
      <w:r w:rsidRPr="007C2506">
        <w:rPr>
          <w:b w:val="0"/>
          <w:bCs/>
          <w:szCs w:val="24"/>
        </w:rPr>
        <w:t>Генеральный план СП «</w:t>
      </w:r>
      <w:proofErr w:type="spellStart"/>
      <w:r w:rsidR="007C2506" w:rsidRPr="007C2506">
        <w:rPr>
          <w:b w:val="0"/>
          <w:bCs/>
          <w:szCs w:val="24"/>
        </w:rPr>
        <w:t>Урульгинское</w:t>
      </w:r>
      <w:proofErr w:type="spellEnd"/>
      <w:r w:rsidRPr="007C2506">
        <w:rPr>
          <w:b w:val="0"/>
          <w:bCs/>
          <w:szCs w:val="24"/>
        </w:rPr>
        <w:t>» утвержден Решением Совета СП «</w:t>
      </w:r>
      <w:proofErr w:type="spellStart"/>
      <w:r w:rsidR="007C2506" w:rsidRPr="007C2506">
        <w:rPr>
          <w:b w:val="0"/>
          <w:bCs/>
          <w:szCs w:val="24"/>
        </w:rPr>
        <w:t>Урульгинское</w:t>
      </w:r>
      <w:proofErr w:type="spellEnd"/>
      <w:r w:rsidRPr="007C2506">
        <w:rPr>
          <w:b w:val="0"/>
          <w:bCs/>
          <w:szCs w:val="24"/>
        </w:rPr>
        <w:t xml:space="preserve">» от </w:t>
      </w:r>
      <w:r w:rsidR="007C2506" w:rsidRPr="007C2506">
        <w:rPr>
          <w:b w:val="0"/>
          <w:bCs/>
          <w:szCs w:val="24"/>
        </w:rPr>
        <w:t>26</w:t>
      </w:r>
      <w:r w:rsidRPr="007C2506">
        <w:rPr>
          <w:b w:val="0"/>
          <w:bCs/>
          <w:szCs w:val="24"/>
        </w:rPr>
        <w:t>.</w:t>
      </w:r>
      <w:r w:rsidR="007C2506" w:rsidRPr="007C2506">
        <w:rPr>
          <w:b w:val="0"/>
          <w:bCs/>
          <w:szCs w:val="24"/>
        </w:rPr>
        <w:t>12</w:t>
      </w:r>
      <w:r w:rsidRPr="007C2506">
        <w:rPr>
          <w:b w:val="0"/>
          <w:bCs/>
          <w:szCs w:val="24"/>
        </w:rPr>
        <w:t>.</w:t>
      </w:r>
      <w:r w:rsidR="007C2506" w:rsidRPr="007C2506">
        <w:rPr>
          <w:b w:val="0"/>
          <w:bCs/>
          <w:szCs w:val="24"/>
        </w:rPr>
        <w:t>2012</w:t>
      </w:r>
      <w:r w:rsidRPr="007C2506">
        <w:rPr>
          <w:b w:val="0"/>
          <w:bCs/>
          <w:szCs w:val="24"/>
        </w:rPr>
        <w:t xml:space="preserve"> г. №</w:t>
      </w:r>
      <w:r w:rsidR="007C2506" w:rsidRPr="007C2506">
        <w:rPr>
          <w:b w:val="0"/>
          <w:bCs/>
          <w:szCs w:val="24"/>
        </w:rPr>
        <w:t>32</w:t>
      </w:r>
      <w:r w:rsidRPr="007C2506">
        <w:rPr>
          <w:b w:val="0"/>
          <w:bCs/>
          <w:szCs w:val="24"/>
        </w:rPr>
        <w:t>;</w:t>
      </w:r>
    </w:p>
    <w:p w:rsidR="00E828F2" w:rsidRPr="00BF4601" w:rsidRDefault="00E828F2" w:rsidP="00E828F2">
      <w:pPr>
        <w:pStyle w:val="2"/>
        <w:numPr>
          <w:ilvl w:val="0"/>
          <w:numId w:val="0"/>
        </w:numPr>
        <w:shd w:val="clear" w:color="auto" w:fill="FFFFFF"/>
        <w:spacing w:before="0" w:after="0"/>
        <w:jc w:val="both"/>
        <w:rPr>
          <w:b w:val="0"/>
          <w:bCs/>
          <w:szCs w:val="24"/>
        </w:rPr>
      </w:pPr>
      <w:r>
        <w:rPr>
          <w:b w:val="0"/>
          <w:bCs/>
          <w:color w:val="333333"/>
          <w:szCs w:val="24"/>
        </w:rPr>
        <w:t xml:space="preserve">        6)</w:t>
      </w:r>
      <w:r w:rsidRPr="005668D9">
        <w:rPr>
          <w:b w:val="0"/>
          <w:bCs/>
          <w:color w:val="333333"/>
          <w:szCs w:val="24"/>
        </w:rPr>
        <w:t xml:space="preserve"> </w:t>
      </w:r>
      <w:r w:rsidRPr="00BF4601">
        <w:rPr>
          <w:b w:val="0"/>
          <w:bCs/>
          <w:szCs w:val="24"/>
        </w:rPr>
        <w:t>Правила землепользования и застройки СП «</w:t>
      </w:r>
      <w:proofErr w:type="spellStart"/>
      <w:r w:rsidR="00BF4601" w:rsidRPr="00BF4601">
        <w:rPr>
          <w:b w:val="0"/>
          <w:bCs/>
          <w:szCs w:val="24"/>
        </w:rPr>
        <w:t>Урульгинское</w:t>
      </w:r>
      <w:proofErr w:type="spellEnd"/>
      <w:r w:rsidRPr="00BF4601">
        <w:rPr>
          <w:b w:val="0"/>
          <w:bCs/>
          <w:szCs w:val="24"/>
        </w:rPr>
        <w:t>» утверждены Решением Совета СП «</w:t>
      </w:r>
      <w:proofErr w:type="spellStart"/>
      <w:r w:rsidR="00BF4601" w:rsidRPr="00BF4601">
        <w:rPr>
          <w:b w:val="0"/>
          <w:bCs/>
          <w:szCs w:val="24"/>
        </w:rPr>
        <w:t>Урульгинское</w:t>
      </w:r>
      <w:proofErr w:type="spellEnd"/>
      <w:r w:rsidRPr="00BF4601">
        <w:rPr>
          <w:b w:val="0"/>
          <w:bCs/>
          <w:szCs w:val="24"/>
        </w:rPr>
        <w:t xml:space="preserve">» от </w:t>
      </w:r>
      <w:r w:rsidR="00BF4601" w:rsidRPr="00BF4601">
        <w:rPr>
          <w:b w:val="0"/>
          <w:bCs/>
          <w:szCs w:val="24"/>
        </w:rPr>
        <w:t>26</w:t>
      </w:r>
      <w:r w:rsidRPr="00BF4601">
        <w:rPr>
          <w:b w:val="0"/>
          <w:bCs/>
          <w:szCs w:val="24"/>
        </w:rPr>
        <w:t>.</w:t>
      </w:r>
      <w:r w:rsidR="00BF4601" w:rsidRPr="00BF4601">
        <w:rPr>
          <w:b w:val="0"/>
          <w:bCs/>
          <w:szCs w:val="24"/>
        </w:rPr>
        <w:t>12</w:t>
      </w:r>
      <w:r w:rsidRPr="00BF4601">
        <w:rPr>
          <w:b w:val="0"/>
          <w:bCs/>
          <w:szCs w:val="24"/>
        </w:rPr>
        <w:t>.</w:t>
      </w:r>
      <w:r w:rsidR="00BF4601" w:rsidRPr="00BF4601">
        <w:rPr>
          <w:b w:val="0"/>
          <w:bCs/>
          <w:szCs w:val="24"/>
        </w:rPr>
        <w:t>2012</w:t>
      </w:r>
      <w:r w:rsidRPr="00BF4601">
        <w:rPr>
          <w:b w:val="0"/>
          <w:bCs/>
          <w:szCs w:val="24"/>
        </w:rPr>
        <w:t xml:space="preserve"> №</w:t>
      </w:r>
      <w:r w:rsidR="00BF4601" w:rsidRPr="00BF4601">
        <w:rPr>
          <w:b w:val="0"/>
          <w:bCs/>
          <w:szCs w:val="24"/>
        </w:rPr>
        <w:t>31</w:t>
      </w:r>
      <w:r w:rsidRPr="00BF4601">
        <w:rPr>
          <w:b w:val="0"/>
          <w:bCs/>
          <w:szCs w:val="24"/>
        </w:rPr>
        <w:t>;</w:t>
      </w:r>
    </w:p>
    <w:p w:rsidR="00A4549F" w:rsidRDefault="00A4549F" w:rsidP="00A4549F">
      <w:pPr>
        <w:pStyle w:val="ab"/>
        <w:spacing w:line="276" w:lineRule="auto"/>
        <w:jc w:val="both"/>
      </w:pPr>
      <w:r>
        <w:t>Заказчиком по вышеуказанному объекту является</w:t>
      </w:r>
      <w:r>
        <w:rPr>
          <w:color w:val="FF0000"/>
        </w:rPr>
        <w:t xml:space="preserve">  </w:t>
      </w:r>
      <w:r w:rsidRPr="00052B63">
        <w:t>Дирекция по комплексной реконструкции железных дорог и строительству объектов железнодорожного транспорта - филиал ОАО «РЖД» (ДКРС ОАО «РЖД»)</w:t>
      </w:r>
      <w:r>
        <w:t>.</w:t>
      </w:r>
    </w:p>
    <w:p w:rsidR="00A4549F" w:rsidRPr="006068DB" w:rsidRDefault="00A4549F" w:rsidP="00E828F2">
      <w:pPr>
        <w:widowControl w:val="0"/>
        <w:tabs>
          <w:tab w:val="left" w:pos="426"/>
          <w:tab w:val="left" w:pos="10348"/>
        </w:tabs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Подготовка проекта планировки территории осуществляется для выделения элементов планировочной структуры, установления параметров планируемого развития элементов планировочной структуры, обеспечение процесса архитектурно-строительного проектирования, строительства и ввода в эксплуатацию планируемого к размещению линейного объекта зон планируемого размещения объектов федерального значения, объектов регионального значения, объектов местного значения.</w:t>
      </w:r>
    </w:p>
    <w:p w:rsidR="00A4549F" w:rsidRPr="006068DB" w:rsidRDefault="00A4549F" w:rsidP="00E828F2">
      <w:pPr>
        <w:widowControl w:val="0"/>
        <w:tabs>
          <w:tab w:val="left" w:pos="426"/>
          <w:tab w:val="left" w:pos="10348"/>
        </w:tabs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Проект межевания территории разрабатывается в целях определение границ земельных участков, предназначенных для размещения линейного объекта местного значения.</w:t>
      </w:r>
    </w:p>
    <w:p w:rsidR="00E828F2" w:rsidRDefault="00A4549F" w:rsidP="00E828F2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Проект планировки территории для размещения линейного объекта местного </w:t>
      </w:r>
      <w:r w:rsidRPr="006068DB">
        <w:rPr>
          <w:sz w:val="24"/>
          <w:szCs w:val="24"/>
        </w:rPr>
        <w:lastRenderedPageBreak/>
        <w:t xml:space="preserve">значения состоит из основной части, которая подлежит утверждению, и материалов </w:t>
      </w:r>
      <w:proofErr w:type="gramStart"/>
      <w:r w:rsidRPr="006068DB">
        <w:rPr>
          <w:sz w:val="24"/>
          <w:szCs w:val="24"/>
        </w:rPr>
        <w:t>по</w:t>
      </w:r>
      <w:proofErr w:type="gramEnd"/>
      <w:r w:rsidRPr="006068DB">
        <w:rPr>
          <w:sz w:val="24"/>
          <w:szCs w:val="24"/>
        </w:rPr>
        <w:t xml:space="preserve"> </w:t>
      </w:r>
    </w:p>
    <w:p w:rsidR="00A4549F" w:rsidRPr="006068DB" w:rsidRDefault="00A4549F" w:rsidP="00E828F2">
      <w:pPr>
        <w:widowControl w:val="0"/>
        <w:tabs>
          <w:tab w:val="left" w:pos="426"/>
          <w:tab w:val="left" w:pos="10348"/>
        </w:tabs>
        <w:ind w:right="142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ее обоснованию. Материалы по обоснованию проекта планировки территории включает в себя материалы в графической форме и пояснительную записку. При подготовке документации по планировке территорий осуществляется разработка проектов планировки территорий, проектов межевания территорий для данного объекта.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Проект планировки и межевания территории линейного объекта выполнен в соответствии с действующим законодательством и нормативно-технической документацией РФ: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1. </w:t>
      </w:r>
      <w:proofErr w:type="gramStart"/>
      <w:r w:rsidRPr="006068DB">
        <w:rPr>
          <w:sz w:val="24"/>
          <w:szCs w:val="24"/>
        </w:rPr>
        <w:t>Градостроительный кодекс Российской Федерации (№ 190-ФЗ от</w:t>
      </w:r>
      <w:proofErr w:type="gramEnd"/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proofErr w:type="gramStart"/>
      <w:r w:rsidRPr="006068DB">
        <w:rPr>
          <w:sz w:val="24"/>
          <w:szCs w:val="24"/>
        </w:rPr>
        <w:t>29.12.2004 г.).</w:t>
      </w:r>
      <w:proofErr w:type="gramEnd"/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2. Земельный кодекс Российской Федерации (№ 136-ФЗ от 25.10.2001 г.)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3. Лесной кодекс Российской Федерации (№ 200-ФЗ от 04.12.2006 г.)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4. Водный кодекс Российской Федерации (№ 74-ФЗ от 03.06.2006 г.)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5. Федеральный закон от 25.06.2002г. №73-ФЗ «Об объектах культурного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наследия (</w:t>
      </w:r>
      <w:proofErr w:type="gramStart"/>
      <w:r w:rsidRPr="006068DB">
        <w:rPr>
          <w:sz w:val="24"/>
          <w:szCs w:val="24"/>
        </w:rPr>
        <w:t>памятниках</w:t>
      </w:r>
      <w:proofErr w:type="gramEnd"/>
      <w:r w:rsidRPr="006068DB">
        <w:rPr>
          <w:sz w:val="24"/>
          <w:szCs w:val="24"/>
        </w:rPr>
        <w:t xml:space="preserve"> истории и культуры) народов Российской Федерации».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6. Федеральный закон от 10.01.2002г. №7-ФЗ «Об охране окружающей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среды».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7. Федеральный закон от 21.02.1992г. №2395-1 «О недрах».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8. Федеральный закон от 20.03.2011 г. № 41-ФЗ «О внесении изменений </w:t>
      </w:r>
      <w:proofErr w:type="gramStart"/>
      <w:r w:rsidRPr="006068DB">
        <w:rPr>
          <w:sz w:val="24"/>
          <w:szCs w:val="24"/>
        </w:rPr>
        <w:t>в</w:t>
      </w:r>
      <w:proofErr w:type="gramEnd"/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градостроительный кодекс РФ и отдельные законодательные акты РФ в части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вопросов территориального планирования».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9. </w:t>
      </w:r>
      <w:proofErr w:type="spellStart"/>
      <w:r w:rsidRPr="006068DB">
        <w:rPr>
          <w:sz w:val="24"/>
          <w:szCs w:val="24"/>
        </w:rPr>
        <w:t>СНиП</w:t>
      </w:r>
      <w:proofErr w:type="spellEnd"/>
      <w:r w:rsidRPr="006068DB">
        <w:rPr>
          <w:sz w:val="24"/>
          <w:szCs w:val="24"/>
        </w:rPr>
        <w:t xml:space="preserve"> 2.07.01-89* «Градостроительство. Планировка и застройка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городских и сельских поселений».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10. </w:t>
      </w:r>
      <w:proofErr w:type="spellStart"/>
      <w:r w:rsidRPr="006068DB">
        <w:rPr>
          <w:sz w:val="24"/>
          <w:szCs w:val="24"/>
        </w:rPr>
        <w:t>СНиП</w:t>
      </w:r>
      <w:proofErr w:type="spellEnd"/>
      <w:r w:rsidRPr="006068DB">
        <w:rPr>
          <w:sz w:val="24"/>
          <w:szCs w:val="24"/>
        </w:rPr>
        <w:t xml:space="preserve"> 11-04-2003 «Инструкция о порядке разработки, согласования,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экспертизы и утверждения градостроительной документации».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11. </w:t>
      </w:r>
      <w:proofErr w:type="spellStart"/>
      <w:r w:rsidRPr="006068DB">
        <w:rPr>
          <w:sz w:val="24"/>
          <w:szCs w:val="24"/>
        </w:rPr>
        <w:t>СанПиН</w:t>
      </w:r>
      <w:proofErr w:type="spellEnd"/>
      <w:r w:rsidRPr="006068DB">
        <w:rPr>
          <w:sz w:val="24"/>
          <w:szCs w:val="24"/>
        </w:rPr>
        <w:t xml:space="preserve"> 2.2.1/2.1.1.1200-03 «Санитарно-защитные зоны и </w:t>
      </w:r>
      <w:proofErr w:type="gramStart"/>
      <w:r w:rsidRPr="006068DB">
        <w:rPr>
          <w:sz w:val="24"/>
          <w:szCs w:val="24"/>
        </w:rPr>
        <w:t>санитарная</w:t>
      </w:r>
      <w:proofErr w:type="gramEnd"/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классификация предприятий, сооружений и иных объектов».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bookmarkStart w:id="0" w:name="_Toc444113371"/>
      <w:r w:rsidRPr="006068DB">
        <w:rPr>
          <w:sz w:val="24"/>
          <w:szCs w:val="24"/>
        </w:rPr>
        <w:t>Исходные данные и условия, используемые для подготовки проекта</w:t>
      </w:r>
      <w:bookmarkEnd w:id="0"/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1.  Схемы территориального планирования муниципального района  «Хилокский район»</w:t>
      </w:r>
    </w:p>
    <w:p w:rsidR="00A4549F" w:rsidRPr="00BF4601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2. Техническое задание на выполнение проекта планировки и межевания территории, для размещения линейного объекта  «Реконструкция моста 1 пути на </w:t>
      </w:r>
      <w:r w:rsidR="0093268D">
        <w:rPr>
          <w:sz w:val="24"/>
          <w:szCs w:val="24"/>
        </w:rPr>
        <w:t>6342</w:t>
      </w:r>
      <w:r w:rsidR="007C52DF" w:rsidRPr="007C52DF">
        <w:rPr>
          <w:sz w:val="24"/>
          <w:szCs w:val="24"/>
        </w:rPr>
        <w:t xml:space="preserve"> </w:t>
      </w:r>
      <w:r w:rsidR="007C52DF">
        <w:rPr>
          <w:sz w:val="24"/>
          <w:szCs w:val="24"/>
        </w:rPr>
        <w:t>км</w:t>
      </w:r>
      <w:r w:rsidR="007C52DF" w:rsidRPr="007C52DF">
        <w:rPr>
          <w:sz w:val="24"/>
          <w:szCs w:val="24"/>
        </w:rPr>
        <w:t xml:space="preserve"> ПК</w:t>
      </w:r>
      <w:proofErr w:type="gramStart"/>
      <w:r w:rsidR="0093268D">
        <w:rPr>
          <w:sz w:val="24"/>
          <w:szCs w:val="24"/>
        </w:rPr>
        <w:t>2</w:t>
      </w:r>
      <w:proofErr w:type="gramEnd"/>
      <w:r w:rsidR="007C52DF">
        <w:rPr>
          <w:sz w:val="32"/>
          <w:szCs w:val="32"/>
        </w:rPr>
        <w:t xml:space="preserve"> </w:t>
      </w:r>
      <w:r w:rsidRPr="006068DB">
        <w:rPr>
          <w:sz w:val="24"/>
          <w:szCs w:val="24"/>
        </w:rPr>
        <w:t xml:space="preserve">Забайкальской железной дороги», расположенного Забайкальский край, </w:t>
      </w:r>
      <w:r w:rsidR="0093268D">
        <w:rPr>
          <w:sz w:val="24"/>
          <w:szCs w:val="24"/>
        </w:rPr>
        <w:t>Карымский</w:t>
      </w:r>
      <w:r w:rsidRPr="006068DB">
        <w:rPr>
          <w:sz w:val="24"/>
          <w:szCs w:val="24"/>
        </w:rPr>
        <w:t xml:space="preserve"> район, </w:t>
      </w:r>
      <w:r w:rsidRPr="00BF4601">
        <w:rPr>
          <w:sz w:val="24"/>
          <w:szCs w:val="24"/>
        </w:rPr>
        <w:t>сельского поселения «</w:t>
      </w:r>
      <w:proofErr w:type="spellStart"/>
      <w:r w:rsidR="00BF4601" w:rsidRPr="00BF4601">
        <w:rPr>
          <w:sz w:val="24"/>
          <w:szCs w:val="24"/>
        </w:rPr>
        <w:t>Урульгинское</w:t>
      </w:r>
      <w:proofErr w:type="spellEnd"/>
      <w:r w:rsidRPr="00BF4601">
        <w:rPr>
          <w:sz w:val="24"/>
          <w:szCs w:val="24"/>
        </w:rPr>
        <w:t>»</w:t>
      </w:r>
    </w:p>
    <w:p w:rsidR="00A4549F" w:rsidRPr="00562345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3. </w:t>
      </w:r>
      <w:r w:rsidRPr="00562345">
        <w:rPr>
          <w:sz w:val="24"/>
          <w:szCs w:val="24"/>
        </w:rPr>
        <w:t>Проектная документация, выполненная ООО «СК Гипротранс» генеральная проектная организация «Сибгипротранспуть» - филиал ОАО “Росжелдорпроект” 201</w:t>
      </w:r>
      <w:r w:rsidR="00562345" w:rsidRPr="00562345">
        <w:rPr>
          <w:sz w:val="24"/>
          <w:szCs w:val="24"/>
        </w:rPr>
        <w:t>6</w:t>
      </w:r>
      <w:r w:rsidRPr="00562345">
        <w:rPr>
          <w:sz w:val="24"/>
          <w:szCs w:val="24"/>
        </w:rPr>
        <w:t xml:space="preserve"> год.</w:t>
      </w:r>
    </w:p>
    <w:p w:rsidR="00A4549F" w:rsidRPr="006068DB" w:rsidRDefault="00A4549F" w:rsidP="00995141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4. Инженерно-геодезические изыскания, выполненные ООО «СК Гипротранс» </w:t>
      </w:r>
      <w:r w:rsidR="00995141" w:rsidRPr="001D1AC1">
        <w:rPr>
          <w:color w:val="000000"/>
          <w:sz w:val="24"/>
          <w:szCs w:val="24"/>
        </w:rPr>
        <w:t>генеральная проектная организация «Сибгипротранспуть» - филиал ОАО “</w:t>
      </w:r>
      <w:proofErr w:type="spellStart"/>
      <w:r w:rsidR="00995141" w:rsidRPr="001D1AC1">
        <w:rPr>
          <w:color w:val="000000"/>
          <w:sz w:val="24"/>
          <w:szCs w:val="24"/>
        </w:rPr>
        <w:t>Росжелдорпроект</w:t>
      </w:r>
      <w:proofErr w:type="spellEnd"/>
      <w:r w:rsidR="00995141" w:rsidRPr="001D1AC1">
        <w:rPr>
          <w:color w:val="000000"/>
          <w:sz w:val="24"/>
          <w:szCs w:val="24"/>
        </w:rPr>
        <w:t>”</w:t>
      </w:r>
      <w:r w:rsidR="00995141">
        <w:rPr>
          <w:color w:val="000000"/>
          <w:sz w:val="24"/>
          <w:szCs w:val="24"/>
        </w:rPr>
        <w:t xml:space="preserve"> </w:t>
      </w:r>
      <w:r w:rsidR="00995141">
        <w:rPr>
          <w:sz w:val="24"/>
          <w:szCs w:val="24"/>
        </w:rPr>
        <w:t>201</w:t>
      </w:r>
      <w:r w:rsidR="00562345">
        <w:rPr>
          <w:sz w:val="24"/>
          <w:szCs w:val="24"/>
        </w:rPr>
        <w:t>6</w:t>
      </w:r>
      <w:r w:rsidR="00995141">
        <w:rPr>
          <w:sz w:val="24"/>
          <w:szCs w:val="24"/>
        </w:rPr>
        <w:t xml:space="preserve"> год  МСК 75.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5. Данные государственного кадастра недвижимости.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Исходные материалы для разработки:</w:t>
      </w:r>
    </w:p>
    <w:p w:rsidR="003427BD" w:rsidRPr="00495070" w:rsidRDefault="003427BD" w:rsidP="003427BD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>- технического отчета об инженерно-геодезических изысканиях, составленного институтом «</w:t>
      </w:r>
      <w:proofErr w:type="spellStart"/>
      <w:r w:rsidRPr="00495070">
        <w:rPr>
          <w:sz w:val="24"/>
          <w:szCs w:val="24"/>
        </w:rPr>
        <w:t>Сибгипротранспуть</w:t>
      </w:r>
      <w:proofErr w:type="spellEnd"/>
      <w:r w:rsidRPr="00495070">
        <w:rPr>
          <w:sz w:val="24"/>
          <w:szCs w:val="24"/>
        </w:rPr>
        <w:t>» – филиала АО «</w:t>
      </w:r>
      <w:proofErr w:type="spellStart"/>
      <w:r w:rsidRPr="00495070">
        <w:rPr>
          <w:sz w:val="24"/>
          <w:szCs w:val="24"/>
        </w:rPr>
        <w:t>Росжелдорпроект</w:t>
      </w:r>
      <w:proofErr w:type="spellEnd"/>
      <w:r w:rsidRPr="00495070">
        <w:rPr>
          <w:sz w:val="24"/>
          <w:szCs w:val="24"/>
        </w:rPr>
        <w:t>», том 0.1 шифр 34 Ч/4323–ИЗ;</w:t>
      </w:r>
    </w:p>
    <w:p w:rsidR="003427BD" w:rsidRPr="00495070" w:rsidRDefault="003427BD" w:rsidP="003427BD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lastRenderedPageBreak/>
        <w:t>- технического отчета об инженерно-геологических изысканиях, составленного институтом «</w:t>
      </w:r>
      <w:proofErr w:type="spellStart"/>
      <w:r w:rsidRPr="00495070">
        <w:rPr>
          <w:sz w:val="24"/>
          <w:szCs w:val="24"/>
        </w:rPr>
        <w:t>Сибгипротранспуть</w:t>
      </w:r>
      <w:proofErr w:type="spellEnd"/>
      <w:r w:rsidRPr="00495070">
        <w:rPr>
          <w:sz w:val="24"/>
          <w:szCs w:val="24"/>
        </w:rPr>
        <w:t>» – филиала АО «</w:t>
      </w:r>
      <w:proofErr w:type="spellStart"/>
      <w:r w:rsidRPr="00495070">
        <w:rPr>
          <w:sz w:val="24"/>
          <w:szCs w:val="24"/>
        </w:rPr>
        <w:t>Росжелдорпроект</w:t>
      </w:r>
      <w:proofErr w:type="spellEnd"/>
      <w:r w:rsidRPr="00495070">
        <w:rPr>
          <w:sz w:val="24"/>
          <w:szCs w:val="24"/>
        </w:rPr>
        <w:t>», том 0.2.1, 0.2.2, 0.2.3, 0.2.4  шифр 34 Ч/4323–ИГИ2.1(2.2, 2.3, 2.4);</w:t>
      </w:r>
    </w:p>
    <w:p w:rsidR="003427BD" w:rsidRPr="00495070" w:rsidRDefault="003427BD" w:rsidP="003427BD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>- технического отчета об инженерно-геофизических изысканиях, составленного институтом «</w:t>
      </w:r>
      <w:proofErr w:type="spellStart"/>
      <w:r w:rsidRPr="00495070">
        <w:rPr>
          <w:sz w:val="24"/>
          <w:szCs w:val="24"/>
        </w:rPr>
        <w:t>Сибгипротранспуть</w:t>
      </w:r>
      <w:proofErr w:type="spellEnd"/>
      <w:r w:rsidRPr="00495070">
        <w:rPr>
          <w:sz w:val="24"/>
          <w:szCs w:val="24"/>
        </w:rPr>
        <w:t>» – филиала АО «</w:t>
      </w:r>
      <w:proofErr w:type="spellStart"/>
      <w:r w:rsidRPr="00495070">
        <w:rPr>
          <w:sz w:val="24"/>
          <w:szCs w:val="24"/>
        </w:rPr>
        <w:t>Росжелдорпроект</w:t>
      </w:r>
      <w:proofErr w:type="spellEnd"/>
      <w:r w:rsidRPr="00495070">
        <w:rPr>
          <w:sz w:val="24"/>
          <w:szCs w:val="24"/>
        </w:rPr>
        <w:t>», том 0.3 шифр 34 Ч/4323–ИГФ;</w:t>
      </w:r>
    </w:p>
    <w:p w:rsidR="003427BD" w:rsidRPr="00495070" w:rsidRDefault="003427BD" w:rsidP="003427BD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>- технического отчета об инженерно-экологических изысканиях, составленного институтом «</w:t>
      </w:r>
      <w:proofErr w:type="spellStart"/>
      <w:r w:rsidRPr="00495070">
        <w:rPr>
          <w:sz w:val="24"/>
          <w:szCs w:val="24"/>
        </w:rPr>
        <w:t>Сибгипротранспуть</w:t>
      </w:r>
      <w:proofErr w:type="spellEnd"/>
      <w:r w:rsidRPr="00495070">
        <w:rPr>
          <w:sz w:val="24"/>
          <w:szCs w:val="24"/>
        </w:rPr>
        <w:t>» – филиала АО «</w:t>
      </w:r>
      <w:proofErr w:type="spellStart"/>
      <w:r w:rsidRPr="00495070">
        <w:rPr>
          <w:sz w:val="24"/>
          <w:szCs w:val="24"/>
        </w:rPr>
        <w:t>Росжелдорпроект</w:t>
      </w:r>
      <w:proofErr w:type="spellEnd"/>
      <w:r w:rsidRPr="00495070">
        <w:rPr>
          <w:sz w:val="24"/>
          <w:szCs w:val="24"/>
        </w:rPr>
        <w:t>», том 0.4 шифр 34 Ч/4323–ИЭ;</w:t>
      </w:r>
    </w:p>
    <w:p w:rsidR="003427BD" w:rsidRPr="00495070" w:rsidRDefault="003427BD" w:rsidP="003427BD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>- технического отчета об инженерно-гидрометеорологических изысканиях, составленного институтом «</w:t>
      </w:r>
      <w:proofErr w:type="spellStart"/>
      <w:r w:rsidRPr="00495070">
        <w:rPr>
          <w:sz w:val="24"/>
          <w:szCs w:val="24"/>
        </w:rPr>
        <w:t>Сибгипротранспуть</w:t>
      </w:r>
      <w:proofErr w:type="spellEnd"/>
      <w:r w:rsidRPr="00495070">
        <w:rPr>
          <w:sz w:val="24"/>
          <w:szCs w:val="24"/>
        </w:rPr>
        <w:t>» – филиала АО «</w:t>
      </w:r>
      <w:proofErr w:type="spellStart"/>
      <w:r w:rsidRPr="00495070">
        <w:rPr>
          <w:sz w:val="24"/>
          <w:szCs w:val="24"/>
        </w:rPr>
        <w:t>Росжелдорпроект</w:t>
      </w:r>
      <w:proofErr w:type="spellEnd"/>
      <w:r w:rsidRPr="00495070">
        <w:rPr>
          <w:sz w:val="24"/>
          <w:szCs w:val="24"/>
        </w:rPr>
        <w:t>», том 0.5 шифр 34 Ч/4323–ИГМ;</w:t>
      </w:r>
    </w:p>
    <w:p w:rsidR="003427BD" w:rsidRPr="00495070" w:rsidRDefault="003427BD" w:rsidP="003427BD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>- технического отчета об обследовании моста и подходов, выполненного институтом «</w:t>
      </w:r>
      <w:proofErr w:type="spellStart"/>
      <w:r w:rsidRPr="00495070">
        <w:rPr>
          <w:sz w:val="24"/>
          <w:szCs w:val="24"/>
        </w:rPr>
        <w:t>Сибгипротранспуть</w:t>
      </w:r>
      <w:proofErr w:type="spellEnd"/>
      <w:r w:rsidRPr="00495070">
        <w:rPr>
          <w:sz w:val="24"/>
          <w:szCs w:val="24"/>
        </w:rPr>
        <w:t>» - филиала АО «</w:t>
      </w:r>
      <w:proofErr w:type="spellStart"/>
      <w:r w:rsidRPr="00495070">
        <w:rPr>
          <w:sz w:val="24"/>
          <w:szCs w:val="24"/>
        </w:rPr>
        <w:t>Росжелдорпроект</w:t>
      </w:r>
      <w:proofErr w:type="spellEnd"/>
      <w:r w:rsidRPr="00495070">
        <w:rPr>
          <w:sz w:val="24"/>
          <w:szCs w:val="24"/>
        </w:rPr>
        <w:t>», том 0.1 шифр 34 Ч/4323</w:t>
      </w:r>
      <w:r w:rsidRPr="00495070">
        <w:rPr>
          <w:bCs/>
          <w:sz w:val="24"/>
          <w:szCs w:val="24"/>
        </w:rPr>
        <w:t>–ОЧ.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Принятые технические решения обеспечивают безопасную эксплуатацию проектируемого сооружения и безопасное использование прилегающих к ним территорий в соответствии с  Федеральным законом №384-ФЗ «Технический регламент о безопасности зданий и сооружений». 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Проект разработан на топографической съемке масштабе </w:t>
      </w:r>
      <w:r w:rsidRPr="00B510AA">
        <w:rPr>
          <w:sz w:val="24"/>
          <w:szCs w:val="24"/>
        </w:rPr>
        <w:t>1:2000</w:t>
      </w:r>
      <w:r w:rsidRPr="006068DB">
        <w:rPr>
          <w:sz w:val="24"/>
          <w:szCs w:val="24"/>
        </w:rPr>
        <w:t>.</w:t>
      </w:r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 xml:space="preserve">Графические материалы в основной части и в материалах по обоснованию представлены в масштабе </w:t>
      </w:r>
      <w:r w:rsidRPr="00B510AA">
        <w:rPr>
          <w:sz w:val="24"/>
          <w:szCs w:val="24"/>
        </w:rPr>
        <w:t>1:</w:t>
      </w:r>
      <w:r w:rsidR="00B510AA" w:rsidRPr="00B510AA">
        <w:rPr>
          <w:sz w:val="24"/>
          <w:szCs w:val="24"/>
        </w:rPr>
        <w:t>1</w:t>
      </w:r>
      <w:r w:rsidRPr="00B510AA">
        <w:rPr>
          <w:sz w:val="24"/>
          <w:szCs w:val="24"/>
        </w:rPr>
        <w:t>000,1:5000</w:t>
      </w:r>
      <w:r w:rsidR="00B510AA">
        <w:rPr>
          <w:color w:val="FF0000"/>
          <w:sz w:val="24"/>
          <w:szCs w:val="24"/>
        </w:rPr>
        <w:t xml:space="preserve"> </w:t>
      </w:r>
      <w:r w:rsidRPr="006068DB">
        <w:rPr>
          <w:sz w:val="24"/>
          <w:szCs w:val="24"/>
        </w:rPr>
        <w:t>на бумажном носителе.</w:t>
      </w:r>
    </w:p>
    <w:p w:rsidR="00A4549F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bookmarkStart w:id="1" w:name="_Toc444113372"/>
    </w:p>
    <w:p w:rsidR="00A4549F" w:rsidRPr="006068DB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b/>
          <w:sz w:val="24"/>
          <w:szCs w:val="24"/>
        </w:rPr>
      </w:pPr>
      <w:r w:rsidRPr="006068DB">
        <w:rPr>
          <w:b/>
          <w:sz w:val="24"/>
          <w:szCs w:val="24"/>
        </w:rPr>
        <w:t>Описание местоположения границ территории планировки  и межевания</w:t>
      </w:r>
      <w:bookmarkEnd w:id="1"/>
    </w:p>
    <w:p w:rsidR="00A4549F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</w:p>
    <w:p w:rsidR="00A4549F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6068DB">
        <w:rPr>
          <w:sz w:val="24"/>
          <w:szCs w:val="24"/>
        </w:rPr>
        <w:t>Территория площадью 2,</w:t>
      </w:r>
      <w:r w:rsidR="007C52DF">
        <w:rPr>
          <w:sz w:val="24"/>
          <w:szCs w:val="24"/>
        </w:rPr>
        <w:t>4</w:t>
      </w:r>
      <w:r w:rsidR="0093268D">
        <w:rPr>
          <w:sz w:val="24"/>
          <w:szCs w:val="24"/>
        </w:rPr>
        <w:t>3</w:t>
      </w:r>
      <w:r w:rsidRPr="006068DB">
        <w:rPr>
          <w:sz w:val="24"/>
          <w:szCs w:val="24"/>
        </w:rPr>
        <w:t xml:space="preserve"> га, подлежащая планировке и межеванию для размещения линейного объекта, расположена в границах полосы отвода железной дороги в кадастров</w:t>
      </w:r>
      <w:r w:rsidR="002D443D">
        <w:rPr>
          <w:sz w:val="24"/>
          <w:szCs w:val="24"/>
        </w:rPr>
        <w:t xml:space="preserve">ых </w:t>
      </w:r>
      <w:r w:rsidRPr="006068DB">
        <w:rPr>
          <w:sz w:val="24"/>
          <w:szCs w:val="24"/>
        </w:rPr>
        <w:t xml:space="preserve"> квартал</w:t>
      </w:r>
      <w:r w:rsidR="002D443D">
        <w:rPr>
          <w:sz w:val="24"/>
          <w:szCs w:val="24"/>
        </w:rPr>
        <w:t>ах</w:t>
      </w:r>
      <w:r w:rsidRPr="006068DB">
        <w:rPr>
          <w:sz w:val="24"/>
          <w:szCs w:val="24"/>
        </w:rPr>
        <w:t xml:space="preserve"> </w:t>
      </w:r>
      <w:r w:rsidRPr="001B504D">
        <w:rPr>
          <w:sz w:val="24"/>
          <w:szCs w:val="24"/>
        </w:rPr>
        <w:t>75:</w:t>
      </w:r>
      <w:r w:rsidR="003427BD">
        <w:rPr>
          <w:sz w:val="24"/>
          <w:szCs w:val="24"/>
        </w:rPr>
        <w:t>08</w:t>
      </w:r>
      <w:r w:rsidRPr="001B504D">
        <w:rPr>
          <w:sz w:val="24"/>
          <w:szCs w:val="24"/>
        </w:rPr>
        <w:t>:</w:t>
      </w:r>
      <w:r w:rsidR="003427BD">
        <w:rPr>
          <w:sz w:val="24"/>
          <w:szCs w:val="24"/>
        </w:rPr>
        <w:t>470101</w:t>
      </w:r>
      <w:r w:rsidR="002777A8" w:rsidRPr="001B504D">
        <w:rPr>
          <w:sz w:val="24"/>
          <w:szCs w:val="24"/>
        </w:rPr>
        <w:t xml:space="preserve">, </w:t>
      </w:r>
      <w:r w:rsidR="002D443D" w:rsidRPr="001B504D">
        <w:rPr>
          <w:sz w:val="24"/>
          <w:szCs w:val="24"/>
        </w:rPr>
        <w:t>75:</w:t>
      </w:r>
      <w:r w:rsidR="003427BD">
        <w:rPr>
          <w:sz w:val="24"/>
          <w:szCs w:val="24"/>
        </w:rPr>
        <w:t>08</w:t>
      </w:r>
      <w:r w:rsidR="002D443D" w:rsidRPr="001B504D">
        <w:rPr>
          <w:sz w:val="24"/>
          <w:szCs w:val="24"/>
        </w:rPr>
        <w:t>:</w:t>
      </w:r>
      <w:r w:rsidR="003427BD">
        <w:rPr>
          <w:sz w:val="24"/>
          <w:szCs w:val="24"/>
        </w:rPr>
        <w:t>480101</w:t>
      </w:r>
      <w:r w:rsidR="00A06F19" w:rsidRPr="001B504D">
        <w:rPr>
          <w:sz w:val="24"/>
          <w:szCs w:val="24"/>
        </w:rPr>
        <w:t xml:space="preserve">, кадастровый номер земельного участка  </w:t>
      </w:r>
      <w:r w:rsidR="00A06F19" w:rsidRPr="001B504D">
        <w:rPr>
          <w:sz w:val="23"/>
          <w:szCs w:val="23"/>
        </w:rPr>
        <w:t>(согласно выписке из государственного кадастра недвижимости)</w:t>
      </w:r>
      <w:r w:rsidR="002D443D" w:rsidRPr="007A2BAC">
        <w:rPr>
          <w:color w:val="FF0000"/>
          <w:sz w:val="24"/>
          <w:szCs w:val="24"/>
        </w:rPr>
        <w:t xml:space="preserve"> </w:t>
      </w:r>
      <w:r w:rsidR="002D443D">
        <w:rPr>
          <w:sz w:val="24"/>
          <w:szCs w:val="24"/>
        </w:rPr>
        <w:t>75:</w:t>
      </w:r>
      <w:r w:rsidR="003427BD">
        <w:rPr>
          <w:sz w:val="24"/>
          <w:szCs w:val="24"/>
        </w:rPr>
        <w:t>08</w:t>
      </w:r>
      <w:r w:rsidR="002D443D">
        <w:rPr>
          <w:sz w:val="24"/>
          <w:szCs w:val="24"/>
        </w:rPr>
        <w:t>:000000:</w:t>
      </w:r>
      <w:r w:rsidR="003427BD">
        <w:rPr>
          <w:sz w:val="24"/>
          <w:szCs w:val="24"/>
        </w:rPr>
        <w:t>16</w:t>
      </w:r>
      <w:r w:rsidR="002D443D">
        <w:rPr>
          <w:sz w:val="24"/>
          <w:szCs w:val="24"/>
        </w:rPr>
        <w:t xml:space="preserve"> </w:t>
      </w:r>
      <w:r w:rsidR="003427BD">
        <w:rPr>
          <w:sz w:val="24"/>
          <w:szCs w:val="24"/>
        </w:rPr>
        <w:t>для</w:t>
      </w:r>
      <w:r w:rsidR="00A06F19" w:rsidRPr="006068DB">
        <w:rPr>
          <w:sz w:val="24"/>
          <w:szCs w:val="24"/>
        </w:rPr>
        <w:t xml:space="preserve"> объект</w:t>
      </w:r>
      <w:r w:rsidR="003427BD">
        <w:rPr>
          <w:sz w:val="24"/>
          <w:szCs w:val="24"/>
        </w:rPr>
        <w:t>ов</w:t>
      </w:r>
      <w:r w:rsidR="00A06F19" w:rsidRPr="006068DB">
        <w:rPr>
          <w:sz w:val="24"/>
          <w:szCs w:val="24"/>
        </w:rPr>
        <w:t xml:space="preserve"> </w:t>
      </w:r>
      <w:r w:rsidR="003427BD">
        <w:rPr>
          <w:sz w:val="24"/>
          <w:szCs w:val="24"/>
        </w:rPr>
        <w:t>ж</w:t>
      </w:r>
      <w:r w:rsidR="003427BD" w:rsidRPr="006068DB">
        <w:rPr>
          <w:sz w:val="24"/>
          <w:szCs w:val="24"/>
        </w:rPr>
        <w:t xml:space="preserve">елезнодорожного </w:t>
      </w:r>
      <w:r w:rsidR="00A06F19" w:rsidRPr="006068DB">
        <w:rPr>
          <w:sz w:val="24"/>
          <w:szCs w:val="24"/>
        </w:rPr>
        <w:t xml:space="preserve">транспорта </w:t>
      </w:r>
      <w:r w:rsidR="003427BD">
        <w:rPr>
          <w:sz w:val="24"/>
          <w:szCs w:val="24"/>
        </w:rPr>
        <w:t>Карымский район</w:t>
      </w:r>
      <w:r w:rsidRPr="006068DB">
        <w:rPr>
          <w:sz w:val="24"/>
          <w:szCs w:val="24"/>
        </w:rPr>
        <w:t xml:space="preserve">, на  </w:t>
      </w:r>
      <w:r w:rsidR="003427BD">
        <w:rPr>
          <w:sz w:val="24"/>
          <w:szCs w:val="24"/>
        </w:rPr>
        <w:t>6342</w:t>
      </w:r>
      <w:r w:rsidR="007C52DF" w:rsidRPr="007C52DF">
        <w:rPr>
          <w:sz w:val="24"/>
          <w:szCs w:val="24"/>
        </w:rPr>
        <w:t xml:space="preserve"> </w:t>
      </w:r>
      <w:r w:rsidR="007C52DF">
        <w:rPr>
          <w:sz w:val="24"/>
          <w:szCs w:val="24"/>
        </w:rPr>
        <w:t>км</w:t>
      </w:r>
      <w:r w:rsidR="007C52DF" w:rsidRPr="007C52DF">
        <w:rPr>
          <w:sz w:val="24"/>
          <w:szCs w:val="24"/>
        </w:rPr>
        <w:t xml:space="preserve"> ПК</w:t>
      </w:r>
      <w:proofErr w:type="gramStart"/>
      <w:r w:rsidR="003427BD">
        <w:rPr>
          <w:sz w:val="24"/>
          <w:szCs w:val="24"/>
        </w:rPr>
        <w:t>2</w:t>
      </w:r>
      <w:proofErr w:type="gramEnd"/>
      <w:r w:rsidR="007C52DF">
        <w:rPr>
          <w:sz w:val="32"/>
          <w:szCs w:val="32"/>
        </w:rPr>
        <w:t xml:space="preserve"> </w:t>
      </w:r>
      <w:r w:rsidRPr="006068DB">
        <w:rPr>
          <w:sz w:val="24"/>
          <w:szCs w:val="24"/>
        </w:rPr>
        <w:t xml:space="preserve">участка железнодорожной линии </w:t>
      </w:r>
      <w:r w:rsidR="003427BD">
        <w:rPr>
          <w:sz w:val="24"/>
          <w:szCs w:val="24"/>
        </w:rPr>
        <w:t>Чита – Хабаровск,</w:t>
      </w:r>
      <w:r w:rsidRPr="006068DB">
        <w:rPr>
          <w:sz w:val="24"/>
          <w:szCs w:val="24"/>
        </w:rPr>
        <w:t xml:space="preserve"> </w:t>
      </w:r>
      <w:r w:rsidR="003427BD" w:rsidRPr="00495070">
        <w:rPr>
          <w:sz w:val="24"/>
          <w:szCs w:val="24"/>
        </w:rPr>
        <w:t xml:space="preserve">на перегоне </w:t>
      </w:r>
      <w:proofErr w:type="spellStart"/>
      <w:r w:rsidR="003427BD" w:rsidRPr="00495070">
        <w:rPr>
          <w:sz w:val="24"/>
          <w:szCs w:val="24"/>
        </w:rPr>
        <w:t>Урульга</w:t>
      </w:r>
      <w:proofErr w:type="spellEnd"/>
      <w:r w:rsidR="003427BD" w:rsidRPr="00495070">
        <w:rPr>
          <w:sz w:val="24"/>
          <w:szCs w:val="24"/>
        </w:rPr>
        <w:t xml:space="preserve"> – Шилка </w:t>
      </w:r>
      <w:r w:rsidRPr="006068DB">
        <w:rPr>
          <w:sz w:val="24"/>
          <w:szCs w:val="24"/>
        </w:rPr>
        <w:t>Забайкальской железной дороги.</w:t>
      </w:r>
    </w:p>
    <w:p w:rsidR="003427BD" w:rsidRPr="004C1BC1" w:rsidRDefault="003427BD" w:rsidP="003427BD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 w:rsidRPr="004C1BC1">
        <w:rPr>
          <w:sz w:val="24"/>
          <w:szCs w:val="24"/>
        </w:rPr>
        <w:t xml:space="preserve">Однопролетный железобетонный мост 1 пути через ручей </w:t>
      </w:r>
      <w:proofErr w:type="spellStart"/>
      <w:r w:rsidRPr="004C1BC1">
        <w:rPr>
          <w:sz w:val="24"/>
          <w:szCs w:val="24"/>
        </w:rPr>
        <w:t>Кутертай</w:t>
      </w:r>
      <w:proofErr w:type="spellEnd"/>
      <w:r w:rsidRPr="004C1BC1">
        <w:rPr>
          <w:sz w:val="24"/>
          <w:szCs w:val="24"/>
        </w:rPr>
        <w:t xml:space="preserve"> расположен на 6342км ПК</w:t>
      </w:r>
      <w:proofErr w:type="gramStart"/>
      <w:r w:rsidRPr="004C1BC1">
        <w:rPr>
          <w:sz w:val="24"/>
          <w:szCs w:val="24"/>
        </w:rPr>
        <w:t>2</w:t>
      </w:r>
      <w:proofErr w:type="gramEnd"/>
      <w:r w:rsidRPr="004C1BC1">
        <w:rPr>
          <w:sz w:val="24"/>
          <w:szCs w:val="24"/>
        </w:rPr>
        <w:t xml:space="preserve"> линии Чита-Хабаровск Забайкальской железной дороги, обслуживается </w:t>
      </w:r>
      <w:proofErr w:type="spellStart"/>
      <w:r w:rsidRPr="004C1BC1">
        <w:rPr>
          <w:sz w:val="24"/>
          <w:szCs w:val="24"/>
        </w:rPr>
        <w:t>Карымской</w:t>
      </w:r>
      <w:proofErr w:type="spellEnd"/>
      <w:r w:rsidRPr="004C1BC1">
        <w:rPr>
          <w:sz w:val="24"/>
          <w:szCs w:val="24"/>
        </w:rPr>
        <w:t xml:space="preserve"> дистанцией пути (ПЧ-05).</w:t>
      </w:r>
    </w:p>
    <w:p w:rsidR="007C52DF" w:rsidRPr="00623D99" w:rsidRDefault="007C52DF" w:rsidP="003427BD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 w:rsidRPr="005D2A5E">
        <w:rPr>
          <w:sz w:val="24"/>
          <w:szCs w:val="24"/>
        </w:rPr>
        <w:t>На основании натурных измерений полная длина моста составляет</w:t>
      </w:r>
      <w:r w:rsidR="003427BD" w:rsidRPr="004C1BC1">
        <w:rPr>
          <w:sz w:val="24"/>
          <w:szCs w:val="24"/>
        </w:rPr>
        <w:t>– 18,5м.</w:t>
      </w:r>
      <w:r w:rsidR="003427BD">
        <w:rPr>
          <w:sz w:val="24"/>
          <w:szCs w:val="24"/>
        </w:rPr>
        <w:t xml:space="preserve">, мост построен </w:t>
      </w:r>
      <w:r w:rsidRPr="00623D99">
        <w:rPr>
          <w:sz w:val="24"/>
          <w:szCs w:val="24"/>
        </w:rPr>
        <w:t xml:space="preserve">в </w:t>
      </w:r>
      <w:r w:rsidR="003427BD">
        <w:rPr>
          <w:sz w:val="24"/>
          <w:szCs w:val="24"/>
        </w:rPr>
        <w:t>1898</w:t>
      </w:r>
      <w:r w:rsidRPr="00623D99">
        <w:rPr>
          <w:sz w:val="24"/>
          <w:szCs w:val="24"/>
        </w:rPr>
        <w:t xml:space="preserve"> году.</w:t>
      </w:r>
    </w:p>
    <w:p w:rsidR="007C52DF" w:rsidRPr="005D2A5E" w:rsidRDefault="007C52DF" w:rsidP="007C52DF">
      <w:pPr>
        <w:tabs>
          <w:tab w:val="left" w:pos="426"/>
          <w:tab w:val="left" w:pos="10348"/>
        </w:tabs>
        <w:ind w:left="142" w:right="142" w:firstLine="709"/>
        <w:jc w:val="both"/>
        <w:rPr>
          <w:sz w:val="24"/>
          <w:szCs w:val="24"/>
        </w:rPr>
      </w:pPr>
      <w:r w:rsidRPr="005D2A5E">
        <w:rPr>
          <w:sz w:val="24"/>
          <w:szCs w:val="24"/>
        </w:rPr>
        <w:t>Линия, на которой расположен мост, электрифицирована.</w:t>
      </w:r>
    </w:p>
    <w:p w:rsidR="003427BD" w:rsidRPr="004C1BC1" w:rsidRDefault="007C52DF" w:rsidP="003427BD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 w:rsidRPr="005D2A5E">
        <w:rPr>
          <w:sz w:val="24"/>
          <w:szCs w:val="24"/>
        </w:rPr>
        <w:t xml:space="preserve">В плане мост расположен </w:t>
      </w:r>
      <w:proofErr w:type="gramStart"/>
      <w:r w:rsidRPr="005D2A5E">
        <w:rPr>
          <w:sz w:val="24"/>
          <w:szCs w:val="24"/>
        </w:rPr>
        <w:t>на</w:t>
      </w:r>
      <w:proofErr w:type="gramEnd"/>
      <w:r w:rsidRPr="005D2A5E">
        <w:rPr>
          <w:sz w:val="24"/>
          <w:szCs w:val="24"/>
        </w:rPr>
        <w:t xml:space="preserve"> прямой. В продольном профиле </w:t>
      </w:r>
      <w:r w:rsidR="003427BD" w:rsidRPr="004C1BC1">
        <w:rPr>
          <w:sz w:val="24"/>
          <w:szCs w:val="24"/>
        </w:rPr>
        <w:t>– на площадке.</w:t>
      </w:r>
    </w:p>
    <w:p w:rsidR="00C10BCC" w:rsidRPr="00495070" w:rsidRDefault="00C10BCC" w:rsidP="00C10BCC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 xml:space="preserve">Линия </w:t>
      </w:r>
      <w:proofErr w:type="spellStart"/>
      <w:r w:rsidRPr="00495070">
        <w:rPr>
          <w:sz w:val="24"/>
          <w:szCs w:val="24"/>
        </w:rPr>
        <w:t>двухпутная</w:t>
      </w:r>
      <w:proofErr w:type="spellEnd"/>
      <w:r w:rsidRPr="00495070">
        <w:rPr>
          <w:sz w:val="24"/>
          <w:szCs w:val="24"/>
        </w:rPr>
        <w:t xml:space="preserve"> электрифицированная, на всем протяжении обследуемого </w:t>
      </w:r>
      <w:proofErr w:type="gramStart"/>
      <w:r w:rsidRPr="00495070">
        <w:rPr>
          <w:sz w:val="24"/>
          <w:szCs w:val="24"/>
        </w:rPr>
        <w:t>участка</w:t>
      </w:r>
      <w:proofErr w:type="gramEnd"/>
      <w:r w:rsidRPr="00495070">
        <w:rPr>
          <w:sz w:val="24"/>
          <w:szCs w:val="24"/>
        </w:rPr>
        <w:t xml:space="preserve"> на едином земляном полотне. Класс железнодорожной линии – I</w:t>
      </w:r>
      <w:proofErr w:type="gramStart"/>
      <w:r w:rsidRPr="00495070">
        <w:rPr>
          <w:sz w:val="24"/>
          <w:szCs w:val="24"/>
        </w:rPr>
        <w:t>/В</w:t>
      </w:r>
      <w:proofErr w:type="gramEnd"/>
      <w:r w:rsidRPr="00495070">
        <w:rPr>
          <w:sz w:val="24"/>
          <w:szCs w:val="24"/>
        </w:rPr>
        <w:t>/3, категория -</w:t>
      </w:r>
      <w:r w:rsidRPr="00495070">
        <w:rPr>
          <w:sz w:val="24"/>
          <w:szCs w:val="24"/>
          <w:lang w:val="en-US"/>
        </w:rPr>
        <w:t>I</w:t>
      </w:r>
      <w:r w:rsidRPr="00495070">
        <w:rPr>
          <w:sz w:val="24"/>
          <w:szCs w:val="24"/>
        </w:rPr>
        <w:t xml:space="preserve">. </w:t>
      </w:r>
    </w:p>
    <w:p w:rsidR="00A4549F" w:rsidRDefault="00A4549F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  <w:r w:rsidRPr="007A2BAC">
        <w:rPr>
          <w:sz w:val="24"/>
          <w:szCs w:val="24"/>
        </w:rPr>
        <w:t xml:space="preserve">Каталог координат зоны реконструкции объекта «Реконструкция моста 1 пути на </w:t>
      </w:r>
      <w:r w:rsidR="00C10BCC">
        <w:rPr>
          <w:sz w:val="24"/>
          <w:szCs w:val="24"/>
        </w:rPr>
        <w:t>6342</w:t>
      </w:r>
      <w:r w:rsidRPr="007A2BAC">
        <w:rPr>
          <w:sz w:val="24"/>
          <w:szCs w:val="24"/>
        </w:rPr>
        <w:t xml:space="preserve"> км ПК</w:t>
      </w:r>
      <w:proofErr w:type="gramStart"/>
      <w:r w:rsidR="00C10BCC">
        <w:rPr>
          <w:sz w:val="24"/>
          <w:szCs w:val="24"/>
        </w:rPr>
        <w:t>2</w:t>
      </w:r>
      <w:proofErr w:type="gramEnd"/>
      <w:r w:rsidRPr="007A2BAC">
        <w:rPr>
          <w:sz w:val="24"/>
          <w:szCs w:val="24"/>
        </w:rPr>
        <w:t xml:space="preserve"> Забайкальской железной дороги»</w:t>
      </w:r>
    </w:p>
    <w:p w:rsidR="006001EA" w:rsidRPr="007A2BAC" w:rsidRDefault="006001EA" w:rsidP="00A4549F">
      <w:pPr>
        <w:widowControl w:val="0"/>
        <w:tabs>
          <w:tab w:val="left" w:pos="426"/>
          <w:tab w:val="left" w:pos="10348"/>
        </w:tabs>
        <w:spacing w:line="276" w:lineRule="auto"/>
        <w:ind w:left="142" w:right="142" w:firstLine="709"/>
        <w:jc w:val="both"/>
        <w:rPr>
          <w:sz w:val="24"/>
          <w:szCs w:val="24"/>
        </w:rPr>
      </w:pPr>
    </w:p>
    <w:tbl>
      <w:tblPr>
        <w:tblW w:w="8885" w:type="dxa"/>
        <w:tblInd w:w="94" w:type="dxa"/>
        <w:tblLook w:val="04A0"/>
      </w:tblPr>
      <w:tblGrid>
        <w:gridCol w:w="2011"/>
        <w:gridCol w:w="3392"/>
        <w:gridCol w:w="3482"/>
      </w:tblGrid>
      <w:tr w:rsidR="007A2BAC" w:rsidRPr="007A2BAC" w:rsidTr="007A2BAC">
        <w:trPr>
          <w:trHeight w:val="308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2BAC" w:rsidRPr="007A2BAC" w:rsidRDefault="007A2BAC" w:rsidP="007A2BA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2BAC">
              <w:rPr>
                <w:rFonts w:ascii="Arial" w:hAnsi="Arial" w:cs="Arial"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7A2BAC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7A2BAC"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proofErr w:type="spellStart"/>
            <w:r w:rsidRPr="007A2BAC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BAC" w:rsidRPr="007A2BAC" w:rsidRDefault="007A2BAC" w:rsidP="007A2BA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2BAC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3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BAC" w:rsidRPr="007A2BAC" w:rsidRDefault="007A2BAC" w:rsidP="007A2BA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2BAC">
              <w:rPr>
                <w:rFonts w:ascii="Arial" w:hAnsi="Arial" w:cs="Arial"/>
                <w:color w:val="000000"/>
                <w:sz w:val="22"/>
                <w:szCs w:val="22"/>
              </w:rPr>
              <w:t>Y</w:t>
            </w:r>
          </w:p>
        </w:tc>
      </w:tr>
      <w:tr w:rsidR="007A2BAC" w:rsidRPr="007A2BAC" w:rsidTr="007A2BAC">
        <w:trPr>
          <w:trHeight w:val="30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BAC" w:rsidRPr="007A2BAC" w:rsidRDefault="007A2BAC" w:rsidP="007A2BA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2BAC">
              <w:rPr>
                <w:rFonts w:ascii="Arial" w:hAnsi="Arial" w:cs="Arial"/>
                <w:color w:val="000000"/>
                <w:sz w:val="22"/>
                <w:szCs w:val="22"/>
              </w:rPr>
              <w:t>Но</w:t>
            </w:r>
            <w:r w:rsidR="007416A9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7A2BAC">
              <w:rPr>
                <w:rFonts w:ascii="Arial" w:hAnsi="Arial" w:cs="Arial"/>
                <w:color w:val="000000"/>
                <w:sz w:val="22"/>
                <w:szCs w:val="22"/>
              </w:rPr>
              <w:t>ер точки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BAC" w:rsidRPr="007A2BAC" w:rsidRDefault="007A2BAC" w:rsidP="007A2BA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BAC" w:rsidRPr="007A2BAC" w:rsidRDefault="007A2BAC" w:rsidP="007A2BA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C52DF" w:rsidRPr="007A2BAC" w:rsidTr="007A2BAC">
        <w:trPr>
          <w:trHeight w:val="30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7C52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4E7CE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626935,1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4E7CE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3237899,57</w:t>
            </w:r>
          </w:p>
        </w:tc>
      </w:tr>
      <w:tr w:rsidR="007C52DF" w:rsidRPr="007A2BAC" w:rsidTr="007A2BAC">
        <w:trPr>
          <w:trHeight w:val="30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7C52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626914,53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3237950,82</w:t>
            </w:r>
          </w:p>
        </w:tc>
      </w:tr>
      <w:tr w:rsidR="007C52DF" w:rsidRPr="007A2BAC" w:rsidTr="007A2BAC">
        <w:trPr>
          <w:trHeight w:val="30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7C52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626483,38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3238063,94</w:t>
            </w:r>
          </w:p>
        </w:tc>
      </w:tr>
      <w:tr w:rsidR="007C52DF" w:rsidRPr="007A2BAC" w:rsidTr="007A2BAC">
        <w:trPr>
          <w:trHeight w:val="30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7C52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626764,64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3238162,4</w:t>
            </w:r>
          </w:p>
        </w:tc>
      </w:tr>
      <w:tr w:rsidR="007C52DF" w:rsidRPr="007A2BAC" w:rsidTr="007A2BAC">
        <w:trPr>
          <w:trHeight w:val="30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7C52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626702,19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3238112,47</w:t>
            </w:r>
          </w:p>
        </w:tc>
      </w:tr>
      <w:tr w:rsidR="007C52DF" w:rsidRPr="007A2BAC" w:rsidTr="007A2BAC">
        <w:trPr>
          <w:trHeight w:val="30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7C52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626778,06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3238017,54</w:t>
            </w:r>
          </w:p>
        </w:tc>
      </w:tr>
      <w:tr w:rsidR="007C52DF" w:rsidRPr="007A2BAC" w:rsidTr="007A2BAC">
        <w:trPr>
          <w:trHeight w:val="30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7C52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626842,96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3237914,35</w:t>
            </w:r>
          </w:p>
        </w:tc>
      </w:tr>
      <w:tr w:rsidR="007C52DF" w:rsidRPr="007A2BAC" w:rsidTr="007A2BAC">
        <w:trPr>
          <w:trHeight w:val="308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Default="007C52D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626860,84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DF" w:rsidRPr="00DC05BF" w:rsidRDefault="00DC05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C05BF">
              <w:rPr>
                <w:rFonts w:ascii="Calibri" w:hAnsi="Calibri"/>
                <w:sz w:val="22"/>
                <w:szCs w:val="22"/>
              </w:rPr>
              <w:t>3237869,78</w:t>
            </w:r>
          </w:p>
        </w:tc>
      </w:tr>
    </w:tbl>
    <w:p w:rsidR="007C52DF" w:rsidRDefault="00C1230B" w:rsidP="00A4549F">
      <w:pPr>
        <w:pStyle w:val="af"/>
        <w:spacing w:line="276" w:lineRule="auto"/>
        <w:ind w:right="0" w:firstLine="0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rect id="Прямоугольник 39" o:spid="_x0000_s1036" style="position:absolute;left:0;text-align:left;margin-left:196.3pt;margin-top:213.8pt;width:22.8pt;height:16.8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" strokecolor="red" strokeweight="2.25pt">
            <v:fill opacity="0"/>
          </v:rect>
        </w:pict>
      </w:r>
      <w:r w:rsidR="0091580A" w:rsidRPr="0091580A">
        <w:rPr>
          <w:b w:val="0"/>
          <w:noProof/>
          <w:sz w:val="24"/>
          <w:szCs w:val="24"/>
        </w:rPr>
        <w:drawing>
          <wp:inline distT="0" distB="0" distL="0" distR="0">
            <wp:extent cx="5867400" cy="4458877"/>
            <wp:effectExtent l="0" t="0" r="0" b="0"/>
            <wp:docPr id="6" name="Рисунок 6" descr="C:\Мои документы\КартыДорог\Забайка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КартыДорог\Забайкальск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11" t="42293" r="59845" b="29146"/>
                    <a:stretch/>
                  </pic:blipFill>
                  <pic:spPr bwMode="auto">
                    <a:xfrm>
                      <a:off x="0" y="0"/>
                      <a:ext cx="5867400" cy="44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580A" w:rsidRPr="00953B7F" w:rsidRDefault="0091580A" w:rsidP="0091580A">
      <w:pPr>
        <w:tabs>
          <w:tab w:val="left" w:pos="426"/>
          <w:tab w:val="left" w:pos="10348"/>
        </w:tabs>
        <w:ind w:left="142" w:right="142" w:firstLine="578"/>
        <w:jc w:val="center"/>
        <w:rPr>
          <w:sz w:val="24"/>
          <w:szCs w:val="24"/>
        </w:rPr>
      </w:pPr>
      <w:r w:rsidRPr="00953B7F">
        <w:rPr>
          <w:sz w:val="24"/>
          <w:szCs w:val="24"/>
        </w:rPr>
        <w:t>Обзорная карта района работ</w:t>
      </w:r>
    </w:p>
    <w:p w:rsidR="0091580A" w:rsidRPr="00272282" w:rsidRDefault="00C1230B" w:rsidP="0091580A">
      <w:pPr>
        <w:tabs>
          <w:tab w:val="left" w:pos="-2268"/>
          <w:tab w:val="left" w:pos="285"/>
          <w:tab w:val="left" w:pos="8931"/>
          <w:tab w:val="left" w:pos="9214"/>
          <w:tab w:val="left" w:pos="9356"/>
        </w:tabs>
        <w:ind w:left="113" w:right="113" w:firstLine="1872"/>
        <w:rPr>
          <w:noProof/>
          <w:sz w:val="24"/>
          <w:szCs w:val="24"/>
        </w:rPr>
      </w:pPr>
      <w:r w:rsidRPr="00C1230B">
        <w:rPr>
          <w:noProof/>
          <w:szCs w:val="28"/>
        </w:rPr>
        <w:pict>
          <v:rect id="Прямоугольник 38" o:spid="_x0000_s1037" style="position:absolute;left:0;text-align:left;margin-left:11.05pt;margin-top:12.95pt;width:22.8pt;height:16.8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" strokecolor="red" strokeweight="2.25pt">
            <v:fill opacity="0"/>
          </v:rect>
        </w:pict>
      </w:r>
      <w:r w:rsidR="0091580A">
        <w:tab/>
      </w:r>
      <w:r w:rsidR="0091580A">
        <w:rPr>
          <w:noProof/>
          <w:sz w:val="24"/>
          <w:szCs w:val="24"/>
        </w:rPr>
        <w:t xml:space="preserve">              </w:t>
      </w:r>
      <w:r w:rsidR="0091580A">
        <w:rPr>
          <w:noProof/>
          <w:sz w:val="24"/>
          <w:szCs w:val="24"/>
        </w:rPr>
        <w:tab/>
        <w:t xml:space="preserve">                -</w:t>
      </w:r>
      <w:r w:rsidR="0091580A" w:rsidRPr="00272282">
        <w:rPr>
          <w:noProof/>
          <w:sz w:val="24"/>
          <w:szCs w:val="24"/>
        </w:rPr>
        <w:t>участок работ</w:t>
      </w:r>
    </w:p>
    <w:p w:rsidR="0091580A" w:rsidRDefault="0091580A" w:rsidP="00A4549F">
      <w:pPr>
        <w:pStyle w:val="ad"/>
        <w:spacing w:line="276" w:lineRule="auto"/>
        <w:ind w:left="142" w:right="142" w:firstLine="709"/>
        <w:jc w:val="both"/>
        <w:rPr>
          <w:b/>
          <w:sz w:val="24"/>
          <w:szCs w:val="24"/>
        </w:rPr>
      </w:pPr>
      <w:bookmarkStart w:id="2" w:name="_Toc444113373"/>
    </w:p>
    <w:p w:rsidR="00A4549F" w:rsidRPr="00F34B8A" w:rsidRDefault="00A4549F" w:rsidP="00A4549F">
      <w:pPr>
        <w:pStyle w:val="ad"/>
        <w:spacing w:line="276" w:lineRule="auto"/>
        <w:ind w:left="142" w:right="142" w:firstLine="709"/>
        <w:jc w:val="both"/>
        <w:rPr>
          <w:b/>
          <w:sz w:val="24"/>
          <w:szCs w:val="24"/>
        </w:rPr>
      </w:pPr>
      <w:r w:rsidRPr="00F34B8A">
        <w:rPr>
          <w:b/>
          <w:sz w:val="24"/>
          <w:szCs w:val="24"/>
        </w:rPr>
        <w:t>Т</w:t>
      </w:r>
      <w:r w:rsidR="005D305F">
        <w:rPr>
          <w:b/>
          <w:sz w:val="24"/>
          <w:szCs w:val="24"/>
        </w:rPr>
        <w:t>ехнологические и конструктивные решения</w:t>
      </w:r>
    </w:p>
    <w:p w:rsidR="0091580A" w:rsidRPr="003315CD" w:rsidRDefault="0091580A" w:rsidP="0091580A">
      <w:pPr>
        <w:pStyle w:val="a0"/>
        <w:ind w:left="142" w:right="142" w:firstLine="709"/>
        <w:rPr>
          <w:sz w:val="24"/>
        </w:rPr>
      </w:pPr>
      <w:r w:rsidRPr="003315CD">
        <w:rPr>
          <w:sz w:val="24"/>
        </w:rPr>
        <w:t xml:space="preserve">Согласно данным ИЭРТ в перспективе, на перегоне Карымская – Чернышевск, объемы перевозок прогнозируются на 2025 год –73,9 </w:t>
      </w:r>
      <w:proofErr w:type="spellStart"/>
      <w:proofErr w:type="gramStart"/>
      <w:r w:rsidRPr="003315CD">
        <w:rPr>
          <w:sz w:val="24"/>
        </w:rPr>
        <w:t>млн</w:t>
      </w:r>
      <w:proofErr w:type="spellEnd"/>
      <w:proofErr w:type="gramEnd"/>
      <w:r w:rsidRPr="003315CD">
        <w:rPr>
          <w:sz w:val="24"/>
        </w:rPr>
        <w:t xml:space="preserve"> </w:t>
      </w:r>
      <w:proofErr w:type="spellStart"/>
      <w:r w:rsidRPr="003315CD">
        <w:rPr>
          <w:sz w:val="24"/>
        </w:rPr>
        <w:t>ткм</w:t>
      </w:r>
      <w:proofErr w:type="spellEnd"/>
      <w:r w:rsidRPr="003315CD">
        <w:rPr>
          <w:sz w:val="24"/>
        </w:rPr>
        <w:t xml:space="preserve">/км, в том числе в грузовом направлении – 60,3 </w:t>
      </w:r>
      <w:proofErr w:type="spellStart"/>
      <w:r w:rsidRPr="003315CD">
        <w:rPr>
          <w:sz w:val="24"/>
        </w:rPr>
        <w:t>млн</w:t>
      </w:r>
      <w:proofErr w:type="spellEnd"/>
      <w:r w:rsidRPr="003315CD">
        <w:rPr>
          <w:sz w:val="24"/>
        </w:rPr>
        <w:t xml:space="preserve"> </w:t>
      </w:r>
      <w:proofErr w:type="spellStart"/>
      <w:r w:rsidRPr="003315CD">
        <w:rPr>
          <w:sz w:val="24"/>
        </w:rPr>
        <w:t>ткм</w:t>
      </w:r>
      <w:proofErr w:type="spellEnd"/>
      <w:r w:rsidRPr="003315CD">
        <w:rPr>
          <w:sz w:val="24"/>
        </w:rPr>
        <w:t>/км</w:t>
      </w:r>
    </w:p>
    <w:p w:rsidR="0091580A" w:rsidRPr="003315CD" w:rsidRDefault="0091580A" w:rsidP="0091580A">
      <w:pPr>
        <w:tabs>
          <w:tab w:val="left" w:pos="426"/>
          <w:tab w:val="left" w:pos="10348"/>
        </w:tabs>
        <w:ind w:left="142" w:right="142" w:firstLine="709"/>
        <w:jc w:val="both"/>
        <w:rPr>
          <w:sz w:val="24"/>
          <w:szCs w:val="24"/>
        </w:rPr>
      </w:pPr>
      <w:r w:rsidRPr="003315CD">
        <w:rPr>
          <w:sz w:val="24"/>
          <w:szCs w:val="24"/>
        </w:rPr>
        <w:t xml:space="preserve">Категория участка железнодорожной линии, на котором расположено искусственное сооружение, принята </w:t>
      </w:r>
      <w:proofErr w:type="spellStart"/>
      <w:r w:rsidRPr="003315CD">
        <w:rPr>
          <w:sz w:val="24"/>
          <w:szCs w:val="24"/>
        </w:rPr>
        <w:t>особогрузонапряженная</w:t>
      </w:r>
      <w:proofErr w:type="spellEnd"/>
      <w:r w:rsidRPr="003315CD">
        <w:rPr>
          <w:sz w:val="24"/>
          <w:szCs w:val="24"/>
        </w:rPr>
        <w:t xml:space="preserve"> в соответствии с заданием на проектирование, а также согласно материалам ИЭРТ.</w:t>
      </w:r>
    </w:p>
    <w:p w:rsidR="0091580A" w:rsidRPr="00495070" w:rsidRDefault="0091580A" w:rsidP="0091580A">
      <w:pPr>
        <w:ind w:left="142" w:right="142" w:firstLine="709"/>
        <w:jc w:val="both"/>
        <w:rPr>
          <w:sz w:val="24"/>
          <w:szCs w:val="24"/>
        </w:rPr>
      </w:pPr>
      <w:r w:rsidRPr="003315CD">
        <w:rPr>
          <w:sz w:val="24"/>
          <w:szCs w:val="24"/>
        </w:rPr>
        <w:t>Уровень ответственности проектируемого</w:t>
      </w:r>
      <w:r w:rsidRPr="00495070">
        <w:rPr>
          <w:sz w:val="24"/>
          <w:szCs w:val="24"/>
        </w:rPr>
        <w:t xml:space="preserve"> сооружения – I - повышенный (№ 384-ФЗ «Технический регламент о безопасности зданий и сооружений»).</w:t>
      </w:r>
    </w:p>
    <w:p w:rsidR="0091580A" w:rsidRPr="00495070" w:rsidRDefault="0091580A" w:rsidP="0091580A">
      <w:pPr>
        <w:shd w:val="clear" w:color="auto" w:fill="FFFFFF"/>
        <w:tabs>
          <w:tab w:val="left" w:pos="284"/>
        </w:tabs>
        <w:ind w:left="284" w:right="141" w:firstLine="567"/>
        <w:jc w:val="both"/>
        <w:rPr>
          <w:iCs/>
          <w:sz w:val="24"/>
          <w:szCs w:val="24"/>
        </w:rPr>
      </w:pPr>
      <w:r w:rsidRPr="00495070">
        <w:rPr>
          <w:iCs/>
          <w:sz w:val="24"/>
          <w:szCs w:val="24"/>
        </w:rPr>
        <w:lastRenderedPageBreak/>
        <w:t xml:space="preserve">По результатам сейсмического микрорайонирования  максимальное суммарное приращение сейсмической интенсивности на площадке исследования для естественных грунтов на момент проведения работ  относительно эталонных грунтов  оценивается для карты ОСР–2015 B  6,13 балла на момент проведения инженерных изысканий. </w:t>
      </w:r>
    </w:p>
    <w:p w:rsidR="0091580A" w:rsidRPr="00495070" w:rsidRDefault="0091580A" w:rsidP="0091580A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>В паводковый период основание насыпи не будет в зоне подтопления, так как расчетный уровень воды 0,33%-</w:t>
      </w:r>
      <w:proofErr w:type="gramStart"/>
      <w:r w:rsidRPr="00495070">
        <w:rPr>
          <w:sz w:val="24"/>
          <w:szCs w:val="24"/>
        </w:rPr>
        <w:t>ной обеспеченности</w:t>
      </w:r>
      <w:r w:rsidRPr="00495070">
        <w:rPr>
          <w:sz w:val="24"/>
        </w:rPr>
        <w:t xml:space="preserve"> на входе под сооружение в створе мостового перехода составляет</w:t>
      </w:r>
      <w:proofErr w:type="gramEnd"/>
      <w:r w:rsidRPr="00495070">
        <w:rPr>
          <w:bCs/>
          <w:sz w:val="24"/>
        </w:rPr>
        <w:t>: ПУВВ</w:t>
      </w:r>
      <w:proofErr w:type="gramStart"/>
      <w:r w:rsidRPr="00495070">
        <w:rPr>
          <w:bCs/>
          <w:sz w:val="24"/>
          <w:vertAlign w:val="subscript"/>
        </w:rPr>
        <w:t>0</w:t>
      </w:r>
      <w:proofErr w:type="gramEnd"/>
      <w:r w:rsidRPr="00495070">
        <w:rPr>
          <w:sz w:val="24"/>
          <w:vertAlign w:val="subscript"/>
        </w:rPr>
        <w:t>,33%</w:t>
      </w:r>
      <w:r w:rsidRPr="00495070">
        <w:rPr>
          <w:sz w:val="24"/>
        </w:rPr>
        <w:t xml:space="preserve"> = 562,43м, УВВ</w:t>
      </w:r>
      <w:r w:rsidRPr="00495070">
        <w:rPr>
          <w:sz w:val="24"/>
          <w:vertAlign w:val="subscript"/>
        </w:rPr>
        <w:t>0,33%</w:t>
      </w:r>
      <w:r w:rsidRPr="00495070">
        <w:rPr>
          <w:sz w:val="24"/>
        </w:rPr>
        <w:t xml:space="preserve"> = 562,19м.</w:t>
      </w:r>
    </w:p>
    <w:p w:rsidR="0091580A" w:rsidRPr="00495070" w:rsidRDefault="0091580A" w:rsidP="0091580A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 xml:space="preserve">В связи с реконструкцией моста </w:t>
      </w:r>
      <w:r w:rsidRPr="00495070"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пути</w:t>
      </w:r>
      <w:r w:rsidRPr="00495070">
        <w:rPr>
          <w:sz w:val="24"/>
          <w:szCs w:val="24"/>
        </w:rPr>
        <w:t>, приняты следующие проектные решения по переустройству пути на участке ПК63409+00 – ПК63412+00:</w:t>
      </w:r>
    </w:p>
    <w:p w:rsidR="0091580A" w:rsidRPr="00495070" w:rsidRDefault="0091580A" w:rsidP="0091580A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 xml:space="preserve">- досыпка уширения насыпи со стороны </w:t>
      </w:r>
      <w:r w:rsidRPr="008D5B85">
        <w:rPr>
          <w:sz w:val="24"/>
          <w:szCs w:val="24"/>
        </w:rPr>
        <w:t>I</w:t>
      </w:r>
      <w:r w:rsidRPr="00495070">
        <w:rPr>
          <w:sz w:val="24"/>
          <w:szCs w:val="24"/>
        </w:rPr>
        <w:t xml:space="preserve"> пути</w:t>
      </w:r>
      <w:r w:rsidRPr="008D5B85">
        <w:rPr>
          <w:sz w:val="24"/>
          <w:szCs w:val="24"/>
        </w:rPr>
        <w:t xml:space="preserve"> на участках ПК 63410+93 - ПК 63411+02 и ПК 63411+36 - ПК 63412+00</w:t>
      </w:r>
      <w:r w:rsidRPr="00495070">
        <w:rPr>
          <w:sz w:val="24"/>
          <w:szCs w:val="24"/>
        </w:rPr>
        <w:t>;</w:t>
      </w:r>
    </w:p>
    <w:p w:rsidR="0091580A" w:rsidRDefault="0091580A" w:rsidP="0091580A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 xml:space="preserve">- выправка продольного профиля </w:t>
      </w:r>
      <w:r w:rsidRPr="00495070">
        <w:rPr>
          <w:sz w:val="24"/>
          <w:szCs w:val="24"/>
          <w:lang w:val="en-US"/>
        </w:rPr>
        <w:t>I</w:t>
      </w:r>
      <w:r w:rsidRPr="00495070">
        <w:rPr>
          <w:sz w:val="24"/>
          <w:szCs w:val="24"/>
        </w:rPr>
        <w:t xml:space="preserve"> пути</w:t>
      </w:r>
      <w:r w:rsidRPr="008D5B85">
        <w:rPr>
          <w:sz w:val="24"/>
          <w:szCs w:val="24"/>
        </w:rPr>
        <w:t xml:space="preserve"> </w:t>
      </w:r>
      <w:r>
        <w:rPr>
          <w:sz w:val="24"/>
          <w:szCs w:val="24"/>
        </w:rPr>
        <w:t>на участке</w:t>
      </w:r>
      <w:r w:rsidRPr="008D5B85">
        <w:rPr>
          <w:sz w:val="24"/>
          <w:szCs w:val="24"/>
        </w:rPr>
        <w:t xml:space="preserve"> ПК 634</w:t>
      </w:r>
      <w:r>
        <w:rPr>
          <w:sz w:val="24"/>
          <w:szCs w:val="24"/>
        </w:rPr>
        <w:t>09</w:t>
      </w:r>
      <w:r w:rsidRPr="008D5B85">
        <w:rPr>
          <w:sz w:val="24"/>
          <w:szCs w:val="24"/>
        </w:rPr>
        <w:t>+</w:t>
      </w:r>
      <w:r>
        <w:rPr>
          <w:sz w:val="24"/>
          <w:szCs w:val="24"/>
        </w:rPr>
        <w:t>00</w:t>
      </w:r>
      <w:r w:rsidRPr="008D5B85">
        <w:rPr>
          <w:sz w:val="24"/>
          <w:szCs w:val="24"/>
        </w:rPr>
        <w:t xml:space="preserve"> - ПК 6341</w:t>
      </w:r>
      <w:r>
        <w:rPr>
          <w:sz w:val="24"/>
          <w:szCs w:val="24"/>
        </w:rPr>
        <w:t>2</w:t>
      </w:r>
      <w:r w:rsidRPr="008D5B85">
        <w:rPr>
          <w:sz w:val="24"/>
          <w:szCs w:val="24"/>
        </w:rPr>
        <w:t>+</w:t>
      </w:r>
      <w:r>
        <w:rPr>
          <w:sz w:val="24"/>
          <w:szCs w:val="24"/>
        </w:rPr>
        <w:t>00</w:t>
      </w:r>
      <w:r w:rsidRPr="00495070">
        <w:rPr>
          <w:sz w:val="24"/>
          <w:szCs w:val="24"/>
        </w:rPr>
        <w:t>;</w:t>
      </w:r>
    </w:p>
    <w:p w:rsidR="0091580A" w:rsidRPr="00495070" w:rsidRDefault="0091580A" w:rsidP="0091580A">
      <w:pPr>
        <w:ind w:left="142" w:right="142" w:firstLine="709"/>
        <w:jc w:val="both"/>
        <w:rPr>
          <w:sz w:val="24"/>
          <w:szCs w:val="24"/>
        </w:rPr>
      </w:pPr>
      <w:r w:rsidRPr="00495070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профилирование кювета </w:t>
      </w:r>
      <w:r w:rsidRPr="008D5B85">
        <w:rPr>
          <w:sz w:val="24"/>
          <w:szCs w:val="24"/>
        </w:rPr>
        <w:t xml:space="preserve"> ПК 634</w:t>
      </w:r>
      <w:r>
        <w:rPr>
          <w:sz w:val="24"/>
          <w:szCs w:val="24"/>
        </w:rPr>
        <w:t>09</w:t>
      </w:r>
      <w:r w:rsidRPr="008D5B85">
        <w:rPr>
          <w:sz w:val="24"/>
          <w:szCs w:val="24"/>
        </w:rPr>
        <w:t>+</w:t>
      </w:r>
      <w:r>
        <w:rPr>
          <w:sz w:val="24"/>
          <w:szCs w:val="24"/>
        </w:rPr>
        <w:t>50</w:t>
      </w:r>
      <w:r w:rsidRPr="008D5B85">
        <w:rPr>
          <w:sz w:val="24"/>
          <w:szCs w:val="24"/>
        </w:rPr>
        <w:t xml:space="preserve"> - ПК 634</w:t>
      </w:r>
      <w:r>
        <w:rPr>
          <w:sz w:val="24"/>
          <w:szCs w:val="24"/>
        </w:rPr>
        <w:t>09</w:t>
      </w:r>
      <w:r w:rsidRPr="008D5B85">
        <w:rPr>
          <w:sz w:val="24"/>
          <w:szCs w:val="24"/>
        </w:rPr>
        <w:t>+</w:t>
      </w:r>
      <w:r>
        <w:rPr>
          <w:sz w:val="24"/>
          <w:szCs w:val="24"/>
        </w:rPr>
        <w:t>81.</w:t>
      </w:r>
    </w:p>
    <w:p w:rsidR="007C52DF" w:rsidRDefault="007C52DF" w:rsidP="007C52DF">
      <w:pPr>
        <w:ind w:left="142" w:right="142" w:firstLine="709"/>
        <w:jc w:val="both"/>
        <w:rPr>
          <w:sz w:val="24"/>
          <w:szCs w:val="24"/>
        </w:rPr>
      </w:pPr>
    </w:p>
    <w:p w:rsidR="00A4549F" w:rsidRDefault="00A4549F" w:rsidP="00A4549F">
      <w:pPr>
        <w:pStyle w:val="1"/>
        <w:numPr>
          <w:ilvl w:val="0"/>
          <w:numId w:val="0"/>
        </w:numPr>
        <w:spacing w:line="276" w:lineRule="auto"/>
        <w:jc w:val="both"/>
      </w:pPr>
      <w:r>
        <w:t xml:space="preserve">                      Цели и задачи проекта планировки и проекта межевания</w:t>
      </w:r>
      <w:bookmarkEnd w:id="2"/>
    </w:p>
    <w:p w:rsidR="00A4549F" w:rsidRDefault="00A4549F" w:rsidP="00A4549F">
      <w:pPr>
        <w:pStyle w:val="ab"/>
        <w:spacing w:line="276" w:lineRule="auto"/>
        <w:jc w:val="both"/>
      </w:pPr>
      <w:r>
        <w:t xml:space="preserve">Главная цель настоящего проекта – подготовка материалов по проекту планировки и проекту межевания территории линейного объекта </w:t>
      </w:r>
      <w:r w:rsidRPr="00D76A93">
        <w:t xml:space="preserve">«Реконструкция моста 1 пути на </w:t>
      </w:r>
      <w:r w:rsidR="0091580A">
        <w:t>6342</w:t>
      </w:r>
      <w:r w:rsidRPr="00D76A93">
        <w:t xml:space="preserve"> км ПК</w:t>
      </w:r>
      <w:proofErr w:type="gramStart"/>
      <w:r w:rsidR="0091580A">
        <w:t>2</w:t>
      </w:r>
      <w:proofErr w:type="gramEnd"/>
      <w:r w:rsidRPr="00D76A93">
        <w:t xml:space="preserve"> Забайкальской железной дороги»</w:t>
      </w:r>
      <w:r>
        <w:t>. Для обеспечения поставленной цели необходимо решение следующих задач:</w:t>
      </w:r>
    </w:p>
    <w:p w:rsidR="00A4549F" w:rsidRDefault="00A4549F" w:rsidP="00A4549F">
      <w:pPr>
        <w:pStyle w:val="ab"/>
        <w:spacing w:line="276" w:lineRule="auto"/>
        <w:jc w:val="both"/>
      </w:pPr>
      <w:r>
        <w:t>1) анализ фактического землепользования;</w:t>
      </w:r>
    </w:p>
    <w:p w:rsidR="00A4549F" w:rsidRDefault="00A4549F" w:rsidP="00A4549F">
      <w:pPr>
        <w:pStyle w:val="ab"/>
        <w:spacing w:line="276" w:lineRule="auto"/>
        <w:jc w:val="both"/>
      </w:pPr>
      <w:r>
        <w:t>2) определение границ территории, под проектируемый линейный объект;</w:t>
      </w:r>
    </w:p>
    <w:p w:rsidR="00A4549F" w:rsidRDefault="00A4549F" w:rsidP="00A4549F">
      <w:pPr>
        <w:pStyle w:val="ab"/>
        <w:spacing w:line="276" w:lineRule="auto"/>
        <w:jc w:val="both"/>
      </w:pPr>
      <w:r>
        <w:t>3) установление границ охранной зоны проектируемого линейного объекта,</w:t>
      </w:r>
    </w:p>
    <w:p w:rsidR="00A4549F" w:rsidRDefault="00A4549F" w:rsidP="00A4549F">
      <w:pPr>
        <w:pStyle w:val="ab"/>
        <w:spacing w:line="276" w:lineRule="auto"/>
        <w:jc w:val="both"/>
      </w:pPr>
      <w:proofErr w:type="gramStart"/>
      <w:r>
        <w:t>устанавливаемой</w:t>
      </w:r>
      <w:proofErr w:type="gramEnd"/>
      <w:r>
        <w:t xml:space="preserve"> в соответствии с действующим законодательством;</w:t>
      </w:r>
    </w:p>
    <w:p w:rsidR="00A4549F" w:rsidRDefault="00A4549F" w:rsidP="00A4549F">
      <w:pPr>
        <w:pStyle w:val="ab"/>
        <w:spacing w:line="276" w:lineRule="auto"/>
        <w:jc w:val="both"/>
      </w:pPr>
      <w:r>
        <w:t>4) выявление объектов, расположенных на прилегающей территории, охранные зоны которых «накладываются» на охранную зону проектируемого линейного объекта, а также иных существующих объектов, для функционирования которых устанавливаются ограничения на использование земельных участков в границах охранной зоны проектируемого линейного объекта;</w:t>
      </w:r>
    </w:p>
    <w:p w:rsidR="00A4549F" w:rsidRDefault="00A4549F" w:rsidP="00A4549F">
      <w:pPr>
        <w:pStyle w:val="ab"/>
        <w:spacing w:line="276" w:lineRule="auto"/>
        <w:jc w:val="both"/>
      </w:pPr>
      <w:r>
        <w:t>5) определение границ существующих и (или) подлежащих образованию земельных участков и площадей таких земельных участков в соответствии с нормативными требованиями и с учетом фактически сложившихся на местности границ земельных участков.</w:t>
      </w:r>
    </w:p>
    <w:p w:rsidR="00A4549F" w:rsidRDefault="00A4549F" w:rsidP="00A4549F">
      <w:pPr>
        <w:pStyle w:val="1"/>
        <w:numPr>
          <w:ilvl w:val="0"/>
          <w:numId w:val="0"/>
        </w:numPr>
        <w:spacing w:line="276" w:lineRule="auto"/>
      </w:pPr>
      <w:bookmarkStart w:id="3" w:name="_Toc444113374"/>
      <w:r>
        <w:t>4 Результаты работы</w:t>
      </w:r>
      <w:bookmarkEnd w:id="3"/>
    </w:p>
    <w:p w:rsidR="00A4549F" w:rsidRPr="00B510AA" w:rsidRDefault="00A4549F" w:rsidP="00A4549F">
      <w:pPr>
        <w:pStyle w:val="ab"/>
        <w:spacing w:line="276" w:lineRule="auto"/>
        <w:jc w:val="both"/>
      </w:pPr>
      <w:r w:rsidRPr="00B510AA">
        <w:t>1. Определены места присоединения проектируемого линейного объекта</w:t>
      </w:r>
    </w:p>
    <w:p w:rsidR="00A4549F" w:rsidRPr="00B510AA" w:rsidRDefault="00A4549F" w:rsidP="00A4549F">
      <w:pPr>
        <w:pStyle w:val="ab"/>
        <w:spacing w:line="276" w:lineRule="auto"/>
        <w:jc w:val="both"/>
      </w:pPr>
      <w:r w:rsidRPr="00B510AA">
        <w:t>к существующим объектам.</w:t>
      </w:r>
    </w:p>
    <w:p w:rsidR="00A4549F" w:rsidRPr="00B510AA" w:rsidRDefault="00A4549F" w:rsidP="00A4549F">
      <w:pPr>
        <w:pStyle w:val="ab"/>
        <w:spacing w:line="276" w:lineRule="auto"/>
        <w:jc w:val="both"/>
      </w:pPr>
      <w:r w:rsidRPr="00B510AA">
        <w:t>2. Выявлены существующие линейные объекты, расположенные на территории, охранные зоны которых «накладываются» на охранную зону проектируемого линейного объекта.</w:t>
      </w:r>
    </w:p>
    <w:p w:rsidR="00A4549F" w:rsidRPr="00B510AA" w:rsidRDefault="00A4549F" w:rsidP="00A4549F">
      <w:pPr>
        <w:pStyle w:val="ab"/>
        <w:spacing w:line="276" w:lineRule="auto"/>
        <w:jc w:val="both"/>
      </w:pPr>
      <w:r w:rsidRPr="00B510AA">
        <w:t>3. Установлены границы земельных участков, границы земельных участков существующих и проектируемых линейных объектов.</w:t>
      </w:r>
    </w:p>
    <w:p w:rsidR="00A4549F" w:rsidRPr="00B510AA" w:rsidRDefault="00A4549F" w:rsidP="00A4549F">
      <w:pPr>
        <w:pStyle w:val="ab"/>
        <w:spacing w:line="276" w:lineRule="auto"/>
        <w:jc w:val="both"/>
      </w:pPr>
      <w:r w:rsidRPr="00B510AA">
        <w:t>4. Установлены границы зон с особыми условиями территории - охранных зон</w:t>
      </w:r>
    </w:p>
    <w:p w:rsidR="00A4549F" w:rsidRPr="00B510AA" w:rsidRDefault="00A4549F" w:rsidP="00A4549F">
      <w:pPr>
        <w:pStyle w:val="ab"/>
        <w:spacing w:line="276" w:lineRule="auto"/>
        <w:jc w:val="both"/>
      </w:pPr>
      <w:r w:rsidRPr="00B510AA">
        <w:lastRenderedPageBreak/>
        <w:t>существующих и проектируемых линейных объектов.</w:t>
      </w:r>
    </w:p>
    <w:p w:rsidR="00A4549F" w:rsidRDefault="00A4549F" w:rsidP="00A4549F">
      <w:pPr>
        <w:pStyle w:val="ab"/>
        <w:spacing w:line="276" w:lineRule="auto"/>
        <w:rPr>
          <w:color w:val="FF0000"/>
        </w:rPr>
      </w:pPr>
    </w:p>
    <w:p w:rsidR="00A4549F" w:rsidRDefault="00A4549F" w:rsidP="00A4549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Зоны с особыми условиями использования территории</w:t>
      </w:r>
    </w:p>
    <w:p w:rsidR="00A4549F" w:rsidRDefault="00A4549F" w:rsidP="00A4549F">
      <w:pPr>
        <w:pStyle w:val="Default"/>
        <w:jc w:val="center"/>
        <w:rPr>
          <w:sz w:val="23"/>
          <w:szCs w:val="23"/>
        </w:rPr>
      </w:pPr>
    </w:p>
    <w:p w:rsidR="00A4549F" w:rsidRDefault="00A4549F" w:rsidP="00A4549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Зоны с особыми условиями использования территории, влияющие на размещение линейного объекта капитального строительства, а также устанавливаемые от планируемых объектов представлены охранными зонами линий связи</w:t>
      </w:r>
      <w:r w:rsidR="00EB1C7C">
        <w:rPr>
          <w:sz w:val="23"/>
          <w:szCs w:val="23"/>
        </w:rPr>
        <w:t xml:space="preserve"> (ширина охранной зоны 1,2 м)</w:t>
      </w:r>
      <w:r>
        <w:rPr>
          <w:sz w:val="23"/>
          <w:szCs w:val="23"/>
        </w:rPr>
        <w:t>, линий электропередачи</w:t>
      </w:r>
      <w:r w:rsidR="00A06F19">
        <w:rPr>
          <w:sz w:val="23"/>
          <w:szCs w:val="23"/>
        </w:rPr>
        <w:t xml:space="preserve"> (контактной сети железной дороги)</w:t>
      </w:r>
      <w:r w:rsidR="00EB1C7C">
        <w:rPr>
          <w:sz w:val="23"/>
          <w:szCs w:val="23"/>
        </w:rPr>
        <w:t xml:space="preserve"> (ширина охранной зоны 30 м)</w:t>
      </w:r>
      <w:r>
        <w:rPr>
          <w:sz w:val="23"/>
          <w:szCs w:val="23"/>
        </w:rPr>
        <w:t>.</w:t>
      </w:r>
    </w:p>
    <w:p w:rsidR="00A4549F" w:rsidRDefault="00A4549F" w:rsidP="00A4549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Охранные зоны линий связи определены в соответствии с постановлением Правительства РФ от 09.06.1995 г. N 578 "Об утверждении Правил охраны линий и сооружений связи Российской Федерации". </w:t>
      </w:r>
    </w:p>
    <w:p w:rsidR="00A4549F" w:rsidRDefault="00A4549F" w:rsidP="00A4549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</w:t>
      </w:r>
      <w:proofErr w:type="gramStart"/>
      <w:r>
        <w:rPr>
          <w:sz w:val="23"/>
          <w:szCs w:val="23"/>
        </w:rPr>
        <w:t>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предприятиями, в ведении которых находятся эти линии связи, если это не связано с механическим и электрическим воздействием на сооружения линий связи, при условии обязательного обеспечения сохранности линий связи</w:t>
      </w:r>
      <w:proofErr w:type="gramEnd"/>
      <w:r>
        <w:rPr>
          <w:sz w:val="23"/>
          <w:szCs w:val="23"/>
        </w:rPr>
        <w:t xml:space="preserve"> и линий радиофикации. При реконструкции (модернизации)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радиофикации, попадающие в зону отчуждения этих объектов. </w:t>
      </w:r>
    </w:p>
    <w:p w:rsidR="00A4549F" w:rsidRDefault="00A4549F" w:rsidP="00A4549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Переустройство и перенос сооружений связи и радиофикации, связанные с новым строительством, расширением или реконструкцией (модернизацией) населенных пунктов и отдельных зданий, переустройством дорог и мостов, освоением новых земель, переустройством систем мелиорации, производятся заказчиком (застройщиком) в соответствии с государственными стандартами и техническими условиями, устанавливаемыми владельцами сетей и сре</w:t>
      </w:r>
      <w:proofErr w:type="gramStart"/>
      <w:r>
        <w:rPr>
          <w:sz w:val="23"/>
          <w:szCs w:val="23"/>
        </w:rPr>
        <w:t>дств св</w:t>
      </w:r>
      <w:proofErr w:type="gramEnd"/>
      <w:r>
        <w:rPr>
          <w:sz w:val="23"/>
          <w:szCs w:val="23"/>
        </w:rPr>
        <w:t xml:space="preserve">язи. </w:t>
      </w:r>
    </w:p>
    <w:p w:rsidR="00A4549F" w:rsidRDefault="00A4549F" w:rsidP="00A4549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</w:t>
      </w:r>
      <w:proofErr w:type="gramStart"/>
      <w:r>
        <w:rPr>
          <w:sz w:val="23"/>
          <w:szCs w:val="23"/>
        </w:rPr>
        <w:t>Охранные зоны линий электропередачи определены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РФ от 24 февраля 2009 г. N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зон".</w:t>
      </w:r>
      <w:proofErr w:type="gramEnd"/>
      <w:r>
        <w:rPr>
          <w:sz w:val="23"/>
          <w:szCs w:val="23"/>
        </w:rPr>
        <w:t xml:space="preserve"> В охранных зонах электрических сетей без письменного согласия предприятий (организаций), в ведении которых находятся эти сети, запрещается: </w:t>
      </w:r>
    </w:p>
    <w:p w:rsidR="00A4549F" w:rsidRDefault="00A4549F" w:rsidP="00A4549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производить строительство, капитальный ремонт, реконструкцию и снос любых зданий и </w:t>
      </w:r>
    </w:p>
    <w:p w:rsidR="00A4549F" w:rsidRDefault="00A4549F" w:rsidP="00A4549F">
      <w:pPr>
        <w:pStyle w:val="Default"/>
        <w:spacing w:after="16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сооружений; </w:t>
      </w:r>
    </w:p>
    <w:p w:rsidR="00A4549F" w:rsidRDefault="00A4549F" w:rsidP="00A4549F">
      <w:pPr>
        <w:pStyle w:val="Default"/>
        <w:spacing w:after="16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совершать 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электропередачи); </w:t>
      </w:r>
    </w:p>
    <w:p w:rsidR="00A4549F" w:rsidRDefault="00A4549F" w:rsidP="00A4549F">
      <w:pPr>
        <w:pStyle w:val="Default"/>
        <w:spacing w:after="1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производить земляные работы на глубине более 0,3 метра; </w:t>
      </w:r>
    </w:p>
    <w:p w:rsidR="00A4549F" w:rsidRDefault="00A4549F" w:rsidP="00A4549F">
      <w:pPr>
        <w:pStyle w:val="Default"/>
        <w:spacing w:after="16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размещать автозаправочные станции и иные хранилища горюче-смазочных материалов; </w:t>
      </w:r>
    </w:p>
    <w:p w:rsidR="00A4549F" w:rsidRDefault="00A4549F" w:rsidP="00A4549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устраивать спортивные площадки для игр, стадионы, рынки, остановочные пункты </w:t>
      </w:r>
      <w:proofErr w:type="spellStart"/>
      <w:proofErr w:type="gramStart"/>
      <w:r>
        <w:rPr>
          <w:color w:val="auto"/>
          <w:sz w:val="23"/>
          <w:szCs w:val="23"/>
        </w:rPr>
        <w:t>обще-ственного</w:t>
      </w:r>
      <w:proofErr w:type="spellEnd"/>
      <w:proofErr w:type="gramEnd"/>
      <w:r>
        <w:rPr>
          <w:color w:val="auto"/>
          <w:sz w:val="23"/>
          <w:szCs w:val="23"/>
        </w:rPr>
        <w:t xml:space="preserve"> транспорта, стоянки всех видов машин и механизмов и т.д. </w:t>
      </w:r>
    </w:p>
    <w:p w:rsidR="006302D3" w:rsidRDefault="006302D3" w:rsidP="00A4549F">
      <w:pPr>
        <w:pStyle w:val="Default"/>
        <w:rPr>
          <w:color w:val="auto"/>
          <w:sz w:val="23"/>
          <w:szCs w:val="23"/>
        </w:rPr>
      </w:pPr>
    </w:p>
    <w:p w:rsidR="005D305F" w:rsidRPr="00DA3B31" w:rsidRDefault="005D305F" w:rsidP="005D305F">
      <w:pPr>
        <w:widowControl w:val="0"/>
        <w:tabs>
          <w:tab w:val="left" w:pos="567"/>
          <w:tab w:val="left" w:pos="7655"/>
          <w:tab w:val="left" w:pos="10206"/>
        </w:tabs>
        <w:ind w:left="142" w:right="142" w:firstLine="709"/>
        <w:jc w:val="both"/>
        <w:rPr>
          <w:b/>
          <w:color w:val="000000"/>
          <w:sz w:val="24"/>
          <w:szCs w:val="24"/>
        </w:rPr>
      </w:pPr>
      <w:r w:rsidRPr="00972EFF">
        <w:rPr>
          <w:b/>
          <w:color w:val="000000"/>
          <w:sz w:val="24"/>
          <w:szCs w:val="24"/>
        </w:rPr>
        <w:t>Р</w:t>
      </w:r>
      <w:r>
        <w:rPr>
          <w:b/>
          <w:color w:val="000000"/>
          <w:sz w:val="24"/>
          <w:szCs w:val="24"/>
        </w:rPr>
        <w:t>асчет размеров земельных участков (полоса отвода)</w:t>
      </w:r>
    </w:p>
    <w:p w:rsidR="005D305F" w:rsidRPr="00DA3B31" w:rsidRDefault="005D305F" w:rsidP="005D305F">
      <w:pPr>
        <w:widowControl w:val="0"/>
        <w:tabs>
          <w:tab w:val="left" w:pos="567"/>
          <w:tab w:val="left" w:pos="7655"/>
          <w:tab w:val="left" w:pos="10206"/>
        </w:tabs>
        <w:ind w:left="142" w:right="142" w:firstLine="709"/>
        <w:jc w:val="both"/>
        <w:rPr>
          <w:b/>
          <w:color w:val="000000"/>
          <w:sz w:val="24"/>
          <w:szCs w:val="24"/>
        </w:rPr>
      </w:pPr>
    </w:p>
    <w:p w:rsidR="00660554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 w:rsidRPr="00CB2ACC">
        <w:rPr>
          <w:sz w:val="24"/>
          <w:szCs w:val="24"/>
        </w:rPr>
        <w:t xml:space="preserve">Объект реконструкции располагается </w:t>
      </w:r>
      <w:r>
        <w:rPr>
          <w:sz w:val="24"/>
          <w:szCs w:val="24"/>
        </w:rPr>
        <w:t xml:space="preserve">на территории Карымского кадастрового района (кадастровый номер 75:08), </w:t>
      </w:r>
      <w:r w:rsidRPr="00CB2ACC">
        <w:rPr>
          <w:sz w:val="24"/>
          <w:szCs w:val="24"/>
        </w:rPr>
        <w:t>в границах существующей полосы отвода железной дороги</w:t>
      </w:r>
      <w:r>
        <w:rPr>
          <w:sz w:val="24"/>
          <w:szCs w:val="24"/>
        </w:rPr>
        <w:t>, н</w:t>
      </w:r>
      <w:r w:rsidRPr="00CB2ACC">
        <w:rPr>
          <w:sz w:val="24"/>
          <w:szCs w:val="24"/>
        </w:rPr>
        <w:t>а земельных участках, являющихся федеральной собственностью и ранее переданных в аренду ОАО «РЖД»</w:t>
      </w:r>
      <w:r>
        <w:rPr>
          <w:sz w:val="24"/>
          <w:szCs w:val="24"/>
        </w:rPr>
        <w:t>.</w:t>
      </w:r>
    </w:p>
    <w:p w:rsidR="00660554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Общие сведения о земельных участках, составленные на основании кадастровых выписок, приведены в таблице 3.</w:t>
      </w:r>
    </w:p>
    <w:p w:rsidR="00660554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</w:p>
    <w:p w:rsidR="00660554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3 – Общие сведения о земельных участках </w:t>
      </w:r>
    </w:p>
    <w:tbl>
      <w:tblPr>
        <w:tblW w:w="4715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5"/>
        <w:gridCol w:w="2059"/>
        <w:gridCol w:w="1535"/>
        <w:gridCol w:w="1715"/>
        <w:gridCol w:w="1015"/>
        <w:gridCol w:w="1048"/>
      </w:tblGrid>
      <w:tr w:rsidR="00660554" w:rsidRPr="001D0729" w:rsidTr="00C10BCC">
        <w:trPr>
          <w:jc w:val="center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11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Адрес (описание местоположения)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Категория земель</w:t>
            </w:r>
          </w:p>
        </w:tc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Разрешенное использование</w:t>
            </w:r>
          </w:p>
        </w:tc>
        <w:tc>
          <w:tcPr>
            <w:tcW w:w="5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Площадь, кв</w:t>
            </w:r>
            <w:proofErr w:type="gramStart"/>
            <w:r w:rsidRPr="001D0729">
              <w:rPr>
                <w:bCs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5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Кадастровая стоимость (</w:t>
            </w:r>
            <w:proofErr w:type="spellStart"/>
            <w:r w:rsidRPr="001D0729">
              <w:rPr>
                <w:bCs/>
                <w:sz w:val="18"/>
                <w:szCs w:val="18"/>
              </w:rPr>
              <w:t>руб</w:t>
            </w:r>
            <w:proofErr w:type="spellEnd"/>
            <w:r w:rsidRPr="001D0729">
              <w:rPr>
                <w:bCs/>
                <w:sz w:val="18"/>
                <w:szCs w:val="18"/>
              </w:rPr>
              <w:t>)</w:t>
            </w:r>
          </w:p>
        </w:tc>
      </w:tr>
      <w:tr w:rsidR="00660554" w:rsidRPr="001D0729" w:rsidTr="00C10BC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60554" w:rsidRPr="001D0729" w:rsidRDefault="00660554" w:rsidP="00C10BCC">
            <w:pPr>
              <w:jc w:val="center"/>
              <w:rPr>
                <w:sz w:val="18"/>
                <w:szCs w:val="18"/>
              </w:rPr>
            </w:pPr>
            <w:r w:rsidRPr="001D0729">
              <w:rPr>
                <w:bCs/>
                <w:sz w:val="18"/>
                <w:szCs w:val="18"/>
              </w:rPr>
              <w:t>6</w:t>
            </w:r>
          </w:p>
        </w:tc>
      </w:tr>
      <w:tr w:rsidR="00660554" w:rsidRPr="001D0729" w:rsidTr="00C10BC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75:08</w:t>
            </w:r>
            <w:r w:rsidRPr="001D0729">
              <w:rPr>
                <w:bCs/>
                <w:sz w:val="18"/>
                <w:szCs w:val="18"/>
              </w:rPr>
              <w:t>:</w:t>
            </w:r>
            <w:r>
              <w:rPr>
                <w:bCs/>
                <w:sz w:val="18"/>
                <w:szCs w:val="18"/>
              </w:rPr>
              <w:t>480101:18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 w:rsidRPr="009A38A8">
              <w:rPr>
                <w:bCs/>
                <w:sz w:val="18"/>
                <w:szCs w:val="18"/>
              </w:rPr>
              <w:t>Забайкальский край, р-н Карымский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proofErr w:type="gramStart"/>
            <w:r w:rsidRPr="009A38A8">
              <w:rPr>
                <w:bCs/>
                <w:sz w:val="18"/>
                <w:szCs w:val="18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 w:rsidRPr="009A38A8">
              <w:rPr>
                <w:bCs/>
                <w:sz w:val="18"/>
                <w:szCs w:val="18"/>
              </w:rPr>
              <w:t>Под объекты транспорта (Железнодорожного)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88 724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20 761,42</w:t>
            </w:r>
          </w:p>
        </w:tc>
      </w:tr>
      <w:tr w:rsidR="00660554" w:rsidRPr="001D0729" w:rsidTr="00C10BCC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75:08:470101:1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 w:rsidRPr="009A38A8">
              <w:rPr>
                <w:bCs/>
                <w:sz w:val="18"/>
                <w:szCs w:val="18"/>
              </w:rPr>
              <w:t>Забайкальский край, р-н Карымский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proofErr w:type="gramStart"/>
            <w:r w:rsidRPr="009A38A8">
              <w:rPr>
                <w:bCs/>
                <w:sz w:val="18"/>
                <w:szCs w:val="18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 w:rsidRPr="009A38A8">
              <w:rPr>
                <w:bCs/>
                <w:sz w:val="18"/>
                <w:szCs w:val="18"/>
              </w:rPr>
              <w:t>Под объекты транспорта (Железнодорожного)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104 150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60554" w:rsidRPr="001D0729" w:rsidRDefault="00660554" w:rsidP="00C10BC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24 371,10</w:t>
            </w:r>
          </w:p>
        </w:tc>
      </w:tr>
    </w:tbl>
    <w:p w:rsidR="00660554" w:rsidRPr="00CB2ACC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</w:p>
    <w:p w:rsidR="00660554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проектных решений дополнительный отвод для постоянного пользования и краткосрочной аренды – не требуются, существующие условия землепользования не нарушаются, категория земель не меняется.</w:t>
      </w:r>
    </w:p>
    <w:p w:rsidR="00660554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>
        <w:rPr>
          <w:sz w:val="24"/>
          <w:szCs w:val="24"/>
        </w:rPr>
        <w:t>В районе проведения строительных работ отсутствуют особо охраняемые природные территории федерального, регионального и местного значения.</w:t>
      </w:r>
    </w:p>
    <w:p w:rsidR="00660554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Объекты, включенные в </w:t>
      </w:r>
      <w:r w:rsidRPr="00DE1211">
        <w:rPr>
          <w:sz w:val="24"/>
          <w:szCs w:val="24"/>
        </w:rPr>
        <w:t>единый государственный реестр объектов культурного наследия народов Российской Федерации</w:t>
      </w:r>
      <w:r>
        <w:rPr>
          <w:sz w:val="24"/>
          <w:szCs w:val="24"/>
        </w:rPr>
        <w:t>, на участке строительства отсутствуют.</w:t>
      </w:r>
    </w:p>
    <w:p w:rsidR="00660554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sz w:val="24"/>
          <w:szCs w:val="24"/>
        </w:rPr>
      </w:pPr>
      <w:r w:rsidRPr="000170C3">
        <w:rPr>
          <w:sz w:val="24"/>
          <w:szCs w:val="24"/>
        </w:rPr>
        <w:t xml:space="preserve">Площадь земель занимаемых строительными и рабочими площадками и подъездами к ним, необходимых для реконструкции моста, отводимых </w:t>
      </w:r>
      <w:r w:rsidRPr="002D72BA">
        <w:rPr>
          <w:sz w:val="24"/>
          <w:szCs w:val="24"/>
        </w:rPr>
        <w:t>во временное пользование в границах существующей полосы отвода железной дороги определены проектом организации строительства (34 Ч/4323-ПОС) и составляет – 0,253га.</w:t>
      </w:r>
    </w:p>
    <w:p w:rsidR="00660554" w:rsidRPr="00116065" w:rsidRDefault="00660554" w:rsidP="00660554">
      <w:pPr>
        <w:tabs>
          <w:tab w:val="left" w:pos="426"/>
          <w:tab w:val="left" w:pos="10348"/>
        </w:tabs>
        <w:ind w:left="142" w:right="142" w:firstLine="578"/>
        <w:jc w:val="both"/>
        <w:rPr>
          <w:color w:val="FF0000"/>
          <w:sz w:val="24"/>
          <w:szCs w:val="24"/>
        </w:rPr>
      </w:pPr>
      <w:r w:rsidRPr="002D72BA">
        <w:rPr>
          <w:sz w:val="24"/>
          <w:szCs w:val="24"/>
        </w:rPr>
        <w:t>Границы существующей полосы отвода Забайкальской</w:t>
      </w:r>
      <w:r>
        <w:rPr>
          <w:sz w:val="24"/>
          <w:szCs w:val="24"/>
        </w:rPr>
        <w:t xml:space="preserve"> железной дороги на участке проектирования нанесены по материалам кадастровых выписок о земельных участках и показаны на чертеже «План полосы отвода» марки 34 Ч/4323-ППО.</w:t>
      </w:r>
    </w:p>
    <w:p w:rsidR="005D305F" w:rsidRDefault="005D305F" w:rsidP="00A4549F">
      <w:pPr>
        <w:pStyle w:val="Default"/>
        <w:rPr>
          <w:color w:val="auto"/>
          <w:sz w:val="23"/>
          <w:szCs w:val="23"/>
        </w:rPr>
      </w:pPr>
    </w:p>
    <w:p w:rsidR="003F31DF" w:rsidRDefault="003F31DF" w:rsidP="00660554">
      <w:pPr>
        <w:pStyle w:val="a9"/>
        <w:ind w:left="142" w:right="142" w:firstLine="709"/>
        <w:rPr>
          <w:b/>
          <w:color w:val="000000" w:themeColor="text1"/>
        </w:rPr>
      </w:pPr>
    </w:p>
    <w:p w:rsidR="00660554" w:rsidRPr="00421BDF" w:rsidRDefault="00660554" w:rsidP="00660554">
      <w:pPr>
        <w:pStyle w:val="a9"/>
        <w:ind w:left="142" w:right="142" w:firstLine="709"/>
        <w:rPr>
          <w:b/>
          <w:color w:val="000000" w:themeColor="text1"/>
        </w:rPr>
      </w:pPr>
      <w:r w:rsidRPr="00421BDF">
        <w:rPr>
          <w:b/>
          <w:color w:val="000000" w:themeColor="text1"/>
        </w:rPr>
        <w:lastRenderedPageBreak/>
        <w:t xml:space="preserve">Мероприятия, направленные на уменьшение риска чрезвычайных ситуаций на проектируемом объекте. </w:t>
      </w:r>
    </w:p>
    <w:p w:rsidR="00C25CE2" w:rsidRDefault="00C25CE2" w:rsidP="00C25CE2">
      <w:pPr>
        <w:widowControl w:val="0"/>
        <w:ind w:left="142" w:right="142" w:firstLine="709"/>
        <w:jc w:val="both"/>
        <w:rPr>
          <w:sz w:val="24"/>
          <w:szCs w:val="24"/>
        </w:rPr>
      </w:pPr>
    </w:p>
    <w:p w:rsidR="00660554" w:rsidRPr="00421BDF" w:rsidRDefault="00660554" w:rsidP="00660554">
      <w:pPr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>Безопасность функционирования рассматриваемого участка железной дороги в условиях неблагоприятных природно-климатических воздействий определяется прочностью конструкций, устойчивостью источников электроснабжения и устройств верхнего строения пути.</w:t>
      </w:r>
    </w:p>
    <w:p w:rsidR="00660554" w:rsidRPr="00421BDF" w:rsidRDefault="00660554" w:rsidP="00660554">
      <w:pPr>
        <w:tabs>
          <w:tab w:val="left" w:pos="426"/>
          <w:tab w:val="left" w:pos="10348"/>
        </w:tabs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 xml:space="preserve">Все железобетонные конструкции </w:t>
      </w:r>
      <w:proofErr w:type="gramStart"/>
      <w:r w:rsidRPr="00421BDF">
        <w:rPr>
          <w:color w:val="000000" w:themeColor="text1"/>
          <w:sz w:val="24"/>
          <w:szCs w:val="24"/>
        </w:rPr>
        <w:t>согласно таблицы</w:t>
      </w:r>
      <w:proofErr w:type="gramEnd"/>
      <w:r w:rsidRPr="00421BDF">
        <w:rPr>
          <w:color w:val="000000" w:themeColor="text1"/>
          <w:sz w:val="24"/>
          <w:szCs w:val="24"/>
        </w:rPr>
        <w:t xml:space="preserve"> 22* </w:t>
      </w:r>
      <w:proofErr w:type="spellStart"/>
      <w:r w:rsidRPr="00421BDF">
        <w:rPr>
          <w:color w:val="000000" w:themeColor="text1"/>
          <w:sz w:val="24"/>
          <w:szCs w:val="24"/>
        </w:rPr>
        <w:t>СНиП</w:t>
      </w:r>
      <w:proofErr w:type="spellEnd"/>
      <w:r w:rsidRPr="00421BDF">
        <w:rPr>
          <w:color w:val="000000" w:themeColor="text1"/>
          <w:sz w:val="24"/>
          <w:szCs w:val="24"/>
        </w:rPr>
        <w:t xml:space="preserve"> 2.05.03-84* приняты в проекте как для особо суровых климатических условий, а металлические согласно п. 4.1 </w:t>
      </w:r>
      <w:proofErr w:type="spellStart"/>
      <w:r w:rsidRPr="00421BDF">
        <w:rPr>
          <w:color w:val="000000" w:themeColor="text1"/>
          <w:sz w:val="24"/>
          <w:szCs w:val="24"/>
        </w:rPr>
        <w:t>СНиП</w:t>
      </w:r>
      <w:proofErr w:type="spellEnd"/>
      <w:r w:rsidRPr="00421BDF">
        <w:rPr>
          <w:color w:val="000000" w:themeColor="text1"/>
          <w:sz w:val="24"/>
          <w:szCs w:val="24"/>
        </w:rPr>
        <w:t xml:space="preserve"> 2.05.03-84* в обычном исполнении.</w:t>
      </w:r>
    </w:p>
    <w:p w:rsidR="00660554" w:rsidRPr="00421BDF" w:rsidRDefault="00660554" w:rsidP="00660554">
      <w:pPr>
        <w:tabs>
          <w:tab w:val="left" w:pos="426"/>
          <w:tab w:val="left" w:pos="10348"/>
        </w:tabs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>Уровень ответственности проектируемого сооружения – I - повышенный (№384-ФЗ «Технический регламент о безопасности зданий и сооружений»).</w:t>
      </w:r>
    </w:p>
    <w:p w:rsidR="00660554" w:rsidRPr="00421BDF" w:rsidRDefault="00660554" w:rsidP="00660554">
      <w:pPr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>Участок железнодорожной линии, на которой находится мостовой переход, относится к I категории согласно СТН Ц-01-95.</w:t>
      </w:r>
    </w:p>
    <w:p w:rsidR="00660554" w:rsidRPr="00421BDF" w:rsidRDefault="00660554" w:rsidP="00660554">
      <w:pPr>
        <w:tabs>
          <w:tab w:val="left" w:pos="426"/>
          <w:tab w:val="left" w:pos="10348"/>
        </w:tabs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 xml:space="preserve">Принятые технические решения обеспечивают безопасную эксплуатацию проектируемого сооружения и безопасное использование прилегающих к ним территорий в соответствии с  Федеральным законом №384-ФЗ «Технический регламент о безопасности зданий и сооружений». </w:t>
      </w:r>
    </w:p>
    <w:p w:rsidR="00660554" w:rsidRPr="00421BDF" w:rsidRDefault="00660554" w:rsidP="00660554">
      <w:pPr>
        <w:tabs>
          <w:tab w:val="left" w:pos="426"/>
          <w:tab w:val="left" w:pos="10348"/>
        </w:tabs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>Проектная документация не предназначена для выполнения строительно-монтажных работ, для реализации принятых проектных решений необходимо разработать рабочую документацию в соответствии с Постановлением  Правительства РФ от 16.02.2008 №87.</w:t>
      </w:r>
    </w:p>
    <w:p w:rsidR="00660554" w:rsidRPr="00421BDF" w:rsidRDefault="00660554" w:rsidP="00660554">
      <w:pPr>
        <w:tabs>
          <w:tab w:val="left" w:pos="426"/>
          <w:tab w:val="left" w:pos="10348"/>
        </w:tabs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 xml:space="preserve"> Оповещение людей, находящихся на территории проектируемого объекта, об опасных природных явлениях и прием информации о чрезвычайных ситуациях природного характера осуществляется по существующим системам связи и оповещения.</w:t>
      </w:r>
    </w:p>
    <w:p w:rsidR="00660554" w:rsidRPr="00421BDF" w:rsidRDefault="00660554" w:rsidP="00660554">
      <w:pPr>
        <w:tabs>
          <w:tab w:val="left" w:pos="426"/>
          <w:tab w:val="left" w:pos="10348"/>
        </w:tabs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 xml:space="preserve">Согласно </w:t>
      </w:r>
      <w:proofErr w:type="spellStart"/>
      <w:r w:rsidRPr="00421BDF">
        <w:rPr>
          <w:color w:val="000000" w:themeColor="text1"/>
          <w:sz w:val="24"/>
          <w:szCs w:val="24"/>
        </w:rPr>
        <w:t>СНиП</w:t>
      </w:r>
      <w:proofErr w:type="spellEnd"/>
      <w:r w:rsidRPr="00421BDF">
        <w:rPr>
          <w:color w:val="000000" w:themeColor="text1"/>
          <w:sz w:val="24"/>
          <w:szCs w:val="24"/>
        </w:rPr>
        <w:t xml:space="preserve"> 23-01-99 «Строительная климатология» мост расположен в районе с температурой наиболее холодной пятидневки обеспеченностью 0,98 – минус 40</w:t>
      </w:r>
      <w:r w:rsidRPr="00421BDF">
        <w:rPr>
          <w:color w:val="000000" w:themeColor="text1"/>
          <w:sz w:val="24"/>
          <w:szCs w:val="24"/>
          <w:vertAlign w:val="superscript"/>
        </w:rPr>
        <w:t>о</w:t>
      </w:r>
      <w:r w:rsidRPr="00421BDF">
        <w:rPr>
          <w:color w:val="000000" w:themeColor="text1"/>
          <w:sz w:val="24"/>
          <w:szCs w:val="24"/>
        </w:rPr>
        <w:t>С, обеспеченностью 0,92  –  минус  37</w:t>
      </w:r>
      <w:r w:rsidRPr="00421BDF">
        <w:rPr>
          <w:color w:val="000000" w:themeColor="text1"/>
          <w:sz w:val="24"/>
          <w:szCs w:val="24"/>
          <w:vertAlign w:val="superscript"/>
        </w:rPr>
        <w:t>о</w:t>
      </w:r>
      <w:r w:rsidRPr="00421BDF">
        <w:rPr>
          <w:color w:val="000000" w:themeColor="text1"/>
          <w:sz w:val="24"/>
          <w:szCs w:val="24"/>
        </w:rPr>
        <w:t>С. Средняя месячная температура наиболее холодного месяца минус 25,5</w:t>
      </w:r>
      <w:r w:rsidRPr="00421BDF">
        <w:rPr>
          <w:color w:val="000000" w:themeColor="text1"/>
          <w:sz w:val="24"/>
          <w:szCs w:val="24"/>
          <w:vertAlign w:val="superscript"/>
        </w:rPr>
        <w:t>о</w:t>
      </w:r>
      <w:r w:rsidRPr="00421BDF">
        <w:rPr>
          <w:color w:val="000000" w:themeColor="text1"/>
          <w:sz w:val="24"/>
          <w:szCs w:val="24"/>
        </w:rPr>
        <w:t xml:space="preserve">С. Поэтому все железобетонные конструкции </w:t>
      </w:r>
      <w:proofErr w:type="gramStart"/>
      <w:r w:rsidRPr="00421BDF">
        <w:rPr>
          <w:color w:val="000000" w:themeColor="text1"/>
          <w:sz w:val="24"/>
          <w:szCs w:val="24"/>
        </w:rPr>
        <w:t>согласно таблицы</w:t>
      </w:r>
      <w:proofErr w:type="gramEnd"/>
      <w:r w:rsidRPr="00421BDF">
        <w:rPr>
          <w:color w:val="000000" w:themeColor="text1"/>
          <w:sz w:val="24"/>
          <w:szCs w:val="24"/>
        </w:rPr>
        <w:t xml:space="preserve"> 22* </w:t>
      </w:r>
      <w:proofErr w:type="spellStart"/>
      <w:r w:rsidRPr="00421BDF">
        <w:rPr>
          <w:color w:val="000000" w:themeColor="text1"/>
          <w:sz w:val="24"/>
          <w:szCs w:val="24"/>
        </w:rPr>
        <w:t>СНиП</w:t>
      </w:r>
      <w:proofErr w:type="spellEnd"/>
      <w:r w:rsidRPr="00421BDF">
        <w:rPr>
          <w:color w:val="000000" w:themeColor="text1"/>
          <w:sz w:val="24"/>
          <w:szCs w:val="24"/>
        </w:rPr>
        <w:t xml:space="preserve"> 2.05.03-84* приняты в проекте  как  для  особо  суровых  климатических  условий, а металлические согласно п. 4.1 </w:t>
      </w:r>
      <w:proofErr w:type="spellStart"/>
      <w:r w:rsidRPr="00421BDF">
        <w:rPr>
          <w:color w:val="000000" w:themeColor="text1"/>
          <w:sz w:val="24"/>
          <w:szCs w:val="24"/>
        </w:rPr>
        <w:t>СНиП</w:t>
      </w:r>
      <w:proofErr w:type="spellEnd"/>
      <w:r w:rsidRPr="00421BDF">
        <w:rPr>
          <w:color w:val="000000" w:themeColor="text1"/>
          <w:sz w:val="24"/>
          <w:szCs w:val="24"/>
        </w:rPr>
        <w:t xml:space="preserve"> 2.05.03-84* в обычном исполнении.</w:t>
      </w:r>
    </w:p>
    <w:p w:rsidR="00660554" w:rsidRPr="00421BDF" w:rsidRDefault="00660554" w:rsidP="00660554">
      <w:pPr>
        <w:tabs>
          <w:tab w:val="left" w:pos="426"/>
          <w:tab w:val="left" w:pos="10348"/>
        </w:tabs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>Уровень ответственности проектируемого сооружения – I - повышенный (№384-ФЗ «Технический регламент о безопасности зданий и сооружений»).</w:t>
      </w:r>
    </w:p>
    <w:p w:rsidR="00660554" w:rsidRPr="00421BDF" w:rsidRDefault="00660554" w:rsidP="00660554">
      <w:pPr>
        <w:tabs>
          <w:tab w:val="left" w:pos="426"/>
          <w:tab w:val="left" w:pos="10348"/>
        </w:tabs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>Участок  железнодорожной  линии,  на  которой  находится  мостовой  переход, относится к I категории согласно СТН Ц-01-95.</w:t>
      </w:r>
    </w:p>
    <w:p w:rsidR="00660554" w:rsidRPr="00421BDF" w:rsidRDefault="00660554" w:rsidP="00660554">
      <w:pPr>
        <w:tabs>
          <w:tab w:val="left" w:pos="426"/>
          <w:tab w:val="left" w:pos="10348"/>
        </w:tabs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 xml:space="preserve">В соответствии с </w:t>
      </w:r>
      <w:proofErr w:type="spellStart"/>
      <w:r w:rsidRPr="00421BDF">
        <w:rPr>
          <w:color w:val="000000" w:themeColor="text1"/>
          <w:sz w:val="24"/>
          <w:szCs w:val="24"/>
        </w:rPr>
        <w:t>СНиП</w:t>
      </w:r>
      <w:proofErr w:type="spellEnd"/>
      <w:r w:rsidRPr="00421BDF">
        <w:rPr>
          <w:color w:val="000000" w:themeColor="text1"/>
          <w:sz w:val="24"/>
          <w:szCs w:val="24"/>
        </w:rPr>
        <w:t xml:space="preserve"> II-7-81* «Строительство в сейсмических районах» сейсмичность площадки строительства принята 7 баллов.</w:t>
      </w:r>
    </w:p>
    <w:p w:rsidR="00660554" w:rsidRPr="00421BDF" w:rsidRDefault="00660554" w:rsidP="00660554">
      <w:pPr>
        <w:ind w:left="142" w:right="142" w:firstLine="709"/>
        <w:jc w:val="both"/>
        <w:rPr>
          <w:color w:val="000000" w:themeColor="text1"/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>Расчетная временная нагрузка – С14.</w:t>
      </w:r>
    </w:p>
    <w:p w:rsidR="00031E7A" w:rsidRPr="00A340B6" w:rsidRDefault="00660554" w:rsidP="00660554">
      <w:pPr>
        <w:widowControl w:val="0"/>
        <w:tabs>
          <w:tab w:val="left" w:pos="426"/>
          <w:tab w:val="left" w:pos="10348"/>
        </w:tabs>
        <w:ind w:left="142" w:right="142" w:firstLine="709"/>
        <w:jc w:val="both"/>
        <w:rPr>
          <w:sz w:val="24"/>
          <w:szCs w:val="24"/>
        </w:rPr>
      </w:pPr>
      <w:r w:rsidRPr="00421BDF">
        <w:rPr>
          <w:color w:val="000000" w:themeColor="text1"/>
          <w:sz w:val="24"/>
          <w:szCs w:val="24"/>
        </w:rPr>
        <w:t>Проектные решения обоснованы выполненными расчетами несущей способности основания опор моста. По результатам расчетов несущая способность основания опор обеспечивает пропуск по мосту нагрузки С-14.</w:t>
      </w:r>
    </w:p>
    <w:p w:rsidR="003F31DF" w:rsidRDefault="003F31DF" w:rsidP="00031E7A">
      <w:pPr>
        <w:pStyle w:val="a9"/>
        <w:widowControl w:val="0"/>
        <w:ind w:left="851" w:right="142" w:firstLine="11"/>
        <w:rPr>
          <w:b/>
          <w:spacing w:val="-4"/>
        </w:rPr>
      </w:pPr>
    </w:p>
    <w:p w:rsidR="003F31DF" w:rsidRDefault="003F31DF" w:rsidP="00031E7A">
      <w:pPr>
        <w:pStyle w:val="a9"/>
        <w:widowControl w:val="0"/>
        <w:ind w:left="851" w:right="142" w:firstLine="11"/>
        <w:rPr>
          <w:b/>
          <w:spacing w:val="-4"/>
        </w:rPr>
      </w:pPr>
    </w:p>
    <w:p w:rsidR="003F31DF" w:rsidRDefault="003F31DF" w:rsidP="00031E7A">
      <w:pPr>
        <w:pStyle w:val="a9"/>
        <w:widowControl w:val="0"/>
        <w:ind w:left="851" w:right="142" w:firstLine="11"/>
        <w:rPr>
          <w:b/>
          <w:spacing w:val="-4"/>
        </w:rPr>
      </w:pPr>
    </w:p>
    <w:p w:rsidR="003F31DF" w:rsidRDefault="003F31DF" w:rsidP="00031E7A">
      <w:pPr>
        <w:pStyle w:val="a9"/>
        <w:widowControl w:val="0"/>
        <w:ind w:left="851" w:right="142" w:firstLine="11"/>
        <w:rPr>
          <w:b/>
          <w:spacing w:val="-4"/>
        </w:rPr>
      </w:pPr>
    </w:p>
    <w:p w:rsidR="003F31DF" w:rsidRDefault="003F31DF" w:rsidP="00031E7A">
      <w:pPr>
        <w:pStyle w:val="a9"/>
        <w:widowControl w:val="0"/>
        <w:ind w:left="851" w:right="142" w:firstLine="11"/>
        <w:rPr>
          <w:b/>
          <w:spacing w:val="-4"/>
        </w:rPr>
      </w:pPr>
    </w:p>
    <w:p w:rsidR="00031E7A" w:rsidRPr="001A0C2F" w:rsidRDefault="00031E7A" w:rsidP="000E068F">
      <w:pPr>
        <w:pStyle w:val="a9"/>
        <w:widowControl w:val="0"/>
        <w:spacing w:line="240" w:lineRule="auto"/>
        <w:ind w:left="851" w:right="142" w:firstLine="11"/>
        <w:rPr>
          <w:b/>
          <w:spacing w:val="-4"/>
        </w:rPr>
      </w:pPr>
      <w:r w:rsidRPr="00A340B6">
        <w:rPr>
          <w:b/>
          <w:spacing w:val="-4"/>
        </w:rPr>
        <w:lastRenderedPageBreak/>
        <w:t>Мероприятия по обеспечению эвакуации населения (персонала проектируемого</w:t>
      </w:r>
      <w:r>
        <w:rPr>
          <w:b/>
          <w:spacing w:val="-4"/>
        </w:rPr>
        <w:t xml:space="preserve"> </w:t>
      </w:r>
      <w:r w:rsidRPr="001A0C2F">
        <w:rPr>
          <w:b/>
          <w:spacing w:val="-4"/>
        </w:rPr>
        <w:t>объекта) при чрезвычайных ситуациях природного и техногенного характера, мероприятия по обеспечению беспрепятственного ввода и передвижения на территории проектируемого объекта аварийно-спасательных сил для ликвидации    чрезвычайных ситуаций</w:t>
      </w:r>
    </w:p>
    <w:p w:rsidR="00031E7A" w:rsidRPr="00A340B6" w:rsidRDefault="00031E7A" w:rsidP="00031E7A">
      <w:pPr>
        <w:pStyle w:val="a9"/>
        <w:widowControl w:val="0"/>
        <w:ind w:left="142" w:right="142" w:firstLine="720"/>
      </w:pPr>
      <w:r w:rsidRPr="00A340B6">
        <w:tab/>
      </w:r>
    </w:p>
    <w:p w:rsidR="00660554" w:rsidRPr="00421BDF" w:rsidRDefault="00660554" w:rsidP="00660554">
      <w:pPr>
        <w:pStyle w:val="af7"/>
        <w:ind w:left="142" w:right="142" w:firstLine="709"/>
        <w:jc w:val="both"/>
        <w:rPr>
          <w:color w:val="000000" w:themeColor="text1"/>
        </w:rPr>
      </w:pPr>
      <w:r w:rsidRPr="00421BDF">
        <w:rPr>
          <w:color w:val="000000" w:themeColor="text1"/>
        </w:rPr>
        <w:t>Препятствия, мешающие эвакуации людей с земляного полотна, отсутствуют. Люди имеют возможность самостоятельно беспрепятственно покинуть опасную зону.</w:t>
      </w:r>
    </w:p>
    <w:p w:rsidR="00660554" w:rsidRPr="00421BDF" w:rsidRDefault="00660554" w:rsidP="00660554">
      <w:pPr>
        <w:pStyle w:val="af7"/>
        <w:ind w:left="142" w:right="142" w:firstLine="709"/>
        <w:jc w:val="both"/>
        <w:rPr>
          <w:color w:val="000000" w:themeColor="text1"/>
        </w:rPr>
      </w:pPr>
      <w:r w:rsidRPr="00421BDF">
        <w:rPr>
          <w:color w:val="000000" w:themeColor="text1"/>
        </w:rPr>
        <w:t>Дополнительные мероприятия по обеспечению беспрепятственной эвакуации людей с территории объекта строительства настоящим проектом не разрабатывались.</w:t>
      </w:r>
    </w:p>
    <w:p w:rsidR="00031E7A" w:rsidRPr="00A340B6" w:rsidRDefault="00660554" w:rsidP="00660554">
      <w:pPr>
        <w:pStyle w:val="af7"/>
        <w:widowControl w:val="0"/>
        <w:ind w:left="142" w:right="142" w:firstLine="720"/>
        <w:jc w:val="both"/>
      </w:pPr>
      <w:r w:rsidRPr="00421BDF">
        <w:rPr>
          <w:color w:val="000000" w:themeColor="text1"/>
        </w:rPr>
        <w:t xml:space="preserve">Ввод сил и средств ликвидации аварий на объект строительства  предусматривается с подъездных дорог, а пожарных и ремонтно-восстановительных поездов и другой специальной ж.д. техники – </w:t>
      </w:r>
      <w:proofErr w:type="gramStart"/>
      <w:r w:rsidRPr="00421BDF">
        <w:rPr>
          <w:color w:val="000000" w:themeColor="text1"/>
        </w:rPr>
        <w:t>по ж</w:t>
      </w:r>
      <w:proofErr w:type="gramEnd"/>
      <w:r w:rsidRPr="00421BDF">
        <w:rPr>
          <w:color w:val="000000" w:themeColor="text1"/>
        </w:rPr>
        <w:t>.д. путям.</w:t>
      </w:r>
    </w:p>
    <w:p w:rsidR="00A4549F" w:rsidRDefault="00A4549F" w:rsidP="00A4549F">
      <w:pPr>
        <w:pStyle w:val="Default"/>
        <w:rPr>
          <w:color w:val="auto"/>
          <w:sz w:val="23"/>
          <w:szCs w:val="23"/>
        </w:rPr>
      </w:pPr>
    </w:p>
    <w:p w:rsidR="00A4549F" w:rsidRDefault="00A4549F" w:rsidP="00A4549F">
      <w:pPr>
        <w:pStyle w:val="Default"/>
        <w:rPr>
          <w:sz w:val="23"/>
          <w:szCs w:val="23"/>
        </w:rPr>
      </w:pPr>
    </w:p>
    <w:p w:rsidR="00A4549F" w:rsidRDefault="00A4549F" w:rsidP="00A4549F">
      <w:pPr>
        <w:pStyle w:val="1"/>
        <w:numPr>
          <w:ilvl w:val="0"/>
          <w:numId w:val="0"/>
        </w:numPr>
        <w:spacing w:line="276" w:lineRule="auto"/>
      </w:pPr>
      <w:bookmarkStart w:id="4" w:name="_Toc444113376"/>
      <w:r>
        <w:t>Заключение</w:t>
      </w:r>
      <w:bookmarkEnd w:id="4"/>
    </w:p>
    <w:p w:rsidR="00A4549F" w:rsidRDefault="00A4549F" w:rsidP="00A4549F">
      <w:pPr>
        <w:pStyle w:val="ab"/>
        <w:spacing w:line="276" w:lineRule="auto"/>
      </w:pPr>
      <w:r>
        <w:t xml:space="preserve">В результате подготовки проекта планировки и проекта межевания территории в его составе, было установлено, что граница зоны реконструкции расположена в полосе отвода железной дороги, дополнительный отвод земельных участков не требуется.    Определены границы зон с особыми условиями использования территорий. Разработаны чертежи проектов планировки и межевания территории в </w:t>
      </w:r>
      <w:r w:rsidRPr="00B510AA">
        <w:t>М 1:</w:t>
      </w:r>
      <w:r w:rsidR="00B510AA">
        <w:t>1</w:t>
      </w:r>
      <w:r w:rsidRPr="00B510AA">
        <w:t>000</w:t>
      </w:r>
      <w:r>
        <w:t xml:space="preserve"> на основе топографической съемки территории.</w:t>
      </w:r>
    </w:p>
    <w:p w:rsidR="001B1BA5" w:rsidRDefault="00EA0E9D" w:rsidP="00A4549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На т</w:t>
      </w:r>
      <w:r w:rsidR="00A4549F" w:rsidRPr="00D457B1">
        <w:rPr>
          <w:bCs/>
          <w:sz w:val="24"/>
          <w:szCs w:val="24"/>
        </w:rPr>
        <w:t>ерритори</w:t>
      </w:r>
      <w:r>
        <w:rPr>
          <w:bCs/>
          <w:sz w:val="24"/>
          <w:szCs w:val="24"/>
        </w:rPr>
        <w:t>и</w:t>
      </w:r>
      <w:r w:rsidR="00A4549F" w:rsidRPr="00D457B1">
        <w:rPr>
          <w:bCs/>
          <w:sz w:val="24"/>
          <w:szCs w:val="24"/>
        </w:rPr>
        <w:t xml:space="preserve"> для производства работ по титулу: «Реконструкция моста 1 пути на </w:t>
      </w:r>
      <w:r w:rsidR="00C10BCC">
        <w:rPr>
          <w:bCs/>
          <w:sz w:val="24"/>
          <w:szCs w:val="24"/>
        </w:rPr>
        <w:t>6342</w:t>
      </w:r>
      <w:r w:rsidR="00A4549F" w:rsidRPr="00D457B1">
        <w:rPr>
          <w:bCs/>
          <w:sz w:val="24"/>
          <w:szCs w:val="24"/>
        </w:rPr>
        <w:t xml:space="preserve"> км ПК</w:t>
      </w:r>
      <w:proofErr w:type="gramStart"/>
      <w:r w:rsidR="00C10BCC">
        <w:rPr>
          <w:bCs/>
          <w:sz w:val="24"/>
          <w:szCs w:val="24"/>
        </w:rPr>
        <w:t>2</w:t>
      </w:r>
      <w:proofErr w:type="gramEnd"/>
      <w:r w:rsidR="00A4549F" w:rsidRPr="00D457B1">
        <w:rPr>
          <w:bCs/>
          <w:sz w:val="24"/>
          <w:szCs w:val="24"/>
        </w:rPr>
        <w:t xml:space="preserve"> Забайкальской железной дороги» </w:t>
      </w:r>
      <w:r>
        <w:rPr>
          <w:bCs/>
          <w:sz w:val="24"/>
          <w:szCs w:val="24"/>
        </w:rPr>
        <w:t>требуется проведение историко – культурной экспертизы для выявления</w:t>
      </w:r>
      <w:r w:rsidR="00A4549F" w:rsidRPr="00D457B1">
        <w:rPr>
          <w:bCs/>
          <w:sz w:val="24"/>
          <w:szCs w:val="24"/>
        </w:rPr>
        <w:t xml:space="preserve"> наличи</w:t>
      </w:r>
      <w:r>
        <w:rPr>
          <w:bCs/>
          <w:sz w:val="24"/>
          <w:szCs w:val="24"/>
        </w:rPr>
        <w:t>я</w:t>
      </w:r>
      <w:r w:rsidR="00A4549F" w:rsidRPr="00D457B1">
        <w:rPr>
          <w:bCs/>
          <w:sz w:val="24"/>
          <w:szCs w:val="24"/>
        </w:rPr>
        <w:t xml:space="preserve"> зон охраны объектов культурного наследия.</w:t>
      </w:r>
    </w:p>
    <w:p w:rsidR="00A4549F" w:rsidRDefault="00A4549F" w:rsidP="00A4549F">
      <w:pPr>
        <w:rPr>
          <w:bCs/>
          <w:sz w:val="24"/>
          <w:szCs w:val="24"/>
        </w:rPr>
      </w:pPr>
    </w:p>
    <w:p w:rsidR="00A4549F" w:rsidRDefault="00A4549F" w:rsidP="00A4549F">
      <w:pPr>
        <w:rPr>
          <w:bCs/>
          <w:sz w:val="24"/>
          <w:szCs w:val="24"/>
        </w:rPr>
      </w:pPr>
    </w:p>
    <w:p w:rsidR="00A4549F" w:rsidRDefault="00A4549F" w:rsidP="00A4549F">
      <w:pPr>
        <w:rPr>
          <w:bCs/>
          <w:sz w:val="24"/>
          <w:szCs w:val="24"/>
        </w:rPr>
      </w:pPr>
    </w:p>
    <w:p w:rsidR="00A4549F" w:rsidRDefault="00A4549F" w:rsidP="00A4549F">
      <w:pPr>
        <w:rPr>
          <w:bCs/>
          <w:sz w:val="24"/>
          <w:szCs w:val="24"/>
        </w:rPr>
      </w:pPr>
    </w:p>
    <w:p w:rsidR="00A4549F" w:rsidRDefault="00A4549F" w:rsidP="00A4549F">
      <w:pPr>
        <w:rPr>
          <w:bCs/>
          <w:sz w:val="24"/>
          <w:szCs w:val="24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060229" w:rsidRDefault="00060229" w:rsidP="00A4549F">
      <w:pPr>
        <w:spacing w:line="276" w:lineRule="auto"/>
        <w:jc w:val="center"/>
        <w:rPr>
          <w:bCs/>
          <w:sz w:val="40"/>
          <w:szCs w:val="40"/>
        </w:rPr>
      </w:pPr>
    </w:p>
    <w:p w:rsidR="00060229" w:rsidRDefault="00060229" w:rsidP="00A4549F">
      <w:pPr>
        <w:spacing w:line="276" w:lineRule="auto"/>
        <w:jc w:val="center"/>
        <w:rPr>
          <w:bCs/>
          <w:sz w:val="40"/>
          <w:szCs w:val="40"/>
        </w:rPr>
      </w:pPr>
    </w:p>
    <w:p w:rsidR="00060229" w:rsidRDefault="00060229" w:rsidP="00A4549F">
      <w:pPr>
        <w:spacing w:line="276" w:lineRule="auto"/>
        <w:jc w:val="center"/>
        <w:rPr>
          <w:bCs/>
          <w:sz w:val="40"/>
          <w:szCs w:val="40"/>
        </w:rPr>
      </w:pPr>
    </w:p>
    <w:p w:rsidR="00060229" w:rsidRDefault="00060229" w:rsidP="00031E7A">
      <w:pPr>
        <w:spacing w:line="276" w:lineRule="auto"/>
        <w:rPr>
          <w:bCs/>
          <w:sz w:val="40"/>
          <w:szCs w:val="40"/>
        </w:rPr>
      </w:pPr>
    </w:p>
    <w:p w:rsidR="00060229" w:rsidRDefault="00060229" w:rsidP="00A4549F">
      <w:pPr>
        <w:spacing w:line="276" w:lineRule="auto"/>
        <w:jc w:val="center"/>
        <w:rPr>
          <w:bCs/>
          <w:sz w:val="40"/>
          <w:szCs w:val="40"/>
        </w:rPr>
      </w:pPr>
    </w:p>
    <w:p w:rsidR="00060229" w:rsidRDefault="00060229" w:rsidP="00A4549F">
      <w:pPr>
        <w:spacing w:line="276" w:lineRule="auto"/>
        <w:jc w:val="center"/>
        <w:rPr>
          <w:bCs/>
          <w:sz w:val="40"/>
          <w:szCs w:val="40"/>
        </w:rPr>
      </w:pPr>
    </w:p>
    <w:p w:rsidR="00060229" w:rsidRDefault="00060229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t>Приложения</w:t>
      </w: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A4549F" w:rsidP="00A4549F">
      <w:pPr>
        <w:spacing w:line="276" w:lineRule="auto"/>
        <w:jc w:val="center"/>
        <w:rPr>
          <w:bCs/>
          <w:sz w:val="40"/>
          <w:szCs w:val="40"/>
        </w:rPr>
      </w:pPr>
    </w:p>
    <w:p w:rsidR="00A4549F" w:rsidRDefault="00DA2B30" w:rsidP="00A4549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8628" cy="8842076"/>
            <wp:effectExtent l="19050" t="0" r="497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AA2" w:rsidRPr="00300AA2">
        <w:rPr>
          <w:noProof/>
        </w:rPr>
        <w:t xml:space="preserve"> </w:t>
      </w:r>
      <w:r w:rsidR="00300AA2">
        <w:rPr>
          <w:noProof/>
        </w:rPr>
        <w:lastRenderedPageBreak/>
        <w:drawing>
          <wp:inline distT="0" distB="0" distL="0" distR="0">
            <wp:extent cx="5938628" cy="8669548"/>
            <wp:effectExtent l="19050" t="0" r="4972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01" w:rsidRDefault="00BF4601" w:rsidP="00A4549F">
      <w:pPr>
        <w:rPr>
          <w:noProof/>
        </w:rPr>
      </w:pPr>
    </w:p>
    <w:p w:rsidR="00BF4601" w:rsidRDefault="00BF4601" w:rsidP="00A4549F">
      <w:pPr>
        <w:rPr>
          <w:noProof/>
        </w:rPr>
      </w:pPr>
    </w:p>
    <w:p w:rsidR="00BF4601" w:rsidRDefault="00BF4601" w:rsidP="00A4549F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" name="Рисунок 0" descr="Проект планировки 6342 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планировки 6342 км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роект планировки 6342 к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планировки 6342 км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Проект планировки 6342 к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планировки 6342 км 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Проект планировки 6342 к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планировки 6342 км 0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Проект планировки 6342 км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планировки 6342 км 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/>
    <w:p w:rsidR="00BF4601" w:rsidRDefault="00BF4601" w:rsidP="00A4549F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Проект планировки 6342 км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планировки 6342 км 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601" w:rsidSect="001B1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506" w:rsidRDefault="007C2506" w:rsidP="00A4549F">
      <w:r>
        <w:separator/>
      </w:r>
    </w:p>
  </w:endnote>
  <w:endnote w:type="continuationSeparator" w:id="0">
    <w:p w:rsidR="007C2506" w:rsidRDefault="007C2506" w:rsidP="00A45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24199"/>
      <w:docPartObj>
        <w:docPartGallery w:val="Page Numbers (Bottom of Page)"/>
        <w:docPartUnique/>
      </w:docPartObj>
    </w:sdtPr>
    <w:sdtContent>
      <w:p w:rsidR="007C2506" w:rsidRDefault="00C1230B">
        <w:pPr>
          <w:pStyle w:val="af4"/>
          <w:jc w:val="right"/>
        </w:pPr>
        <w:fldSimple w:instr=" PAGE   \* MERGEFORMAT ">
          <w:r w:rsidR="000E068F">
            <w:rPr>
              <w:noProof/>
            </w:rPr>
            <w:t>14</w:t>
          </w:r>
        </w:fldSimple>
      </w:p>
    </w:sdtContent>
  </w:sdt>
  <w:p w:rsidR="007C2506" w:rsidRDefault="007C2506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506" w:rsidRDefault="007C2506" w:rsidP="00A4549F">
      <w:r>
        <w:separator/>
      </w:r>
    </w:p>
  </w:footnote>
  <w:footnote w:type="continuationSeparator" w:id="0">
    <w:p w:rsidR="007C2506" w:rsidRDefault="007C2506" w:rsidP="00A454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653B"/>
    <w:multiLevelType w:val="multilevel"/>
    <w:tmpl w:val="B23C16F0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  <w:i w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549F"/>
    <w:rsid w:val="00031E7A"/>
    <w:rsid w:val="00060229"/>
    <w:rsid w:val="000671F9"/>
    <w:rsid w:val="000E068F"/>
    <w:rsid w:val="00114BA7"/>
    <w:rsid w:val="001B1BA5"/>
    <w:rsid w:val="001B504D"/>
    <w:rsid w:val="00223434"/>
    <w:rsid w:val="00266FC7"/>
    <w:rsid w:val="002777A8"/>
    <w:rsid w:val="00283D84"/>
    <w:rsid w:val="002849F8"/>
    <w:rsid w:val="002D443D"/>
    <w:rsid w:val="002F4B74"/>
    <w:rsid w:val="00300AA2"/>
    <w:rsid w:val="003427BD"/>
    <w:rsid w:val="003D6F3C"/>
    <w:rsid w:val="003E13EA"/>
    <w:rsid w:val="003F31DF"/>
    <w:rsid w:val="004E7CE3"/>
    <w:rsid w:val="00562345"/>
    <w:rsid w:val="0059768D"/>
    <w:rsid w:val="005D0807"/>
    <w:rsid w:val="005D305F"/>
    <w:rsid w:val="005E45F2"/>
    <w:rsid w:val="006001EA"/>
    <w:rsid w:val="00617C19"/>
    <w:rsid w:val="006302D3"/>
    <w:rsid w:val="00660554"/>
    <w:rsid w:val="006D78D8"/>
    <w:rsid w:val="006D7AA2"/>
    <w:rsid w:val="00721320"/>
    <w:rsid w:val="00737AA9"/>
    <w:rsid w:val="007416A9"/>
    <w:rsid w:val="00755D7C"/>
    <w:rsid w:val="007901BE"/>
    <w:rsid w:val="007A2BAC"/>
    <w:rsid w:val="007C2506"/>
    <w:rsid w:val="007C52DF"/>
    <w:rsid w:val="00862E97"/>
    <w:rsid w:val="008F0CE2"/>
    <w:rsid w:val="0091580A"/>
    <w:rsid w:val="0093268D"/>
    <w:rsid w:val="00957F9F"/>
    <w:rsid w:val="00995141"/>
    <w:rsid w:val="009B6195"/>
    <w:rsid w:val="00A06F19"/>
    <w:rsid w:val="00A4549F"/>
    <w:rsid w:val="00B510AA"/>
    <w:rsid w:val="00BA77FE"/>
    <w:rsid w:val="00BF4601"/>
    <w:rsid w:val="00C10BCC"/>
    <w:rsid w:val="00C1230B"/>
    <w:rsid w:val="00C21F73"/>
    <w:rsid w:val="00C25CE2"/>
    <w:rsid w:val="00D54A89"/>
    <w:rsid w:val="00DA2B30"/>
    <w:rsid w:val="00DC05BF"/>
    <w:rsid w:val="00DC18A7"/>
    <w:rsid w:val="00DD0F27"/>
    <w:rsid w:val="00E828F2"/>
    <w:rsid w:val="00EA0E9D"/>
    <w:rsid w:val="00EB1C7C"/>
    <w:rsid w:val="00EF0ECA"/>
    <w:rsid w:val="00F836F2"/>
    <w:rsid w:val="00FD5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49F"/>
    <w:rPr>
      <w:sz w:val="28"/>
    </w:rPr>
  </w:style>
  <w:style w:type="paragraph" w:styleId="1">
    <w:name w:val="heading 1"/>
    <w:basedOn w:val="10"/>
    <w:next w:val="a"/>
    <w:link w:val="11"/>
    <w:qFormat/>
    <w:rsid w:val="00737AA9"/>
    <w:pPr>
      <w:keepNext/>
      <w:numPr>
        <w:numId w:val="5"/>
      </w:numPr>
      <w:suppressAutoHyphens/>
      <w:spacing w:before="480" w:after="360"/>
      <w:jc w:val="center"/>
      <w:outlineLvl w:val="0"/>
    </w:pPr>
    <w:rPr>
      <w:b/>
      <w:bCs w:val="0"/>
      <w:caps w:val="0"/>
      <w:kern w:val="28"/>
    </w:rPr>
  </w:style>
  <w:style w:type="paragraph" w:styleId="2">
    <w:name w:val="heading 2"/>
    <w:next w:val="a0"/>
    <w:link w:val="20"/>
    <w:qFormat/>
    <w:rsid w:val="00737AA9"/>
    <w:pPr>
      <w:keepNext/>
      <w:numPr>
        <w:ilvl w:val="1"/>
        <w:numId w:val="5"/>
      </w:numPr>
      <w:suppressAutoHyphens/>
      <w:spacing w:before="240" w:after="180"/>
      <w:jc w:val="center"/>
      <w:outlineLvl w:val="1"/>
    </w:pPr>
    <w:rPr>
      <w:b/>
      <w:sz w:val="24"/>
    </w:rPr>
  </w:style>
  <w:style w:type="paragraph" w:styleId="3">
    <w:name w:val="heading 3"/>
    <w:next w:val="a0"/>
    <w:link w:val="30"/>
    <w:qFormat/>
    <w:rsid w:val="00737AA9"/>
    <w:pPr>
      <w:keepNext/>
      <w:numPr>
        <w:ilvl w:val="2"/>
        <w:numId w:val="5"/>
      </w:numPr>
      <w:suppressAutoHyphens/>
      <w:spacing w:before="120" w:after="60"/>
      <w:jc w:val="center"/>
      <w:outlineLvl w:val="2"/>
    </w:pPr>
    <w:rPr>
      <w:b/>
      <w:sz w:val="32"/>
    </w:rPr>
  </w:style>
  <w:style w:type="paragraph" w:styleId="4">
    <w:name w:val="heading 4"/>
    <w:next w:val="a0"/>
    <w:link w:val="40"/>
    <w:qFormat/>
    <w:rsid w:val="00737AA9"/>
    <w:pPr>
      <w:keepNext/>
      <w:numPr>
        <w:ilvl w:val="3"/>
        <w:numId w:val="5"/>
      </w:numPr>
      <w:suppressAutoHyphens/>
      <w:spacing w:before="120" w:after="120"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next w:val="a0"/>
    <w:link w:val="50"/>
    <w:qFormat/>
    <w:rsid w:val="00737AA9"/>
    <w:pPr>
      <w:keepNext/>
      <w:numPr>
        <w:ilvl w:val="4"/>
        <w:numId w:val="5"/>
      </w:numPr>
      <w:suppressAutoHyphens/>
      <w:spacing w:before="120" w:after="120"/>
      <w:jc w:val="center"/>
      <w:outlineLvl w:val="4"/>
    </w:pPr>
    <w:rPr>
      <w:rFonts w:ascii="Arial" w:hAnsi="Arial"/>
      <w:b/>
      <w:sz w:val="28"/>
    </w:rPr>
  </w:style>
  <w:style w:type="paragraph" w:styleId="6">
    <w:name w:val="heading 6"/>
    <w:next w:val="a0"/>
    <w:link w:val="60"/>
    <w:qFormat/>
    <w:rsid w:val="00737AA9"/>
    <w:pPr>
      <w:widowControl w:val="0"/>
      <w:spacing w:before="120" w:after="120"/>
      <w:jc w:val="center"/>
      <w:outlineLvl w:val="5"/>
    </w:pPr>
    <w:rPr>
      <w:caps/>
      <w:sz w:val="28"/>
    </w:rPr>
  </w:style>
  <w:style w:type="paragraph" w:styleId="7">
    <w:name w:val="heading 7"/>
    <w:next w:val="a0"/>
    <w:link w:val="70"/>
    <w:qFormat/>
    <w:rsid w:val="00737AA9"/>
    <w:pPr>
      <w:keepNext/>
      <w:jc w:val="center"/>
      <w:outlineLvl w:val="6"/>
    </w:pPr>
    <w:rPr>
      <w:sz w:val="28"/>
    </w:rPr>
  </w:style>
  <w:style w:type="paragraph" w:styleId="8">
    <w:name w:val="heading 8"/>
    <w:next w:val="a0"/>
    <w:link w:val="80"/>
    <w:qFormat/>
    <w:rsid w:val="00737AA9"/>
    <w:pPr>
      <w:keepNext/>
      <w:spacing w:before="240" w:after="60"/>
      <w:outlineLvl w:val="7"/>
    </w:pPr>
    <w:rPr>
      <w:rFonts w:ascii="Arial" w:hAnsi="Arial"/>
      <w:i/>
    </w:rPr>
  </w:style>
  <w:style w:type="paragraph" w:styleId="9">
    <w:name w:val="heading 9"/>
    <w:next w:val="a0"/>
    <w:link w:val="90"/>
    <w:qFormat/>
    <w:rsid w:val="00737AA9"/>
    <w:pPr>
      <w:keepNext/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"/>
    <w:rsid w:val="00737AA9"/>
    <w:rPr>
      <w:b/>
      <w:bCs/>
      <w:caps/>
      <w:kern w:val="28"/>
      <w:sz w:val="24"/>
      <w:szCs w:val="24"/>
    </w:rPr>
  </w:style>
  <w:style w:type="paragraph" w:styleId="10">
    <w:name w:val="toc 1"/>
    <w:next w:val="a"/>
    <w:uiPriority w:val="39"/>
    <w:qFormat/>
    <w:rsid w:val="00737AA9"/>
    <w:pPr>
      <w:spacing w:before="240" w:after="240"/>
    </w:pPr>
    <w:rPr>
      <w:bCs/>
      <w:caps/>
      <w:sz w:val="24"/>
      <w:szCs w:val="24"/>
    </w:rPr>
  </w:style>
  <w:style w:type="character" w:customStyle="1" w:styleId="20">
    <w:name w:val="Заголовок 2 Знак"/>
    <w:link w:val="2"/>
    <w:rsid w:val="00737AA9"/>
    <w:rPr>
      <w:b/>
      <w:sz w:val="24"/>
    </w:rPr>
  </w:style>
  <w:style w:type="paragraph" w:styleId="a0">
    <w:name w:val="Body Text"/>
    <w:basedOn w:val="a"/>
    <w:link w:val="a4"/>
    <w:unhideWhenUsed/>
    <w:rsid w:val="00737AA9"/>
    <w:pPr>
      <w:spacing w:after="120"/>
    </w:pPr>
  </w:style>
  <w:style w:type="character" w:customStyle="1" w:styleId="a4">
    <w:name w:val="Основной текст Знак"/>
    <w:basedOn w:val="a1"/>
    <w:link w:val="a0"/>
    <w:rsid w:val="00737AA9"/>
    <w:rPr>
      <w:sz w:val="28"/>
    </w:rPr>
  </w:style>
  <w:style w:type="character" w:customStyle="1" w:styleId="30">
    <w:name w:val="Заголовок 3 Знак"/>
    <w:link w:val="3"/>
    <w:rsid w:val="00737AA9"/>
    <w:rPr>
      <w:b/>
      <w:sz w:val="32"/>
    </w:rPr>
  </w:style>
  <w:style w:type="character" w:customStyle="1" w:styleId="40">
    <w:name w:val="Заголовок 4 Знак"/>
    <w:link w:val="4"/>
    <w:rsid w:val="00737AA9"/>
    <w:rPr>
      <w:rFonts w:ascii="Arial" w:hAnsi="Arial"/>
      <w:b/>
      <w:sz w:val="28"/>
    </w:rPr>
  </w:style>
  <w:style w:type="character" w:customStyle="1" w:styleId="50">
    <w:name w:val="Заголовок 5 Знак"/>
    <w:link w:val="5"/>
    <w:rsid w:val="00737AA9"/>
    <w:rPr>
      <w:rFonts w:ascii="Arial" w:hAnsi="Arial"/>
      <w:b/>
      <w:sz w:val="28"/>
    </w:rPr>
  </w:style>
  <w:style w:type="character" w:customStyle="1" w:styleId="60">
    <w:name w:val="Заголовок 6 Знак"/>
    <w:link w:val="6"/>
    <w:rsid w:val="00737AA9"/>
    <w:rPr>
      <w:caps/>
      <w:sz w:val="28"/>
    </w:rPr>
  </w:style>
  <w:style w:type="character" w:customStyle="1" w:styleId="70">
    <w:name w:val="Заголовок 7 Знак"/>
    <w:link w:val="7"/>
    <w:rsid w:val="00737AA9"/>
    <w:rPr>
      <w:sz w:val="28"/>
    </w:rPr>
  </w:style>
  <w:style w:type="character" w:customStyle="1" w:styleId="80">
    <w:name w:val="Заголовок 8 Знак"/>
    <w:basedOn w:val="a1"/>
    <w:link w:val="8"/>
    <w:rsid w:val="00737AA9"/>
    <w:rPr>
      <w:rFonts w:ascii="Arial" w:hAnsi="Arial"/>
      <w:i/>
    </w:rPr>
  </w:style>
  <w:style w:type="character" w:customStyle="1" w:styleId="90">
    <w:name w:val="Заголовок 9 Знак"/>
    <w:basedOn w:val="a1"/>
    <w:link w:val="9"/>
    <w:rsid w:val="00737AA9"/>
    <w:rPr>
      <w:rFonts w:ascii="Arial" w:hAnsi="Arial"/>
      <w:b/>
      <w:i/>
      <w:sz w:val="18"/>
    </w:rPr>
  </w:style>
  <w:style w:type="paragraph" w:styleId="21">
    <w:name w:val="toc 2"/>
    <w:next w:val="a"/>
    <w:uiPriority w:val="39"/>
    <w:qFormat/>
    <w:rsid w:val="00737AA9"/>
    <w:pPr>
      <w:spacing w:before="240"/>
    </w:pPr>
    <w:rPr>
      <w:rFonts w:cs="Calibri"/>
      <w:bCs/>
      <w:sz w:val="24"/>
    </w:rPr>
  </w:style>
  <w:style w:type="paragraph" w:styleId="31">
    <w:name w:val="toc 3"/>
    <w:next w:val="a"/>
    <w:uiPriority w:val="39"/>
    <w:qFormat/>
    <w:rsid w:val="00737AA9"/>
    <w:pPr>
      <w:ind w:left="280"/>
    </w:pPr>
    <w:rPr>
      <w:rFonts w:cs="Calibri"/>
      <w:sz w:val="24"/>
    </w:rPr>
  </w:style>
  <w:style w:type="paragraph" w:styleId="a5">
    <w:name w:val="caption"/>
    <w:qFormat/>
    <w:rsid w:val="00737AA9"/>
    <w:pPr>
      <w:spacing w:before="60"/>
      <w:jc w:val="center"/>
    </w:pPr>
    <w:rPr>
      <w:b/>
      <w:bCs/>
      <w:spacing w:val="24"/>
      <w:sz w:val="32"/>
    </w:rPr>
  </w:style>
  <w:style w:type="paragraph" w:styleId="a6">
    <w:name w:val="Title"/>
    <w:link w:val="a7"/>
    <w:qFormat/>
    <w:rsid w:val="00737AA9"/>
    <w:pPr>
      <w:jc w:val="center"/>
    </w:pPr>
    <w:rPr>
      <w:b/>
      <w:bCs/>
      <w:sz w:val="32"/>
    </w:rPr>
  </w:style>
  <w:style w:type="character" w:customStyle="1" w:styleId="a7">
    <w:name w:val="Название Знак"/>
    <w:link w:val="a6"/>
    <w:rsid w:val="00737AA9"/>
    <w:rPr>
      <w:b/>
      <w:bCs/>
      <w:sz w:val="32"/>
    </w:rPr>
  </w:style>
  <w:style w:type="character" w:styleId="a8">
    <w:name w:val="Emphasis"/>
    <w:qFormat/>
    <w:rsid w:val="00737AA9"/>
    <w:rPr>
      <w:i/>
      <w:iCs/>
    </w:rPr>
  </w:style>
  <w:style w:type="paragraph" w:styleId="a9">
    <w:name w:val="List Paragraph"/>
    <w:basedOn w:val="a"/>
    <w:uiPriority w:val="34"/>
    <w:qFormat/>
    <w:rsid w:val="00737AA9"/>
    <w:pPr>
      <w:spacing w:line="360" w:lineRule="auto"/>
      <w:ind w:left="720" w:right="284" w:firstLine="567"/>
      <w:contextualSpacing/>
      <w:jc w:val="both"/>
    </w:pPr>
    <w:rPr>
      <w:sz w:val="24"/>
      <w:szCs w:val="24"/>
    </w:rPr>
  </w:style>
  <w:style w:type="paragraph" w:styleId="aa">
    <w:name w:val="TOC Heading"/>
    <w:basedOn w:val="1"/>
    <w:next w:val="a"/>
    <w:uiPriority w:val="39"/>
    <w:semiHidden/>
    <w:unhideWhenUsed/>
    <w:qFormat/>
    <w:rsid w:val="00737AA9"/>
    <w:pPr>
      <w:keepLines/>
      <w:numPr>
        <w:numId w:val="0"/>
      </w:numPr>
      <w:suppressAutoHyphens w:val="0"/>
      <w:spacing w:after="0" w:line="276" w:lineRule="auto"/>
      <w:jc w:val="left"/>
      <w:outlineLvl w:val="9"/>
    </w:pPr>
    <w:rPr>
      <w:rFonts w:ascii="Cambria" w:hAnsi="Cambria"/>
      <w:caps/>
      <w:color w:val="365F91"/>
      <w:kern w:val="0"/>
      <w:szCs w:val="28"/>
    </w:rPr>
  </w:style>
  <w:style w:type="paragraph" w:customStyle="1" w:styleId="ab">
    <w:name w:val="Документ"/>
    <w:basedOn w:val="a"/>
    <w:qFormat/>
    <w:rsid w:val="00737AA9"/>
    <w:pPr>
      <w:ind w:firstLine="567"/>
    </w:pPr>
    <w:rPr>
      <w:bCs/>
      <w:sz w:val="24"/>
      <w:szCs w:val="24"/>
    </w:rPr>
  </w:style>
  <w:style w:type="paragraph" w:customStyle="1" w:styleId="ac">
    <w:name w:val="Обыч одинарный"/>
    <w:basedOn w:val="a"/>
    <w:qFormat/>
    <w:rsid w:val="00737AA9"/>
    <w:pPr>
      <w:jc w:val="both"/>
    </w:pPr>
    <w:rPr>
      <w:sz w:val="24"/>
      <w:szCs w:val="24"/>
    </w:rPr>
  </w:style>
  <w:style w:type="paragraph" w:customStyle="1" w:styleId="12">
    <w:name w:val="Основной текст с отступом 12"/>
    <w:basedOn w:val="a"/>
    <w:qFormat/>
    <w:rsid w:val="00737AA9"/>
    <w:pPr>
      <w:widowControl w:val="0"/>
      <w:autoSpaceDE w:val="0"/>
      <w:autoSpaceDN w:val="0"/>
      <w:adjustRightInd w:val="0"/>
      <w:spacing w:line="400" w:lineRule="exact"/>
      <w:ind w:firstLine="709"/>
      <w:jc w:val="both"/>
    </w:pPr>
    <w:rPr>
      <w:sz w:val="24"/>
    </w:rPr>
  </w:style>
  <w:style w:type="paragraph" w:customStyle="1" w:styleId="Default">
    <w:name w:val="Default"/>
    <w:rsid w:val="00A454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A4549F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A4549F"/>
    <w:rPr>
      <w:sz w:val="28"/>
    </w:rPr>
  </w:style>
  <w:style w:type="paragraph" w:customStyle="1" w:styleId="af">
    <w:name w:val="ЗАГОЛОВОК"/>
    <w:next w:val="a"/>
    <w:rsid w:val="00A4549F"/>
    <w:pPr>
      <w:spacing w:before="120" w:after="120"/>
      <w:ind w:right="284" w:firstLine="1134"/>
    </w:pPr>
    <w:rPr>
      <w:rFonts w:cs="Arial"/>
      <w:b/>
      <w:bCs/>
      <w:caps/>
      <w:kern w:val="32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A4549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A4549F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rsid w:val="00A4549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1"/>
    <w:link w:val="af2"/>
    <w:uiPriority w:val="99"/>
    <w:semiHidden/>
    <w:rsid w:val="00A4549F"/>
    <w:rPr>
      <w:sz w:val="28"/>
    </w:rPr>
  </w:style>
  <w:style w:type="paragraph" w:styleId="af4">
    <w:name w:val="footer"/>
    <w:basedOn w:val="a"/>
    <w:link w:val="af5"/>
    <w:uiPriority w:val="99"/>
    <w:unhideWhenUsed/>
    <w:rsid w:val="00A4549F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A4549F"/>
    <w:rPr>
      <w:sz w:val="28"/>
    </w:rPr>
  </w:style>
  <w:style w:type="table" w:styleId="af6">
    <w:name w:val="Table Grid"/>
    <w:basedOn w:val="a2"/>
    <w:rsid w:val="005D30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qFormat/>
    <w:rsid w:val="00031E7A"/>
    <w:rPr>
      <w:sz w:val="24"/>
      <w:szCs w:val="24"/>
    </w:rPr>
  </w:style>
  <w:style w:type="character" w:customStyle="1" w:styleId="text">
    <w:name w:val="text"/>
    <w:basedOn w:val="a1"/>
    <w:rsid w:val="006605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3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21</Pages>
  <Words>3442</Words>
  <Characters>19621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ФГБУ 'ФКП Росреестра' по Забайкальскому краю</Company>
  <LinksUpToDate>false</LinksUpToDate>
  <CharactersWithSpaces>23017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2016-04-15T07:28:00Z</cp:lastPrinted>
  <dcterms:created xsi:type="dcterms:W3CDTF">2016-03-30T10:12:00Z</dcterms:created>
  <dcterms:modified xsi:type="dcterms:W3CDTF">2016-12-12T04:09:00Z</dcterms:modified>
</cp:coreProperties>
</file>