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559"/>
        <w:gridCol w:w="12049"/>
      </w:tblGrid>
      <w:tr w:rsidR="00BF7AE0" w:rsidRPr="00BF7AE0" w:rsidTr="002100B1">
        <w:trPr>
          <w:trHeight w:val="288"/>
        </w:trPr>
        <w:tc>
          <w:tcPr>
            <w:tcW w:w="1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950AE0" w:rsidRDefault="00B868D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50AE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КБК</w:t>
            </w:r>
            <w:r w:rsidR="00BF7AE0" w:rsidRPr="00950AE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</w:t>
            </w:r>
            <w:r w:rsidRPr="00950AE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на </w:t>
            </w:r>
            <w:r w:rsidR="00BF7AE0" w:rsidRPr="00950AE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2017 год</w:t>
            </w:r>
            <w:r w:rsidRPr="00950AE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(страховые взносы)</w:t>
            </w:r>
          </w:p>
        </w:tc>
      </w:tr>
      <w:tr w:rsidR="00BF7AE0" w:rsidRPr="00BF7AE0" w:rsidTr="0030724E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1 02 00000 00 0000 000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</w:t>
            </w:r>
          </w:p>
        </w:tc>
      </w:tr>
      <w:tr w:rsidR="00BF7AE0" w:rsidRPr="00BF7AE0" w:rsidTr="0030724E">
        <w:trPr>
          <w:trHeight w:val="8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585E4D" w:rsidP="00BF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7AE0" w:rsidRPr="00BF7AE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BF7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AE0" w:rsidRPr="00BF7AE0">
              <w:rPr>
                <w:rFonts w:ascii="Times New Roman" w:eastAsia="Times New Roman" w:hAnsi="Times New Roman" w:cs="Times New Roman"/>
                <w:lang w:eastAsia="ru-RU"/>
              </w:rPr>
              <w:t>1 02 02010 06 1000 160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платежу) за расчетные периоды, истекшие до  1 января 2017 года)</w:t>
            </w:r>
          </w:p>
        </w:tc>
      </w:tr>
      <w:tr w:rsidR="00BF7AE0" w:rsidRPr="00BF7AE0" w:rsidTr="0030724E">
        <w:trPr>
          <w:trHeight w:val="8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1 02 02010 06 1010 160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BF7AE0" w:rsidRPr="00BF7AE0" w:rsidTr="0030724E">
        <w:trPr>
          <w:trHeight w:val="8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1 02 02010 06 2100 160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истекшие  до 1 января 2017 года)</w:t>
            </w:r>
          </w:p>
        </w:tc>
      </w:tr>
      <w:tr w:rsidR="00BF7AE0" w:rsidRPr="00BF7AE0" w:rsidTr="0030724E">
        <w:trPr>
          <w:trHeight w:val="7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1 02 02010 06 2110 160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8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1 02 02010 06 2200 160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истекшие  до 1 января 2017 года)</w:t>
            </w:r>
          </w:p>
        </w:tc>
      </w:tr>
      <w:tr w:rsidR="00BF7AE0" w:rsidRPr="00BF7AE0" w:rsidTr="0030724E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1 02 02010 06 2210 160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начиная  с 1 января 2017 года)</w:t>
            </w:r>
          </w:p>
        </w:tc>
      </w:tr>
      <w:tr w:rsidR="00BF7AE0" w:rsidRPr="00BF7AE0" w:rsidTr="0030724E">
        <w:trPr>
          <w:trHeight w:val="6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1 02 02010 06 3000 160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 до 1 января 2017 года)</w:t>
            </w:r>
            <w:proofErr w:type="gramEnd"/>
          </w:p>
        </w:tc>
      </w:tr>
      <w:tr w:rsidR="00BF7AE0" w:rsidRPr="00BF7AE0" w:rsidTr="0030724E">
        <w:trPr>
          <w:trHeight w:val="7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1 02 02010 06 3010 160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5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(прочие поступления)</w:t>
            </w:r>
          </w:p>
        </w:tc>
      </w:tr>
      <w:tr w:rsidR="00BF7AE0" w:rsidRPr="00BF7AE0" w:rsidTr="0030724E">
        <w:trPr>
          <w:trHeight w:val="8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 до 1 января 2017 года)</w:t>
            </w:r>
            <w:proofErr w:type="gramEnd"/>
          </w:p>
        </w:tc>
      </w:tr>
      <w:tr w:rsidR="00BF7AE0" w:rsidRPr="00BF7AE0" w:rsidTr="0030724E">
        <w:trPr>
          <w:trHeight w:val="8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1 02 02010 06 5010 160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8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1 02 02020 06 1000 160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4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1 02 02020 06 2100 160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(пени по соответствующему платежу)</w:t>
            </w:r>
          </w:p>
        </w:tc>
      </w:tr>
      <w:tr w:rsidR="00BF7AE0" w:rsidRPr="00BF7AE0" w:rsidTr="0030724E">
        <w:trPr>
          <w:trHeight w:val="5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1 02 02020 06 2200 160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(проценты по соответствующему платежу)</w:t>
            </w:r>
          </w:p>
        </w:tc>
      </w:tr>
      <w:tr w:rsidR="00BF7AE0" w:rsidRPr="00BF7AE0" w:rsidTr="0030724E">
        <w:trPr>
          <w:trHeight w:val="8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1 02 02020 06 3000 160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7AE0" w:rsidRPr="00BF7AE0" w:rsidTr="0030724E">
        <w:trPr>
          <w:trHeight w:val="6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1 02 02020 06 4000 160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(прочие поступления)</w:t>
            </w:r>
          </w:p>
        </w:tc>
      </w:tr>
      <w:tr w:rsidR="00BF7AE0" w:rsidRPr="00BF7AE0" w:rsidTr="0030724E">
        <w:trPr>
          <w:trHeight w:val="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1 02 02020 06 5000 160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F7AE0" w:rsidRPr="00BF7AE0" w:rsidTr="0030724E">
        <w:trPr>
          <w:trHeight w:val="7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1 02 02031 06 1000 160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6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1 02 02031 06 2100 160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(пени по соответствующему платежу)</w:t>
            </w:r>
          </w:p>
        </w:tc>
      </w:tr>
      <w:tr w:rsidR="00BF7AE0" w:rsidRPr="00BF7AE0" w:rsidTr="0030724E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1 02 02031 06 2200 160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(проценты по соответствующему платежу)</w:t>
            </w:r>
          </w:p>
        </w:tc>
      </w:tr>
      <w:tr w:rsidR="00BF7AE0" w:rsidRPr="00BF7AE0" w:rsidTr="0030724E">
        <w:trPr>
          <w:trHeight w:val="8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1 02 02031 06 3000 160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7AE0" w:rsidRPr="00BF7AE0" w:rsidTr="0030724E">
        <w:trPr>
          <w:trHeight w:val="82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1 02 02031 06 4000 160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(прочие поступления)</w:t>
            </w:r>
          </w:p>
        </w:tc>
      </w:tr>
      <w:tr w:rsidR="00BF7AE0" w:rsidRPr="00BF7AE0" w:rsidTr="0030724E">
        <w:trPr>
          <w:trHeight w:val="9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1 02 02031 06 5000 160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BF7AE0" w:rsidRPr="00BF7AE0" w:rsidTr="0030724E">
        <w:trPr>
          <w:trHeight w:val="8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1 02 02032 06 1000 160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8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1 02 02032 06 2100 160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(пени по соответствующему платежу)</w:t>
            </w:r>
          </w:p>
        </w:tc>
      </w:tr>
      <w:tr w:rsidR="00BF7AE0" w:rsidRPr="00BF7AE0" w:rsidTr="0030724E">
        <w:trPr>
          <w:trHeight w:val="6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1 02 02032 06 2200 160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(проценты по соответствующему платежу)</w:t>
            </w:r>
          </w:p>
        </w:tc>
      </w:tr>
      <w:tr w:rsidR="00BF7AE0" w:rsidRPr="00BF7AE0" w:rsidTr="0030724E">
        <w:trPr>
          <w:trHeight w:val="8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1 02 02032 06 3000 160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7AE0" w:rsidRPr="00BF7AE0" w:rsidTr="0030724E">
        <w:trPr>
          <w:trHeight w:val="8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1 02 02032 06 4000 160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(прочие поступления)</w:t>
            </w:r>
          </w:p>
        </w:tc>
      </w:tr>
      <w:tr w:rsidR="00BF7AE0" w:rsidRPr="00BF7AE0" w:rsidTr="0030724E">
        <w:trPr>
          <w:trHeight w:val="11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1 02 02032 06 5000 160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F7AE0" w:rsidRPr="00BF7AE0" w:rsidTr="0030724E">
        <w:trPr>
          <w:trHeight w:val="8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1 02 02080 06 1000 160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5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1 02 02080 06 2100 160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(пени по соответствующему платежу)</w:t>
            </w:r>
          </w:p>
        </w:tc>
      </w:tr>
      <w:tr w:rsidR="00BF7AE0" w:rsidRPr="00BF7AE0" w:rsidTr="0030724E">
        <w:trPr>
          <w:trHeight w:val="5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1 02 02080 06 2200 160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(проценты по соответствующему платежу)</w:t>
            </w:r>
          </w:p>
        </w:tc>
      </w:tr>
      <w:tr w:rsidR="00BF7AE0" w:rsidRPr="00BF7AE0" w:rsidTr="0030724E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1 02 02080 06 3000 160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7AE0" w:rsidRPr="00BF7AE0" w:rsidTr="0030724E">
        <w:trPr>
          <w:trHeight w:val="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1 02 02080 06 4000 160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(прочие поступления)</w:t>
            </w:r>
          </w:p>
        </w:tc>
      </w:tr>
      <w:tr w:rsidR="00BF7AE0" w:rsidRPr="00BF7AE0" w:rsidTr="0030724E">
        <w:trPr>
          <w:trHeight w:val="8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1 02 02080 06 5000 160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F7AE0" w:rsidRPr="00BF7AE0" w:rsidTr="0030724E">
        <w:trPr>
          <w:trHeight w:val="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1 02 02090 07 1000 160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истекшие до 1 января 2017 года)</w:t>
            </w:r>
            <w:proofErr w:type="gramEnd"/>
          </w:p>
        </w:tc>
      </w:tr>
      <w:tr w:rsidR="00BF7AE0" w:rsidRPr="00BF7AE0" w:rsidTr="0030724E">
        <w:trPr>
          <w:trHeight w:val="7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1 02 02090 07 1010 160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BF7AE0" w:rsidRPr="00BF7AE0" w:rsidTr="0030724E">
        <w:trPr>
          <w:trHeight w:val="4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1 02 02090 07 2100 160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6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1 02 02090 07 2110 160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4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1 02 02090 07 2200 160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6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1 02 02090 07 2210 160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6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1 02 02090 07 3000 160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6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1 02 02090 07 3010 160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1 02 02090 07 4000 160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(прочие поступления)</w:t>
            </w:r>
          </w:p>
        </w:tc>
      </w:tr>
      <w:tr w:rsidR="00BF7AE0" w:rsidRPr="00BF7AE0" w:rsidTr="0030724E">
        <w:trPr>
          <w:trHeight w:val="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1 02 02090 07 5000 160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6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1 02 02090 07 5010 160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1 02 02100 06 1000 160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6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1 02 02100 06 2100 160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(пени по соответствующему платежу)</w:t>
            </w:r>
          </w:p>
        </w:tc>
      </w:tr>
      <w:tr w:rsidR="00BF7AE0" w:rsidRPr="00BF7AE0" w:rsidTr="0030724E">
        <w:trPr>
          <w:trHeight w:val="7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1 02 02100 06 2200 160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(проценты по соответствующему платежу)</w:t>
            </w:r>
          </w:p>
        </w:tc>
      </w:tr>
      <w:tr w:rsidR="00BF7AE0" w:rsidRPr="00BF7AE0" w:rsidTr="0030724E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58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58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1 02 02100 06 3000 160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7AE0" w:rsidRPr="00BF7AE0" w:rsidTr="0030724E">
        <w:trPr>
          <w:trHeight w:val="8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1 02 02100 06 4000 160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(прочие поступления)</w:t>
            </w:r>
          </w:p>
        </w:tc>
      </w:tr>
      <w:tr w:rsidR="00BF7AE0" w:rsidRPr="00BF7AE0" w:rsidTr="0030724E">
        <w:trPr>
          <w:trHeight w:val="11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1 02 02100 06 5000 160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BF7AE0" w:rsidRPr="00BF7AE0" w:rsidTr="0030724E">
        <w:trPr>
          <w:trHeight w:val="5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1 02 02101 08 1011 160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6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1 02 02101 08 1013 160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BF7A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начиная с 1 января 2017 года)</w:t>
            </w:r>
          </w:p>
        </w:tc>
      </w:tr>
      <w:tr w:rsidR="00BF7AE0" w:rsidRPr="00BF7AE0" w:rsidTr="0030724E">
        <w:trPr>
          <w:trHeight w:val="7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1 02 02101 08 2011 160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6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1 02 02101 08 2013 160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BF7A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начиная с 1 января 2017 года)</w:t>
            </w:r>
          </w:p>
        </w:tc>
      </w:tr>
      <w:tr w:rsidR="00BF7AE0" w:rsidRPr="00BF7AE0" w:rsidTr="0030724E">
        <w:trPr>
          <w:trHeight w:val="8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1 02 02101 08 2213 160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(проценты по страховым взносам на обязательное медицинское страхование работающего населения за расчетные периоды</w:t>
            </w:r>
            <w:r w:rsidRPr="00BF7A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начиная с 1 января 2017 года)</w:t>
            </w:r>
          </w:p>
        </w:tc>
      </w:tr>
      <w:tr w:rsidR="00BF7AE0" w:rsidRPr="00BF7AE0" w:rsidTr="0030724E">
        <w:trPr>
          <w:trHeight w:val="8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1 02 02101 08 3011 160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7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1 02 02101 08 3013 160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5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1 02 02101 08 4000 160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(прочие поступления)</w:t>
            </w:r>
          </w:p>
        </w:tc>
      </w:tr>
      <w:tr w:rsidR="00BF7AE0" w:rsidRPr="00BF7AE0" w:rsidTr="0030724E">
        <w:trPr>
          <w:trHeight w:val="8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1 02 02101 08 5000 160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8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1 02 02101 08 5010 160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</w:t>
            </w:r>
            <w:r w:rsidRPr="00BF7A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начиная с 1 января 2017 года)</w:t>
            </w:r>
          </w:p>
        </w:tc>
      </w:tr>
      <w:tr w:rsidR="00BF7AE0" w:rsidRPr="00BF7AE0" w:rsidTr="0030724E">
        <w:trPr>
          <w:trHeight w:val="6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1 02 02103 08 1011 160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</w:t>
            </w: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BF7AE0" w:rsidRPr="00BF7AE0" w:rsidTr="0030724E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1 02 02103 08 1013 160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BF7A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начиная с 1 января 2017 года)</w:t>
            </w:r>
          </w:p>
        </w:tc>
      </w:tr>
      <w:tr w:rsidR="00BF7AE0" w:rsidRPr="00BF7AE0" w:rsidTr="0030724E">
        <w:trPr>
          <w:trHeight w:val="8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1 02 02103 08 2011 160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73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1 02 02103 08 2013 160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BF7A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начиная с 1 января 2017 года)</w:t>
            </w:r>
          </w:p>
        </w:tc>
      </w:tr>
      <w:tr w:rsidR="00BF7AE0" w:rsidRPr="00BF7AE0" w:rsidTr="0030724E">
        <w:trPr>
          <w:trHeight w:val="9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1 02 02103 08 3011 160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 истекшие до 1 января 2017 года)</w:t>
            </w:r>
          </w:p>
        </w:tc>
      </w:tr>
      <w:tr w:rsidR="00BF7AE0" w:rsidRPr="00BF7AE0" w:rsidTr="0030724E">
        <w:trPr>
          <w:trHeight w:val="9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1 02 02103 08 3013 160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</w:t>
            </w:r>
            <w:r w:rsidRPr="00BF7A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начиная с 1 января 2017 года)</w:t>
            </w:r>
          </w:p>
        </w:tc>
      </w:tr>
      <w:tr w:rsidR="00BF7AE0" w:rsidRPr="00BF7AE0" w:rsidTr="0030724E">
        <w:trPr>
          <w:trHeight w:val="4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1 02 02103 08 4000 160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(прочие поступления)</w:t>
            </w:r>
          </w:p>
        </w:tc>
      </w:tr>
      <w:tr w:rsidR="00BF7AE0" w:rsidRPr="00BF7AE0" w:rsidTr="0030724E">
        <w:trPr>
          <w:trHeight w:val="8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1 02 02103 08 5000 160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8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1 02 02103 08 5010 160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</w:t>
            </w:r>
            <w:r w:rsidRPr="00BF7A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начиная с 1 января 2017 года)</w:t>
            </w:r>
          </w:p>
        </w:tc>
      </w:tr>
      <w:tr w:rsidR="00BF7AE0" w:rsidRPr="00BF7AE0" w:rsidTr="0030724E">
        <w:trPr>
          <w:trHeight w:val="10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1 02 02110 06 1000 160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8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1 02 02110 06 2100 160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(пени по соответствующему платежу)</w:t>
            </w:r>
          </w:p>
        </w:tc>
      </w:tr>
      <w:tr w:rsidR="00BF7AE0" w:rsidRPr="00BF7AE0" w:rsidTr="0030724E">
        <w:trPr>
          <w:trHeight w:val="7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1 02 02110 06 2200 160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(проценты по соответствующему платежу)</w:t>
            </w:r>
          </w:p>
        </w:tc>
      </w:tr>
      <w:tr w:rsidR="00BF7AE0" w:rsidRPr="00BF7AE0" w:rsidTr="0030724E">
        <w:trPr>
          <w:trHeight w:val="10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CD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CD5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1 02 02110 06 3000 160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7AE0" w:rsidRPr="00BF7AE0" w:rsidTr="0030724E">
        <w:trPr>
          <w:trHeight w:val="7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1 02 02110 06 4000 160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(прочие поступления)</w:t>
            </w:r>
          </w:p>
        </w:tc>
      </w:tr>
      <w:tr w:rsidR="00BF7AE0" w:rsidRPr="00BF7AE0" w:rsidTr="0030724E">
        <w:trPr>
          <w:trHeight w:val="9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1 02 02110 06 5000 160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BF7AE0" w:rsidRPr="00BF7AE0" w:rsidTr="0030724E">
        <w:trPr>
          <w:trHeight w:val="7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1 02 02120 06 1000 160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868D0" w:rsidRPr="00BF7AE0" w:rsidTr="0030724E">
        <w:trPr>
          <w:trHeight w:val="6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D0" w:rsidRPr="00BF7AE0" w:rsidRDefault="00B868D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1 02 02120 06 2100 160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D0" w:rsidRPr="00BF7AE0" w:rsidRDefault="00B868D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(пени по соответствующему платежу)</w:t>
            </w:r>
          </w:p>
        </w:tc>
      </w:tr>
      <w:tr w:rsidR="00BF7AE0" w:rsidRPr="00BF7AE0" w:rsidTr="0030724E">
        <w:trPr>
          <w:trHeight w:val="5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1 02 02120 06 2200 160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(проценты по соответствующему платежу)</w:t>
            </w:r>
          </w:p>
        </w:tc>
      </w:tr>
      <w:tr w:rsidR="00BF7AE0" w:rsidRPr="00BF7AE0" w:rsidTr="0030724E">
        <w:trPr>
          <w:trHeight w:val="8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1 02 02120 06 3000 160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7AE0" w:rsidRPr="00BF7AE0" w:rsidTr="0030724E">
        <w:trPr>
          <w:trHeight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1 02 02120 06 4000 160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(прочие поступления)</w:t>
            </w:r>
          </w:p>
        </w:tc>
      </w:tr>
      <w:tr w:rsidR="00BF7AE0" w:rsidRPr="00BF7AE0" w:rsidTr="0030724E">
        <w:trPr>
          <w:trHeight w:val="8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1 02 02120 06 5000 160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F7AE0" w:rsidRPr="00BF7AE0" w:rsidTr="0030724E">
        <w:trPr>
          <w:trHeight w:val="1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1 02 02131 06 1010 160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</w:t>
            </w:r>
            <w:proofErr w:type="gramEnd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по соответствующему платежу, в том числе по отмененному) </w:t>
            </w:r>
            <w:proofErr w:type="gramEnd"/>
          </w:p>
        </w:tc>
      </w:tr>
      <w:tr w:rsidR="00BF7AE0" w:rsidRPr="00BF7AE0" w:rsidTr="0030724E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1 02 02131 06 1020 160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 (класса условий труда) (сумма платежа (перерасчеты, недоимка и задолженность по</w:t>
            </w:r>
            <w:proofErr w:type="gramEnd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соответствующему платежу, в том числе </w:t>
            </w: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отмененному) </w:t>
            </w:r>
          </w:p>
        </w:tc>
      </w:tr>
      <w:tr w:rsidR="00BF7AE0" w:rsidRPr="00BF7AE0" w:rsidTr="0030724E">
        <w:trPr>
          <w:trHeight w:val="8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1 02 02131 06 2100 160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</w:tr>
      <w:tr w:rsidR="00BF7AE0" w:rsidRPr="00BF7AE0" w:rsidTr="0030724E">
        <w:trPr>
          <w:trHeight w:val="8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1 02 02131 06 2200 160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</w:tr>
      <w:tr w:rsidR="00BF7AE0" w:rsidRPr="00BF7AE0" w:rsidTr="0030724E">
        <w:trPr>
          <w:trHeight w:val="11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1 02 02131 06 3000 160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7AE0" w:rsidRPr="00BF7AE0" w:rsidTr="0030724E">
        <w:trPr>
          <w:trHeight w:val="6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1 02 02131 06 4000 160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(прочие поступления)</w:t>
            </w:r>
          </w:p>
        </w:tc>
      </w:tr>
      <w:tr w:rsidR="00BF7AE0" w:rsidRPr="00BF7AE0" w:rsidTr="0030724E"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1 02 02131 06 5000 160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BF7AE0" w:rsidRPr="00BF7AE0" w:rsidTr="0030724E">
        <w:trPr>
          <w:trHeight w:val="112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1 02 02132 06 1010 160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 (сумма платежа (перерасчеты, недоимка и</w:t>
            </w:r>
            <w:proofErr w:type="gramEnd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по соответствующему платежу, в том числе по отмененному) </w:t>
            </w:r>
            <w:proofErr w:type="gramEnd"/>
          </w:p>
        </w:tc>
      </w:tr>
      <w:tr w:rsidR="00BF7AE0" w:rsidRPr="00BF7AE0" w:rsidTr="0030724E">
        <w:trPr>
          <w:trHeight w:val="12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1 02 02132 06 1020 160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 (сумма платежа (перерасчеты, недоимка и задолженность</w:t>
            </w:r>
            <w:proofErr w:type="gramEnd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по соответствующему платежу, в том числе по отмененному) </w:t>
            </w:r>
            <w:proofErr w:type="gramEnd"/>
          </w:p>
        </w:tc>
      </w:tr>
      <w:tr w:rsidR="00BF7AE0" w:rsidRPr="00BF7AE0" w:rsidTr="0030724E">
        <w:trPr>
          <w:trHeight w:val="11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1 02 02132 06 2100 160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</w:tr>
      <w:tr w:rsidR="00BF7AE0" w:rsidRPr="00BF7AE0" w:rsidTr="0030724E">
        <w:trPr>
          <w:trHeight w:val="9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1 02 02132 06 2200 160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</w:tr>
      <w:tr w:rsidR="00BF7AE0" w:rsidRPr="00BF7AE0" w:rsidTr="0030724E">
        <w:trPr>
          <w:trHeight w:val="10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1 02 02132 06 3000 160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7AE0" w:rsidRPr="00BF7AE0" w:rsidTr="0030724E">
        <w:trPr>
          <w:trHeight w:val="9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1 02 02132 06 4000 160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(прочие поступления)</w:t>
            </w:r>
          </w:p>
        </w:tc>
      </w:tr>
      <w:tr w:rsidR="00BF7AE0" w:rsidRPr="00BF7AE0" w:rsidTr="0030724E">
        <w:trPr>
          <w:trHeight w:val="12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1 02 02132 06 5000 160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BF7AE0" w:rsidRPr="00BF7AE0" w:rsidTr="0030724E">
        <w:trPr>
          <w:trHeight w:val="14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1 02 02140 06 1100 160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</w:t>
            </w:r>
            <w:proofErr w:type="gramEnd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периоды, истекшие до 1 января 2017 года)</w:t>
            </w:r>
          </w:p>
        </w:tc>
      </w:tr>
      <w:tr w:rsidR="00BF7AE0" w:rsidRPr="00BF7AE0" w:rsidTr="0030724E">
        <w:trPr>
          <w:trHeight w:val="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1 02 02140 06 1110 160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пенсии,  (сумма платежа (перерасчеты, недоимка и задолженность по соответствующему платежу, в том числе по отмененному, за расчетные периоды, начиная с 1 января 2017 года)</w:t>
            </w:r>
            <w:proofErr w:type="gramEnd"/>
          </w:p>
        </w:tc>
      </w:tr>
      <w:tr w:rsidR="00BF7AE0" w:rsidRPr="00BF7AE0" w:rsidTr="0030724E">
        <w:trPr>
          <w:trHeight w:val="12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1 02 02140 06 1200 160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</w:t>
            </w:r>
            <w:proofErr w:type="gramEnd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 xml:space="preserve"> периоды, истекшие до 1 января 2017 года)</w:t>
            </w:r>
          </w:p>
        </w:tc>
      </w:tr>
      <w:tr w:rsidR="00BF7AE0" w:rsidRPr="00BF7AE0" w:rsidTr="0030724E">
        <w:trPr>
          <w:trHeight w:val="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1 02 02140 06 2100 160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</w:tr>
      <w:tr w:rsidR="00BF7AE0" w:rsidRPr="00BF7AE0" w:rsidTr="0030724E">
        <w:trPr>
          <w:trHeight w:val="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1 02 02140 06 2110 160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1 02 02140 06 2200 160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истекшие  до 1 января 2017 года)</w:t>
            </w:r>
          </w:p>
        </w:tc>
      </w:tr>
      <w:tr w:rsidR="00BF7AE0" w:rsidRPr="00BF7AE0" w:rsidTr="0030724E">
        <w:trPr>
          <w:trHeight w:val="6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1 02 02140 06 2210 160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8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  <w:proofErr w:type="gramEnd"/>
          </w:p>
        </w:tc>
      </w:tr>
      <w:tr w:rsidR="00BF7AE0" w:rsidRPr="00BF7AE0" w:rsidTr="0030724E">
        <w:trPr>
          <w:trHeight w:val="7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1 02 02140 06 3010 160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BF7AE0" w:rsidRPr="00BF7AE0" w:rsidTr="0030724E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1 02 02140 06 4000 160</w:t>
            </w:r>
            <w:bookmarkStart w:id="0" w:name="_GoBack"/>
            <w:bookmarkEnd w:id="0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(прочие поступления)</w:t>
            </w:r>
          </w:p>
        </w:tc>
      </w:tr>
      <w:tr w:rsidR="00BF7AE0" w:rsidRPr="00BF7AE0" w:rsidTr="0030724E">
        <w:trPr>
          <w:trHeight w:val="8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  <w:proofErr w:type="gramEnd"/>
          </w:p>
        </w:tc>
      </w:tr>
      <w:tr w:rsidR="00BF7AE0" w:rsidRPr="00BF7AE0" w:rsidTr="0030724E">
        <w:trPr>
          <w:trHeight w:val="8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1 02 02140 06 5010 160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  <w:proofErr w:type="gramEnd"/>
          </w:p>
        </w:tc>
      </w:tr>
      <w:tr w:rsidR="00BF7AE0" w:rsidRPr="00BF7AE0" w:rsidTr="0030724E">
        <w:trPr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1 02 02150 06 1000 160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6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1 02 02150 06 2100 160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(пени по соответствующему платежу)</w:t>
            </w:r>
          </w:p>
        </w:tc>
      </w:tr>
      <w:tr w:rsidR="00BF7AE0" w:rsidRPr="00BF7AE0" w:rsidTr="0030724E">
        <w:trPr>
          <w:trHeight w:val="4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1 02 02150 06 2200 160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(проценты по соответствующему платежу)</w:t>
            </w:r>
          </w:p>
        </w:tc>
      </w:tr>
      <w:tr w:rsidR="00BF7AE0" w:rsidRPr="00BF7AE0" w:rsidTr="0030724E">
        <w:trPr>
          <w:trHeight w:val="7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1 02 02150 06 3000 160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7AE0" w:rsidRPr="00BF7AE0" w:rsidTr="0030724E">
        <w:trPr>
          <w:trHeight w:val="5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1 02 02150 06 4000 160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(прочие поступления)</w:t>
            </w:r>
          </w:p>
        </w:tc>
      </w:tr>
      <w:tr w:rsidR="00BF7AE0" w:rsidRPr="00BF7AE0" w:rsidTr="0030724E">
        <w:trPr>
          <w:trHeight w:val="8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1 02 02150 06 5000 160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F7AE0" w:rsidRPr="00BF7AE0" w:rsidTr="0030724E">
        <w:trPr>
          <w:trHeight w:val="8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1 09 10010 06 1000 160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8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1 09 10010 06 2000 160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(пени и проценты по соответствующему платежу)</w:t>
            </w:r>
          </w:p>
        </w:tc>
      </w:tr>
      <w:tr w:rsidR="00BF7AE0" w:rsidRPr="00BF7AE0" w:rsidTr="0030724E">
        <w:trPr>
          <w:trHeight w:val="8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1 09 10020 06 1000 160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7AE0" w:rsidRPr="00BF7AE0" w:rsidTr="0030724E">
        <w:trPr>
          <w:trHeight w:val="8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E0" w:rsidRPr="00BF7AE0" w:rsidRDefault="00BF7AE0" w:rsidP="00B8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B868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1 09 10020 06 2000 160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E0" w:rsidRPr="00BF7AE0" w:rsidRDefault="00BF7AE0" w:rsidP="00BF7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E0">
              <w:rPr>
                <w:rFonts w:ascii="Times New Roman" w:eastAsia="Times New Roman" w:hAnsi="Times New Roman" w:cs="Times New Roman"/>
                <w:lang w:eastAsia="ru-RU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(пени и проценты по соответствующему платежу)</w:t>
            </w:r>
          </w:p>
        </w:tc>
      </w:tr>
    </w:tbl>
    <w:p w:rsidR="00186DD8" w:rsidRDefault="00186DD8"/>
    <w:sectPr w:rsidR="00186DD8" w:rsidSect="00585E4D">
      <w:headerReference w:type="default" r:id="rId8"/>
      <w:footerReference w:type="default" r:id="rId9"/>
      <w:pgSz w:w="16838" w:h="11906" w:orient="landscape"/>
      <w:pgMar w:top="720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69" w:rsidRDefault="00192E69" w:rsidP="004E538C">
      <w:pPr>
        <w:spacing w:after="0" w:line="240" w:lineRule="auto"/>
      </w:pPr>
      <w:r>
        <w:separator/>
      </w:r>
    </w:p>
  </w:endnote>
  <w:endnote w:type="continuationSeparator" w:id="0">
    <w:p w:rsidR="00192E69" w:rsidRDefault="00192E69" w:rsidP="004E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69" w:rsidRDefault="00192E69" w:rsidP="004E538C">
    <w:pPr>
      <w:pStyle w:val="a5"/>
      <w:jc w:val="center"/>
    </w:pPr>
    <w:r>
      <w:rPr>
        <w:noProof/>
        <w:lang w:eastAsia="ru-RU"/>
      </w:rPr>
      <w:drawing>
        <wp:inline distT="0" distB="0" distL="0" distR="0" wp14:anchorId="4172DFF6" wp14:editId="6F06B2C9">
          <wp:extent cx="6659880" cy="814705"/>
          <wp:effectExtent l="0" t="0" r="7620" b="4445"/>
          <wp:docPr id="28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69" w:rsidRDefault="00192E69" w:rsidP="004E538C">
      <w:pPr>
        <w:spacing w:after="0" w:line="240" w:lineRule="auto"/>
      </w:pPr>
      <w:r>
        <w:separator/>
      </w:r>
    </w:p>
  </w:footnote>
  <w:footnote w:type="continuationSeparator" w:id="0">
    <w:p w:rsidR="00192E69" w:rsidRDefault="00192E69" w:rsidP="004E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474047"/>
      <w:docPartObj>
        <w:docPartGallery w:val="Page Numbers (Top of Page)"/>
        <w:docPartUnique/>
      </w:docPartObj>
    </w:sdtPr>
    <w:sdtContent>
      <w:p w:rsidR="00192E69" w:rsidRDefault="00192E6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33">
          <w:rPr>
            <w:noProof/>
          </w:rPr>
          <w:t>12</w:t>
        </w:r>
        <w:r>
          <w:fldChar w:fldCharType="end"/>
        </w:r>
      </w:p>
    </w:sdtContent>
  </w:sdt>
  <w:p w:rsidR="00192E69" w:rsidRDefault="00192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C"/>
    <w:rsid w:val="00140BC6"/>
    <w:rsid w:val="00186DD8"/>
    <w:rsid w:val="00192E69"/>
    <w:rsid w:val="002100B1"/>
    <w:rsid w:val="0030724E"/>
    <w:rsid w:val="00372FEF"/>
    <w:rsid w:val="003C0A3C"/>
    <w:rsid w:val="004672C5"/>
    <w:rsid w:val="00484833"/>
    <w:rsid w:val="004E538C"/>
    <w:rsid w:val="00585E4D"/>
    <w:rsid w:val="00950AE0"/>
    <w:rsid w:val="00B868D0"/>
    <w:rsid w:val="00BF7AE0"/>
    <w:rsid w:val="00CD5B24"/>
    <w:rsid w:val="00F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38C"/>
  </w:style>
  <w:style w:type="paragraph" w:styleId="a5">
    <w:name w:val="footer"/>
    <w:basedOn w:val="a"/>
    <w:link w:val="a6"/>
    <w:uiPriority w:val="99"/>
    <w:unhideWhenUsed/>
    <w:rsid w:val="004E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38C"/>
  </w:style>
  <w:style w:type="paragraph" w:styleId="a7">
    <w:name w:val="Balloon Text"/>
    <w:basedOn w:val="a"/>
    <w:link w:val="a8"/>
    <w:uiPriority w:val="99"/>
    <w:semiHidden/>
    <w:unhideWhenUsed/>
    <w:rsid w:val="004E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38C"/>
  </w:style>
  <w:style w:type="paragraph" w:styleId="a5">
    <w:name w:val="footer"/>
    <w:basedOn w:val="a"/>
    <w:link w:val="a6"/>
    <w:uiPriority w:val="99"/>
    <w:unhideWhenUsed/>
    <w:rsid w:val="004E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38C"/>
  </w:style>
  <w:style w:type="paragraph" w:styleId="a7">
    <w:name w:val="Balloon Text"/>
    <w:basedOn w:val="a"/>
    <w:link w:val="a8"/>
    <w:uiPriority w:val="99"/>
    <w:semiHidden/>
    <w:unhideWhenUsed/>
    <w:rsid w:val="004E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FA41-211C-410F-A821-38EC5F12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Липатникова Лилия Валерьевна</dc:creator>
  <cp:lastModifiedBy>Липатникова Лилия Валерьевна</cp:lastModifiedBy>
  <cp:revision>10</cp:revision>
  <cp:lastPrinted>2017-01-10T06:13:00Z</cp:lastPrinted>
  <dcterms:created xsi:type="dcterms:W3CDTF">2017-01-10T05:33:00Z</dcterms:created>
  <dcterms:modified xsi:type="dcterms:W3CDTF">2017-01-10T06:29:00Z</dcterms:modified>
</cp:coreProperties>
</file>