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3408D2" w:rsidRDefault="001804F5" w:rsidP="0031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BD">
        <w:rPr>
          <w:rFonts w:ascii="Times New Roman" w:hAnsi="Times New Roman" w:cs="Times New Roman"/>
          <w:b/>
          <w:sz w:val="28"/>
          <w:szCs w:val="28"/>
        </w:rPr>
        <w:t>Оц</w:t>
      </w:r>
      <w:r w:rsidRPr="003408D2">
        <w:rPr>
          <w:rFonts w:ascii="Times New Roman" w:hAnsi="Times New Roman" w:cs="Times New Roman"/>
          <w:b/>
          <w:sz w:val="28"/>
          <w:szCs w:val="28"/>
        </w:rPr>
        <w:t xml:space="preserve">енка эффективности реализации в 2016 году муниципальной программы </w:t>
      </w:r>
      <w:r w:rsidR="00310C0D" w:rsidRPr="003408D2">
        <w:rPr>
          <w:rFonts w:ascii="Times New Roman" w:hAnsi="Times New Roman" w:cs="Times New Roman"/>
          <w:b/>
          <w:sz w:val="28"/>
          <w:szCs w:val="28"/>
        </w:rPr>
        <w:t>«</w:t>
      </w:r>
      <w:r w:rsidR="00027497" w:rsidRPr="003408D2">
        <w:rPr>
          <w:rFonts w:ascii="Times New Roman" w:hAnsi="Times New Roman" w:cs="Times New Roman"/>
          <w:b/>
          <w:sz w:val="28"/>
          <w:szCs w:val="28"/>
        </w:rPr>
        <w:t>Комплексные меры профилактики наркомании  в муниципальном районе «Карымский район» на 2014-2016 годы»</w:t>
      </w:r>
    </w:p>
    <w:p w:rsidR="00310C0D" w:rsidRPr="003408D2" w:rsidRDefault="00310C0D" w:rsidP="00310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497" w:rsidRPr="003408D2" w:rsidRDefault="00310C0D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D2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район», в соответствии с Постановлением администрации муниципального района «Карымский район»  от 11.12.2015г. №310 «О порядке разработки и корректировки муниципальных программ муниципального района «Карымский район»» и Постановлением администрации муниципального района «Карымский район» № 250 от 28.09.2016 г. «Об утверждении Методики оценки эффективности муниципальных программ муниципального района «Карымский район»», проведена оценка муниципальной программы</w:t>
      </w:r>
      <w:proofErr w:type="gramEnd"/>
      <w:r w:rsidRPr="003408D2">
        <w:rPr>
          <w:rFonts w:ascii="Times New Roman" w:hAnsi="Times New Roman" w:cs="Times New Roman"/>
          <w:sz w:val="28"/>
          <w:szCs w:val="28"/>
        </w:rPr>
        <w:t xml:space="preserve"> </w:t>
      </w:r>
      <w:r w:rsidR="00027497" w:rsidRPr="003408D2">
        <w:rPr>
          <w:rFonts w:ascii="Times New Roman" w:hAnsi="Times New Roman" w:cs="Times New Roman"/>
          <w:sz w:val="28"/>
          <w:szCs w:val="28"/>
        </w:rPr>
        <w:t>«Комплексные меры профилактики наркомании  в муниципальном районе «Карымский район» на 2014-2016 годы»</w:t>
      </w:r>
    </w:p>
    <w:p w:rsidR="00027497" w:rsidRPr="003408D2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0D" w:rsidRPr="003408D2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 xml:space="preserve"> </w:t>
      </w:r>
      <w:r w:rsidR="00EE3F74" w:rsidRPr="003408D2">
        <w:rPr>
          <w:rFonts w:ascii="Times New Roman" w:hAnsi="Times New Roman" w:cs="Times New Roman"/>
          <w:sz w:val="28"/>
          <w:szCs w:val="28"/>
        </w:rPr>
        <w:t>Исходные данные для проведения оценки муниципальной программы:</w:t>
      </w:r>
    </w:p>
    <w:p w:rsidR="00EE3F74" w:rsidRPr="003408D2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>1. Отчёт о ходе реализации мероприятий районной целевой программы</w:t>
      </w:r>
      <w:r w:rsidR="00027497" w:rsidRPr="003408D2">
        <w:rPr>
          <w:rFonts w:ascii="Times New Roman" w:hAnsi="Times New Roman" w:cs="Times New Roman"/>
          <w:sz w:val="28"/>
          <w:szCs w:val="28"/>
        </w:rPr>
        <w:t xml:space="preserve"> «Комплексные меры профилактики наркомании  в муниципальном районе «Карымский район» на 2014-2016 годы»</w:t>
      </w:r>
      <w:r w:rsidRPr="003408D2">
        <w:rPr>
          <w:rFonts w:ascii="Times New Roman" w:hAnsi="Times New Roman" w:cs="Times New Roman"/>
          <w:sz w:val="28"/>
          <w:szCs w:val="28"/>
        </w:rPr>
        <w:t>;</w:t>
      </w:r>
    </w:p>
    <w:p w:rsidR="00EE3F74" w:rsidRPr="003408D2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 xml:space="preserve">2. Заключение Комитета по финансам муниципального района «Карымский район» по объёму бюджетных ассигнований на реализацию программы в 2016 году. </w:t>
      </w:r>
    </w:p>
    <w:p w:rsidR="00027497" w:rsidRPr="003408D2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F74" w:rsidRPr="003408D2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>На основании исходных данных проведён анализ следующих критериев:</w:t>
      </w:r>
    </w:p>
    <w:p w:rsidR="00EE3F74" w:rsidRPr="003408D2" w:rsidRDefault="00EE3F74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D2">
        <w:rPr>
          <w:rFonts w:ascii="Times New Roman" w:hAnsi="Times New Roman" w:cs="Times New Roman"/>
          <w:b/>
          <w:sz w:val="28"/>
          <w:szCs w:val="28"/>
        </w:rPr>
        <w:t>- степень достижения целей  и решения задач муниципальной программы</w:t>
      </w:r>
      <w:r w:rsidR="007E0692" w:rsidRPr="003408D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E0692" w:rsidRPr="003408D2">
        <w:rPr>
          <w:rFonts w:ascii="Times New Roman" w:hAnsi="Times New Roman" w:cs="Times New Roman"/>
          <w:b/>
          <w:sz w:val="28"/>
          <w:szCs w:val="28"/>
        </w:rPr>
        <w:t>Сдц</w:t>
      </w:r>
      <w:proofErr w:type="spellEnd"/>
      <w:r w:rsidR="007E0692" w:rsidRPr="003408D2">
        <w:rPr>
          <w:rFonts w:ascii="Times New Roman" w:hAnsi="Times New Roman" w:cs="Times New Roman"/>
          <w:b/>
          <w:sz w:val="28"/>
          <w:szCs w:val="28"/>
        </w:rPr>
        <w:t>)</w:t>
      </w:r>
      <w:r w:rsidRPr="003408D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63"/>
        <w:gridCol w:w="1601"/>
        <w:gridCol w:w="1016"/>
        <w:gridCol w:w="1074"/>
        <w:gridCol w:w="1642"/>
      </w:tblGrid>
      <w:tr w:rsidR="007E0692" w:rsidRPr="003408D2" w:rsidTr="007E0692">
        <w:tc>
          <w:tcPr>
            <w:tcW w:w="675" w:type="dxa"/>
          </w:tcPr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1601" w:type="dxa"/>
          </w:tcPr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016" w:type="dxa"/>
          </w:tcPr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074" w:type="dxa"/>
          </w:tcPr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42" w:type="dxa"/>
          </w:tcPr>
          <w:p w:rsidR="007E0692" w:rsidRPr="003408D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показателя</w:t>
            </w:r>
          </w:p>
        </w:tc>
      </w:tr>
      <w:tr w:rsidR="007E0692" w:rsidRPr="003408D2" w:rsidTr="007E0692">
        <w:tc>
          <w:tcPr>
            <w:tcW w:w="675" w:type="dxa"/>
          </w:tcPr>
          <w:p w:rsidR="007E0692" w:rsidRPr="003408D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7E0692" w:rsidRPr="003408D2" w:rsidRDefault="003408D2" w:rsidP="003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профилактической работой учащихся образовательных учреждений </w:t>
            </w:r>
          </w:p>
        </w:tc>
        <w:tc>
          <w:tcPr>
            <w:tcW w:w="1601" w:type="dxa"/>
          </w:tcPr>
          <w:p w:rsidR="007E0692" w:rsidRPr="003408D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2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0692" w:rsidRPr="003408D2" w:rsidTr="007E0692">
        <w:tc>
          <w:tcPr>
            <w:tcW w:w="675" w:type="dxa"/>
          </w:tcPr>
          <w:p w:rsidR="007E0692" w:rsidRPr="003408D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молодёжи</w:t>
            </w:r>
            <w:proofErr w:type="gramStart"/>
            <w:r w:rsidRPr="003408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08D2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участвующей в мероприятиях, направленных на профилактику наркомании</w:t>
            </w:r>
          </w:p>
        </w:tc>
        <w:tc>
          <w:tcPr>
            <w:tcW w:w="1601" w:type="dxa"/>
          </w:tcPr>
          <w:p w:rsidR="007E0692" w:rsidRPr="003408D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7E0692" w:rsidRPr="003408D2" w:rsidRDefault="003408D2" w:rsidP="008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7E0692" w:rsidRPr="003408D2" w:rsidRDefault="003408D2" w:rsidP="008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0692" w:rsidRPr="003408D2" w:rsidTr="007E0692">
        <w:tc>
          <w:tcPr>
            <w:tcW w:w="675" w:type="dxa"/>
          </w:tcPr>
          <w:p w:rsidR="007E0692" w:rsidRPr="003408D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выявленной площади сырьевой базы дикорастущей конопли ежегодно </w:t>
            </w:r>
          </w:p>
        </w:tc>
        <w:tc>
          <w:tcPr>
            <w:tcW w:w="1601" w:type="dxa"/>
          </w:tcPr>
          <w:p w:rsidR="007E0692" w:rsidRPr="003408D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74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2" w:type="dxa"/>
          </w:tcPr>
          <w:p w:rsidR="007E0692" w:rsidRPr="003408D2" w:rsidRDefault="003408D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E3F74" w:rsidRPr="003408D2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692" w:rsidRPr="003408D2" w:rsidRDefault="007E0692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8D2">
        <w:rPr>
          <w:rFonts w:ascii="Times New Roman" w:hAnsi="Times New Roman" w:cs="Times New Roman"/>
          <w:sz w:val="28"/>
          <w:szCs w:val="28"/>
        </w:rPr>
        <w:t>Сдц=</w:t>
      </w:r>
      <w:proofErr w:type="spellEnd"/>
      <w:r w:rsidRPr="003408D2">
        <w:rPr>
          <w:rFonts w:ascii="Times New Roman" w:hAnsi="Times New Roman" w:cs="Times New Roman"/>
          <w:sz w:val="28"/>
          <w:szCs w:val="28"/>
        </w:rPr>
        <w:t>(</w:t>
      </w:r>
      <w:r w:rsidR="003408D2" w:rsidRPr="003408D2">
        <w:rPr>
          <w:rFonts w:ascii="Times New Roman" w:hAnsi="Times New Roman" w:cs="Times New Roman"/>
          <w:sz w:val="28"/>
          <w:szCs w:val="28"/>
        </w:rPr>
        <w:t>100</w:t>
      </w:r>
      <w:r w:rsidRPr="003408D2">
        <w:rPr>
          <w:rFonts w:ascii="Times New Roman" w:hAnsi="Times New Roman" w:cs="Times New Roman"/>
          <w:sz w:val="28"/>
          <w:szCs w:val="28"/>
        </w:rPr>
        <w:t>+1</w:t>
      </w:r>
      <w:r w:rsidR="003408D2" w:rsidRPr="003408D2">
        <w:rPr>
          <w:rFonts w:ascii="Times New Roman" w:hAnsi="Times New Roman" w:cs="Times New Roman"/>
          <w:sz w:val="28"/>
          <w:szCs w:val="28"/>
        </w:rPr>
        <w:t>00</w:t>
      </w:r>
      <w:r w:rsidRPr="003408D2">
        <w:rPr>
          <w:rFonts w:ascii="Times New Roman" w:hAnsi="Times New Roman" w:cs="Times New Roman"/>
          <w:sz w:val="28"/>
          <w:szCs w:val="28"/>
        </w:rPr>
        <w:t>+</w:t>
      </w:r>
      <w:r w:rsidR="003408D2" w:rsidRPr="003408D2">
        <w:rPr>
          <w:rFonts w:ascii="Times New Roman" w:hAnsi="Times New Roman" w:cs="Times New Roman"/>
          <w:sz w:val="28"/>
          <w:szCs w:val="28"/>
        </w:rPr>
        <w:t>102)</w:t>
      </w:r>
      <w:r w:rsidRPr="003408D2">
        <w:rPr>
          <w:rFonts w:ascii="Times New Roman" w:hAnsi="Times New Roman" w:cs="Times New Roman"/>
          <w:sz w:val="28"/>
          <w:szCs w:val="28"/>
        </w:rPr>
        <w:t xml:space="preserve"> /3=</w:t>
      </w:r>
      <w:r w:rsidR="003408D2" w:rsidRPr="003408D2">
        <w:rPr>
          <w:rFonts w:ascii="Times New Roman" w:hAnsi="Times New Roman" w:cs="Times New Roman"/>
          <w:sz w:val="28"/>
          <w:szCs w:val="28"/>
        </w:rPr>
        <w:t>100,6</w:t>
      </w:r>
      <w:r w:rsidRPr="003408D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10C0D" w:rsidRPr="003408D2" w:rsidRDefault="00310C0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692" w:rsidRPr="003408D2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408D2">
        <w:rPr>
          <w:rFonts w:ascii="Times New Roman" w:hAnsi="Times New Roman" w:cs="Times New Roman"/>
          <w:b/>
          <w:sz w:val="28"/>
          <w:szCs w:val="28"/>
        </w:rPr>
        <w:t xml:space="preserve">- степень соответствия фактического уровня бюджетных затрат </w:t>
      </w:r>
      <w:proofErr w:type="gramStart"/>
      <w:r w:rsidRPr="003408D2">
        <w:rPr>
          <w:rFonts w:ascii="Times New Roman" w:hAnsi="Times New Roman" w:cs="Times New Roman"/>
          <w:b/>
          <w:sz w:val="28"/>
          <w:szCs w:val="28"/>
        </w:rPr>
        <w:t>запланированному</w:t>
      </w:r>
      <w:proofErr w:type="gramEnd"/>
      <w:r w:rsidRPr="003408D2">
        <w:rPr>
          <w:rFonts w:ascii="Times New Roman" w:hAnsi="Times New Roman" w:cs="Times New Roman"/>
          <w:b/>
          <w:sz w:val="28"/>
          <w:szCs w:val="28"/>
        </w:rPr>
        <w:t xml:space="preserve"> (Уф):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560"/>
        <w:gridCol w:w="2233"/>
      </w:tblGrid>
      <w:tr w:rsidR="00C82274" w:rsidRPr="003408D2" w:rsidTr="00C82274">
        <w:tc>
          <w:tcPr>
            <w:tcW w:w="675" w:type="dxa"/>
          </w:tcPr>
          <w:p w:rsidR="007E0692" w:rsidRPr="003408D2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E0692" w:rsidRPr="003408D2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C82274" w:rsidRPr="003408D2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E0692" w:rsidRPr="003408D2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C82274" w:rsidRPr="003408D2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7E0692" w:rsidRPr="003408D2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</w:tcPr>
          <w:p w:rsidR="007E0692" w:rsidRPr="003408D2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2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</w:t>
            </w:r>
          </w:p>
        </w:tc>
      </w:tr>
      <w:tr w:rsidR="00C82274" w:rsidRPr="003408D2" w:rsidTr="00C82274">
        <w:tc>
          <w:tcPr>
            <w:tcW w:w="675" w:type="dxa"/>
          </w:tcPr>
          <w:p w:rsidR="007E0692" w:rsidRPr="003408D2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E0692" w:rsidRPr="003408D2" w:rsidRDefault="00027497" w:rsidP="00C8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условий, способствующих распространению наркомании</w:t>
            </w:r>
          </w:p>
        </w:tc>
        <w:tc>
          <w:tcPr>
            <w:tcW w:w="1275" w:type="dxa"/>
          </w:tcPr>
          <w:p w:rsidR="007E0692" w:rsidRPr="003408D2" w:rsidRDefault="00027497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7E0692" w:rsidRPr="003408D2" w:rsidRDefault="00027497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33" w:type="dxa"/>
          </w:tcPr>
          <w:p w:rsidR="007E0692" w:rsidRPr="003408D2" w:rsidRDefault="00027497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274" w:rsidRPr="003408D2" w:rsidTr="00C82274">
        <w:tc>
          <w:tcPr>
            <w:tcW w:w="675" w:type="dxa"/>
          </w:tcPr>
          <w:p w:rsidR="00C82274" w:rsidRPr="003408D2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274" w:rsidRPr="003408D2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82274" w:rsidRPr="003408D2" w:rsidRDefault="00027497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274" w:rsidRPr="003408D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C82274" w:rsidRPr="003408D2" w:rsidRDefault="00027497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82274" w:rsidRPr="003408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3" w:type="dxa"/>
          </w:tcPr>
          <w:p w:rsidR="00C82274" w:rsidRPr="003408D2" w:rsidRDefault="00027497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D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7E0692" w:rsidRPr="003408D2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3408D2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D2">
        <w:rPr>
          <w:rFonts w:ascii="Times New Roman" w:hAnsi="Times New Roman" w:cs="Times New Roman"/>
          <w:b/>
          <w:sz w:val="28"/>
          <w:szCs w:val="28"/>
        </w:rPr>
        <w:tab/>
        <w:t>Расчёт комплексной оценки эффективности реализации муниципальной программы  (</w:t>
      </w:r>
      <w:proofErr w:type="spellStart"/>
      <w:r w:rsidRPr="003408D2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3408D2">
        <w:rPr>
          <w:rFonts w:ascii="Times New Roman" w:hAnsi="Times New Roman" w:cs="Times New Roman"/>
          <w:b/>
          <w:sz w:val="28"/>
          <w:szCs w:val="28"/>
        </w:rPr>
        <w:t>):</w:t>
      </w:r>
    </w:p>
    <w:p w:rsidR="00C82274" w:rsidRPr="003408D2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3408D2" w:rsidRDefault="00C82274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408D2">
        <w:rPr>
          <w:rFonts w:ascii="Times New Roman" w:hAnsi="Times New Roman" w:cs="Times New Roman"/>
          <w:sz w:val="28"/>
          <w:szCs w:val="28"/>
        </w:rPr>
        <w:t>Ок=</w:t>
      </w:r>
      <w:proofErr w:type="spellEnd"/>
      <w:r w:rsidRPr="003408D2">
        <w:rPr>
          <w:rFonts w:ascii="Times New Roman" w:hAnsi="Times New Roman" w:cs="Times New Roman"/>
          <w:sz w:val="28"/>
          <w:szCs w:val="28"/>
        </w:rPr>
        <w:t>(</w:t>
      </w:r>
      <w:r w:rsidR="003408D2" w:rsidRPr="003408D2">
        <w:rPr>
          <w:rFonts w:ascii="Times New Roman" w:hAnsi="Times New Roman" w:cs="Times New Roman"/>
          <w:sz w:val="28"/>
          <w:szCs w:val="28"/>
        </w:rPr>
        <w:t>100,6</w:t>
      </w:r>
      <w:r w:rsidRPr="003408D2">
        <w:rPr>
          <w:rFonts w:ascii="Times New Roman" w:hAnsi="Times New Roman" w:cs="Times New Roman"/>
          <w:sz w:val="28"/>
          <w:szCs w:val="28"/>
        </w:rPr>
        <w:t>+</w:t>
      </w:r>
      <w:r w:rsidR="003408D2" w:rsidRPr="003408D2">
        <w:rPr>
          <w:rFonts w:ascii="Times New Roman" w:hAnsi="Times New Roman" w:cs="Times New Roman"/>
          <w:sz w:val="28"/>
          <w:szCs w:val="28"/>
        </w:rPr>
        <w:t>25</w:t>
      </w:r>
      <w:r w:rsidRPr="003408D2">
        <w:rPr>
          <w:rFonts w:ascii="Times New Roman" w:hAnsi="Times New Roman" w:cs="Times New Roman"/>
          <w:sz w:val="28"/>
          <w:szCs w:val="28"/>
        </w:rPr>
        <w:t>)/2</w:t>
      </w:r>
      <w:r w:rsidR="008029BD" w:rsidRPr="003408D2">
        <w:rPr>
          <w:rFonts w:ascii="Times New Roman" w:hAnsi="Times New Roman" w:cs="Times New Roman"/>
          <w:sz w:val="28"/>
          <w:szCs w:val="28"/>
        </w:rPr>
        <w:t>=</w:t>
      </w:r>
      <w:r w:rsidR="003408D2" w:rsidRPr="003408D2">
        <w:rPr>
          <w:rFonts w:ascii="Times New Roman" w:hAnsi="Times New Roman" w:cs="Times New Roman"/>
          <w:sz w:val="28"/>
          <w:szCs w:val="28"/>
        </w:rPr>
        <w:t>62,8</w:t>
      </w:r>
      <w:r w:rsidR="008029BD" w:rsidRPr="003408D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29BD" w:rsidRPr="003408D2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3408D2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 xml:space="preserve">На основании проведённых расчётов данная муниципальная программа по комплексной оценке составляет </w:t>
      </w:r>
      <w:r w:rsidR="003408D2" w:rsidRPr="003408D2">
        <w:rPr>
          <w:rFonts w:ascii="Times New Roman" w:hAnsi="Times New Roman" w:cs="Times New Roman"/>
          <w:sz w:val="28"/>
          <w:szCs w:val="28"/>
        </w:rPr>
        <w:t>менее</w:t>
      </w:r>
      <w:r w:rsidRPr="003408D2">
        <w:rPr>
          <w:rFonts w:ascii="Times New Roman" w:hAnsi="Times New Roman" w:cs="Times New Roman"/>
          <w:sz w:val="28"/>
          <w:szCs w:val="28"/>
        </w:rPr>
        <w:t xml:space="preserve"> 85% и считается </w:t>
      </w:r>
      <w:r w:rsidR="003408D2" w:rsidRPr="003408D2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3408D2">
        <w:rPr>
          <w:rFonts w:ascii="Times New Roman" w:hAnsi="Times New Roman" w:cs="Times New Roman"/>
          <w:b/>
          <w:i/>
          <w:sz w:val="28"/>
          <w:szCs w:val="28"/>
        </w:rPr>
        <w:t>эффективной.</w:t>
      </w:r>
      <w:r w:rsidRPr="003408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9BD" w:rsidRPr="003408D2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74" w:rsidRPr="003408D2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BD" w:rsidRPr="003408D2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3408D2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8029BD" w:rsidRPr="003408D2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</w:p>
    <w:p w:rsidR="008029BD" w:rsidRPr="003408D2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3408D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                        Е.В.Кондратьева</w:t>
      </w:r>
    </w:p>
    <w:sectPr w:rsidR="008029BD" w:rsidRPr="003408D2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F5"/>
    <w:rsid w:val="00027497"/>
    <w:rsid w:val="000A2874"/>
    <w:rsid w:val="0014020C"/>
    <w:rsid w:val="001804F5"/>
    <w:rsid w:val="00214317"/>
    <w:rsid w:val="00310C0D"/>
    <w:rsid w:val="003408D2"/>
    <w:rsid w:val="005F35E8"/>
    <w:rsid w:val="007E0692"/>
    <w:rsid w:val="008029BD"/>
    <w:rsid w:val="00813F56"/>
    <w:rsid w:val="00833B2D"/>
    <w:rsid w:val="0084242A"/>
    <w:rsid w:val="008A2530"/>
    <w:rsid w:val="00983FE5"/>
    <w:rsid w:val="00C82274"/>
    <w:rsid w:val="00D422E8"/>
    <w:rsid w:val="00EE3F74"/>
    <w:rsid w:val="00F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2017-03-21T04:27:00Z</dcterms:created>
  <dcterms:modified xsi:type="dcterms:W3CDTF">2017-03-21T06:07:00Z</dcterms:modified>
</cp:coreProperties>
</file>