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CC" w:rsidRDefault="008174CC" w:rsidP="008174CC">
      <w:pPr>
        <w:keepNext/>
        <w:tabs>
          <w:tab w:val="left" w:pos="5301"/>
        </w:tabs>
        <w:spacing w:line="240" w:lineRule="auto"/>
        <w:ind w:left="568" w:right="578"/>
        <w:jc w:val="center"/>
        <w:outlineLvl w:val="1"/>
        <w:rPr>
          <w:rFonts w:ascii="Europe_Ext" w:hAnsi="Europe_Ext"/>
          <w:sz w:val="22"/>
        </w:rPr>
      </w:pPr>
      <w:bookmarkStart w:id="0" w:name="_Toc474578269"/>
      <w:bookmarkStart w:id="1" w:name="_Toc478061002"/>
      <w:r>
        <w:rPr>
          <w:rFonts w:ascii="Europe_Ext" w:hAnsi="Europe_Ext"/>
          <w:noProof/>
          <w:sz w:val="22"/>
          <w:lang w:eastAsia="ru-RU"/>
        </w:rPr>
        <w:drawing>
          <wp:inline distT="0" distB="0" distL="0" distR="0">
            <wp:extent cx="2566670" cy="894715"/>
            <wp:effectExtent l="0" t="0" r="5080" b="635"/>
            <wp:docPr id="1" name="Рисунок 1" descr="лого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8174CC" w:rsidRPr="00AD4410" w:rsidRDefault="008174CC" w:rsidP="008174CC">
      <w:pPr>
        <w:keepNext/>
        <w:tabs>
          <w:tab w:val="left" w:pos="5301"/>
        </w:tabs>
        <w:spacing w:line="240" w:lineRule="auto"/>
        <w:ind w:left="568" w:right="578"/>
        <w:jc w:val="center"/>
        <w:outlineLvl w:val="1"/>
        <w:rPr>
          <w:rFonts w:ascii="Europe_Ext" w:hAnsi="Europe_Ext"/>
          <w:sz w:val="20"/>
          <w:szCs w:val="20"/>
        </w:rPr>
      </w:pPr>
    </w:p>
    <w:p w:rsidR="008174CC" w:rsidRPr="00F13392" w:rsidRDefault="008174CC" w:rsidP="008174CC">
      <w:pPr>
        <w:spacing w:line="240" w:lineRule="auto"/>
        <w:jc w:val="center"/>
        <w:rPr>
          <w:rFonts w:ascii="Europe_Ext" w:hAnsi="Europe_Ext"/>
          <w:sz w:val="22"/>
        </w:rPr>
      </w:pPr>
      <w:r w:rsidRPr="00F13392">
        <w:rPr>
          <w:rFonts w:ascii="Europe_Ext" w:hAnsi="Europe_Ext"/>
          <w:sz w:val="22"/>
        </w:rPr>
        <w:t>ОБЩЕСТВО С ОГРАНИЧЕННОЙ ОТВЕТСТВЕННОСТЬЮ</w:t>
      </w:r>
    </w:p>
    <w:p w:rsidR="008174CC" w:rsidRPr="003D3074" w:rsidRDefault="008174CC" w:rsidP="008174CC">
      <w:pPr>
        <w:keepNext/>
        <w:tabs>
          <w:tab w:val="left" w:pos="5301"/>
        </w:tabs>
        <w:spacing w:line="240" w:lineRule="auto"/>
        <w:ind w:left="568" w:right="578"/>
        <w:jc w:val="center"/>
        <w:outlineLvl w:val="1"/>
        <w:rPr>
          <w:rFonts w:ascii="Europe_Ext" w:hAnsi="Europe_Ext"/>
          <w:b/>
          <w:sz w:val="22"/>
        </w:rPr>
      </w:pPr>
      <w:bookmarkStart w:id="2" w:name="_Toc474578270"/>
      <w:bookmarkStart w:id="3" w:name="_Toc478061003"/>
      <w:r w:rsidRPr="00F13392">
        <w:rPr>
          <w:rFonts w:ascii="Europe_Ext" w:hAnsi="Europe_Ext"/>
          <w:b/>
          <w:sz w:val="22"/>
        </w:rPr>
        <w:t>«ЗАБТРАНСПРОЕКТ»</w:t>
      </w:r>
      <w:bookmarkEnd w:id="2"/>
      <w:bookmarkEnd w:id="3"/>
    </w:p>
    <w:p w:rsidR="008174CC" w:rsidRDefault="008174CC" w:rsidP="008174CC"/>
    <w:p w:rsidR="008174CC" w:rsidRDefault="008174CC" w:rsidP="008174CC">
      <w:pPr>
        <w:spacing w:line="240" w:lineRule="auto"/>
      </w:pPr>
    </w:p>
    <w:p w:rsidR="005B5066" w:rsidRDefault="005B5066" w:rsidP="005B5066">
      <w:pPr>
        <w:pStyle w:val="1"/>
      </w:pPr>
      <w:bookmarkStart w:id="4" w:name="_Toc474578271"/>
      <w:bookmarkStart w:id="5" w:name="_Toc474580072"/>
      <w:r>
        <w:t>Документация по планировке территории</w:t>
      </w:r>
      <w:bookmarkEnd w:id="4"/>
      <w:bookmarkEnd w:id="5"/>
    </w:p>
    <w:p w:rsidR="005B5066" w:rsidRPr="003B6C2D" w:rsidRDefault="005B5066" w:rsidP="005B5066">
      <w:pPr>
        <w:spacing w:line="240" w:lineRule="auto"/>
      </w:pPr>
    </w:p>
    <w:p w:rsidR="005B5066" w:rsidRPr="004763CA" w:rsidRDefault="005B5066" w:rsidP="005B5066">
      <w:pPr>
        <w:pStyle w:val="1"/>
        <w:rPr>
          <w:rFonts w:ascii="Europe_Ext" w:hAnsi="Europe_Ext"/>
          <w:color w:val="000000"/>
          <w:spacing w:val="1"/>
          <w:sz w:val="32"/>
          <w:szCs w:val="32"/>
        </w:rPr>
      </w:pPr>
      <w:bookmarkStart w:id="6" w:name="_Toc474578272"/>
      <w:bookmarkStart w:id="7" w:name="_Toc474580073"/>
      <w:r>
        <w:t xml:space="preserve">Проект планировки с проектом межевания в его составе территории для реконструкции мостового перехода на участке </w:t>
      </w:r>
      <w:proofErr w:type="gramStart"/>
      <w:r>
        <w:t>км</w:t>
      </w:r>
      <w:proofErr w:type="gramEnd"/>
      <w:r>
        <w:t xml:space="preserve"> 10+000 – км 12+000 автомобильной дороги Дарасун – Госграница с МНР в Карымском районе Забайкальского края</w:t>
      </w:r>
      <w:bookmarkEnd w:id="6"/>
      <w:bookmarkEnd w:id="7"/>
    </w:p>
    <w:p w:rsidR="008174CC" w:rsidRPr="00E97D14" w:rsidRDefault="008174CC" w:rsidP="008174CC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  <w:highlight w:val="red"/>
        </w:rPr>
      </w:pPr>
    </w:p>
    <w:p w:rsidR="008174CC" w:rsidRDefault="000D5303" w:rsidP="008174CC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  <w:r>
        <w:rPr>
          <w:rFonts w:ascii="Europe_Ext" w:hAnsi="Europe_Ext"/>
          <w:color w:val="000000"/>
          <w:spacing w:val="1"/>
          <w:sz w:val="32"/>
          <w:szCs w:val="32"/>
        </w:rPr>
        <w:t>Том 3</w:t>
      </w:r>
    </w:p>
    <w:p w:rsidR="008174CC" w:rsidRDefault="008174CC" w:rsidP="008174CC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</w:p>
    <w:p w:rsidR="008174CC" w:rsidRPr="008174CC" w:rsidRDefault="008174CC" w:rsidP="008174CC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</w:p>
    <w:p w:rsidR="008174CC" w:rsidRPr="00860805" w:rsidRDefault="000D5303" w:rsidP="008174CC">
      <w:pPr>
        <w:pStyle w:val="1"/>
        <w:rPr>
          <w:sz w:val="32"/>
          <w:szCs w:val="32"/>
        </w:rPr>
      </w:pPr>
      <w:bookmarkStart w:id="8" w:name="_Toc474578273"/>
      <w:bookmarkStart w:id="9" w:name="_Toc478061006"/>
      <w:r>
        <w:t>Межевание</w:t>
      </w:r>
      <w:r w:rsidR="008174CC">
        <w:t xml:space="preserve"> территории</w:t>
      </w:r>
      <w:bookmarkEnd w:id="8"/>
      <w:bookmarkEnd w:id="9"/>
    </w:p>
    <w:p w:rsidR="008174CC" w:rsidRPr="003B07E3" w:rsidRDefault="008174CC" w:rsidP="008174CC">
      <w:pPr>
        <w:rPr>
          <w:rFonts w:ascii="Europe_Ext" w:hAnsi="Europe_Ext"/>
          <w:sz w:val="20"/>
          <w:szCs w:val="20"/>
        </w:rPr>
      </w:pPr>
    </w:p>
    <w:p w:rsidR="008174CC" w:rsidRPr="003B07E3" w:rsidRDefault="008174CC" w:rsidP="008174CC">
      <w:pPr>
        <w:rPr>
          <w:rFonts w:ascii="Europe_Ext" w:hAnsi="Europe_Ext"/>
          <w:sz w:val="20"/>
          <w:szCs w:val="20"/>
        </w:rPr>
      </w:pPr>
    </w:p>
    <w:p w:rsidR="008174CC" w:rsidRPr="003B07E3" w:rsidRDefault="008174CC" w:rsidP="008174CC">
      <w:pPr>
        <w:rPr>
          <w:rFonts w:ascii="Europe_Ext" w:hAnsi="Europe_Ext"/>
          <w:sz w:val="20"/>
          <w:szCs w:val="20"/>
        </w:rPr>
      </w:pPr>
    </w:p>
    <w:p w:rsidR="008174CC" w:rsidRDefault="008174CC" w:rsidP="008174CC">
      <w:pPr>
        <w:jc w:val="center"/>
        <w:rPr>
          <w:rFonts w:ascii="Europe_Ext" w:hAnsi="Europe_Ext"/>
        </w:rPr>
      </w:pPr>
    </w:p>
    <w:p w:rsidR="008174CC" w:rsidRPr="003B07E3" w:rsidRDefault="008174CC" w:rsidP="008174CC">
      <w:pPr>
        <w:rPr>
          <w:rFonts w:ascii="Europe_Ext" w:hAnsi="Europe_Ext"/>
          <w:szCs w:val="52"/>
        </w:rPr>
      </w:pPr>
    </w:p>
    <w:p w:rsidR="008174CC" w:rsidRPr="003B07E3" w:rsidRDefault="008174CC" w:rsidP="008174CC">
      <w:pPr>
        <w:rPr>
          <w:rFonts w:ascii="Europe_Ext" w:hAnsi="Europe_Ext"/>
          <w:szCs w:val="52"/>
        </w:rPr>
      </w:pPr>
    </w:p>
    <w:p w:rsidR="008174CC" w:rsidRPr="007C5DFF" w:rsidRDefault="008174CC" w:rsidP="008174CC">
      <w:pPr>
        <w:rPr>
          <w:szCs w:val="52"/>
        </w:rPr>
      </w:pPr>
      <w:r w:rsidRPr="003B07E3">
        <w:rPr>
          <w:rFonts w:ascii="Europe_Ext" w:hAnsi="Europe_Ext"/>
          <w:szCs w:val="52"/>
        </w:rPr>
        <w:t xml:space="preserve">Экз. </w:t>
      </w:r>
      <w:r w:rsidRPr="003B07E3">
        <w:rPr>
          <w:szCs w:val="52"/>
        </w:rPr>
        <w:t>№</w:t>
      </w:r>
      <w:r>
        <w:rPr>
          <w:szCs w:val="52"/>
        </w:rPr>
        <w:t xml:space="preserve"> </w:t>
      </w:r>
    </w:p>
    <w:p w:rsidR="008174CC" w:rsidRDefault="008174CC" w:rsidP="008174CC">
      <w:pPr>
        <w:jc w:val="center"/>
        <w:rPr>
          <w:rFonts w:ascii="Europe_Ext" w:hAnsi="Europe_Ext"/>
          <w:sz w:val="20"/>
          <w:szCs w:val="20"/>
        </w:rPr>
      </w:pPr>
    </w:p>
    <w:p w:rsidR="008174CC" w:rsidRDefault="008174CC" w:rsidP="008174CC">
      <w:pPr>
        <w:jc w:val="center"/>
        <w:rPr>
          <w:rFonts w:ascii="Europe_Ext" w:hAnsi="Europe_Ext"/>
          <w:sz w:val="20"/>
          <w:szCs w:val="20"/>
        </w:rPr>
      </w:pPr>
    </w:p>
    <w:p w:rsidR="008174CC" w:rsidRDefault="008174CC" w:rsidP="008174CC">
      <w:pPr>
        <w:jc w:val="center"/>
        <w:rPr>
          <w:rFonts w:ascii="Europe_Ext" w:hAnsi="Europe_Ext"/>
          <w:sz w:val="20"/>
          <w:szCs w:val="20"/>
        </w:rPr>
      </w:pPr>
    </w:p>
    <w:p w:rsidR="008174CC" w:rsidRDefault="008174CC" w:rsidP="008174CC">
      <w:pPr>
        <w:jc w:val="center"/>
        <w:rPr>
          <w:rFonts w:ascii="Europe_Ext" w:hAnsi="Europe_Ext"/>
          <w:sz w:val="20"/>
          <w:szCs w:val="20"/>
        </w:rPr>
      </w:pPr>
    </w:p>
    <w:p w:rsidR="00F21EAA" w:rsidRDefault="00F21EAA" w:rsidP="008174CC">
      <w:pPr>
        <w:jc w:val="center"/>
      </w:pPr>
    </w:p>
    <w:p w:rsidR="00EF1DAF" w:rsidRDefault="00EF1DAF" w:rsidP="008174CC">
      <w:pPr>
        <w:jc w:val="center"/>
      </w:pPr>
    </w:p>
    <w:p w:rsidR="00EF1DAF" w:rsidRDefault="008174CC" w:rsidP="008174CC">
      <w:pPr>
        <w:jc w:val="center"/>
      </w:pPr>
      <w:r>
        <w:t>2017</w:t>
      </w:r>
    </w:p>
    <w:p w:rsidR="00EF1DAF" w:rsidRDefault="00EF1DAF" w:rsidP="00EF1DAF">
      <w:pPr>
        <w:keepNext/>
        <w:tabs>
          <w:tab w:val="left" w:pos="5301"/>
        </w:tabs>
        <w:spacing w:line="240" w:lineRule="auto"/>
        <w:ind w:left="568" w:right="578"/>
        <w:jc w:val="center"/>
        <w:outlineLvl w:val="1"/>
        <w:rPr>
          <w:rFonts w:ascii="Europe_Ext" w:hAnsi="Europe_Ext"/>
          <w:sz w:val="22"/>
        </w:rPr>
      </w:pPr>
      <w:bookmarkStart w:id="10" w:name="_Toc474578274"/>
      <w:bookmarkStart w:id="11" w:name="_Toc478061007"/>
      <w:r>
        <w:rPr>
          <w:rFonts w:ascii="Europe_Ext" w:hAnsi="Europe_Ext"/>
          <w:noProof/>
          <w:sz w:val="22"/>
          <w:lang w:eastAsia="ru-RU"/>
        </w:rPr>
        <w:lastRenderedPageBreak/>
        <w:drawing>
          <wp:inline distT="0" distB="0" distL="0" distR="0" wp14:anchorId="0BC72563" wp14:editId="71F1F844">
            <wp:extent cx="2566670" cy="894715"/>
            <wp:effectExtent l="0" t="0" r="5080" b="635"/>
            <wp:docPr id="2" name="Рисунок 2" descr="лого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bookmarkEnd w:id="11"/>
    </w:p>
    <w:p w:rsidR="00EF1DAF" w:rsidRPr="00AD4410" w:rsidRDefault="00EF1DAF" w:rsidP="00EF1DAF">
      <w:pPr>
        <w:keepNext/>
        <w:tabs>
          <w:tab w:val="left" w:pos="5301"/>
        </w:tabs>
        <w:spacing w:line="240" w:lineRule="auto"/>
        <w:ind w:left="568" w:right="578"/>
        <w:jc w:val="center"/>
        <w:outlineLvl w:val="1"/>
        <w:rPr>
          <w:rFonts w:ascii="Europe_Ext" w:hAnsi="Europe_Ext"/>
          <w:sz w:val="20"/>
          <w:szCs w:val="20"/>
        </w:rPr>
      </w:pPr>
    </w:p>
    <w:p w:rsidR="00EF1DAF" w:rsidRPr="00F13392" w:rsidRDefault="00EF1DAF" w:rsidP="00EF1DAF">
      <w:pPr>
        <w:spacing w:line="240" w:lineRule="auto"/>
        <w:jc w:val="center"/>
        <w:rPr>
          <w:rFonts w:ascii="Europe_Ext" w:hAnsi="Europe_Ext"/>
          <w:sz w:val="22"/>
        </w:rPr>
      </w:pPr>
      <w:r w:rsidRPr="00F13392">
        <w:rPr>
          <w:rFonts w:ascii="Europe_Ext" w:hAnsi="Europe_Ext"/>
          <w:sz w:val="22"/>
        </w:rPr>
        <w:t>ОБЩЕСТВО С ОГРАНИЧЕННОЙ ОТВЕТСТВЕННОСТЬЮ</w:t>
      </w:r>
    </w:p>
    <w:p w:rsidR="00EF1DAF" w:rsidRPr="003D3074" w:rsidRDefault="00EF1DAF" w:rsidP="00EF1DAF">
      <w:pPr>
        <w:keepNext/>
        <w:tabs>
          <w:tab w:val="left" w:pos="5301"/>
        </w:tabs>
        <w:spacing w:line="240" w:lineRule="auto"/>
        <w:ind w:left="568" w:right="578"/>
        <w:jc w:val="center"/>
        <w:outlineLvl w:val="1"/>
        <w:rPr>
          <w:rFonts w:ascii="Europe_Ext" w:hAnsi="Europe_Ext"/>
          <w:b/>
          <w:sz w:val="22"/>
        </w:rPr>
      </w:pPr>
      <w:bookmarkStart w:id="12" w:name="_Toc474578275"/>
      <w:bookmarkStart w:id="13" w:name="_Toc478061008"/>
      <w:r w:rsidRPr="00F13392">
        <w:rPr>
          <w:rFonts w:ascii="Europe_Ext" w:hAnsi="Europe_Ext"/>
          <w:b/>
          <w:sz w:val="22"/>
        </w:rPr>
        <w:t>«ЗАБТРАНСПРОЕКТ»</w:t>
      </w:r>
      <w:bookmarkEnd w:id="12"/>
      <w:bookmarkEnd w:id="13"/>
    </w:p>
    <w:p w:rsidR="00EF1DAF" w:rsidRDefault="00EF1DAF" w:rsidP="00EF1DAF"/>
    <w:p w:rsidR="00EF1DAF" w:rsidRDefault="00EF1DAF" w:rsidP="00EF1DAF">
      <w:pPr>
        <w:spacing w:line="240" w:lineRule="auto"/>
      </w:pPr>
    </w:p>
    <w:p w:rsidR="005B5066" w:rsidRDefault="005B5066" w:rsidP="005B5066">
      <w:pPr>
        <w:pStyle w:val="1"/>
      </w:pPr>
      <w:r>
        <w:t>Документация по планировке территории</w:t>
      </w:r>
    </w:p>
    <w:p w:rsidR="005B5066" w:rsidRPr="003B6C2D" w:rsidRDefault="005B5066" w:rsidP="005B5066">
      <w:pPr>
        <w:spacing w:line="240" w:lineRule="auto"/>
      </w:pPr>
    </w:p>
    <w:p w:rsidR="005B5066" w:rsidRPr="004763CA" w:rsidRDefault="005B5066" w:rsidP="005B5066">
      <w:pPr>
        <w:pStyle w:val="1"/>
        <w:rPr>
          <w:rFonts w:ascii="Europe_Ext" w:hAnsi="Europe_Ext"/>
          <w:color w:val="000000"/>
          <w:spacing w:val="1"/>
          <w:sz w:val="32"/>
          <w:szCs w:val="32"/>
        </w:rPr>
      </w:pPr>
      <w:r>
        <w:t xml:space="preserve">Проект планировки с проектом межевания в его составе территории для реконструкции мостового перехода на участке </w:t>
      </w:r>
      <w:proofErr w:type="gramStart"/>
      <w:r>
        <w:t>км</w:t>
      </w:r>
      <w:proofErr w:type="gramEnd"/>
      <w:r>
        <w:t xml:space="preserve"> 10+000 – км 12+000 автомобильной дороги Дарасун – Госграница с МНР в Карымском районе Забайкальского края</w:t>
      </w:r>
    </w:p>
    <w:p w:rsidR="00EF1DAF" w:rsidRPr="00E97D14" w:rsidRDefault="00EF1DAF" w:rsidP="00EF1DAF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  <w:highlight w:val="red"/>
        </w:rPr>
      </w:pPr>
    </w:p>
    <w:p w:rsidR="00EF1DAF" w:rsidRDefault="00EF1DAF" w:rsidP="00EF1DAF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  <w:r w:rsidRPr="008174CC">
        <w:rPr>
          <w:rFonts w:ascii="Europe_Ext" w:hAnsi="Europe_Ext"/>
          <w:color w:val="000000"/>
          <w:spacing w:val="1"/>
          <w:sz w:val="32"/>
          <w:szCs w:val="32"/>
        </w:rPr>
        <w:t xml:space="preserve">Том </w:t>
      </w:r>
      <w:r w:rsidR="000D5303">
        <w:rPr>
          <w:rFonts w:ascii="Europe_Ext" w:hAnsi="Europe_Ext"/>
          <w:color w:val="000000"/>
          <w:spacing w:val="1"/>
          <w:sz w:val="32"/>
          <w:szCs w:val="32"/>
        </w:rPr>
        <w:t>3</w:t>
      </w:r>
    </w:p>
    <w:p w:rsidR="00EF1DAF" w:rsidRDefault="00EF1DAF" w:rsidP="00EF1DAF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</w:p>
    <w:p w:rsidR="00EF1DAF" w:rsidRPr="008174CC" w:rsidRDefault="00EF1DAF" w:rsidP="00EF1DAF">
      <w:pPr>
        <w:shd w:val="clear" w:color="auto" w:fill="FFFFFF"/>
        <w:tabs>
          <w:tab w:val="left" w:pos="802"/>
        </w:tabs>
        <w:spacing w:line="276" w:lineRule="auto"/>
        <w:ind w:left="10" w:firstLine="322"/>
        <w:jc w:val="center"/>
        <w:rPr>
          <w:rFonts w:ascii="Europe_Ext" w:hAnsi="Europe_Ext"/>
          <w:color w:val="000000"/>
          <w:spacing w:val="1"/>
          <w:sz w:val="32"/>
          <w:szCs w:val="32"/>
        </w:rPr>
      </w:pPr>
    </w:p>
    <w:p w:rsidR="000D5303" w:rsidRPr="00860805" w:rsidRDefault="000D5303" w:rsidP="000D5303">
      <w:pPr>
        <w:pStyle w:val="1"/>
        <w:rPr>
          <w:sz w:val="32"/>
          <w:szCs w:val="32"/>
        </w:rPr>
      </w:pPr>
      <w:bookmarkStart w:id="14" w:name="_Toc478061011"/>
      <w:r>
        <w:t>Межевание территории</w:t>
      </w:r>
      <w:bookmarkEnd w:id="14"/>
    </w:p>
    <w:p w:rsidR="00EF1DAF" w:rsidRPr="003B07E3" w:rsidRDefault="00EF1DAF" w:rsidP="00EF1DAF">
      <w:pPr>
        <w:rPr>
          <w:rFonts w:ascii="Europe_Ext" w:hAnsi="Europe_Ext"/>
          <w:sz w:val="20"/>
          <w:szCs w:val="20"/>
        </w:rPr>
      </w:pPr>
    </w:p>
    <w:p w:rsidR="00EF1DAF" w:rsidRPr="003B07E3" w:rsidRDefault="00EF1DAF" w:rsidP="00EF1DAF">
      <w:pPr>
        <w:rPr>
          <w:rFonts w:ascii="Europe_Ext" w:hAnsi="Europe_Ext"/>
          <w:sz w:val="20"/>
          <w:szCs w:val="20"/>
        </w:rPr>
      </w:pPr>
    </w:p>
    <w:p w:rsidR="00EF1DAF" w:rsidRPr="003B07E3" w:rsidRDefault="00EF1DAF" w:rsidP="00EF1DAF">
      <w:pPr>
        <w:rPr>
          <w:rFonts w:ascii="Europe_Ext" w:hAnsi="Europe_Ext"/>
          <w:sz w:val="20"/>
          <w:szCs w:val="20"/>
        </w:rPr>
      </w:pPr>
    </w:p>
    <w:p w:rsidR="00EF1DAF" w:rsidRDefault="00EF1DAF" w:rsidP="00EF1DAF">
      <w:pPr>
        <w:jc w:val="center"/>
        <w:rPr>
          <w:rFonts w:ascii="Europe_Ext" w:hAnsi="Europe_Ext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7054"/>
        <w:gridCol w:w="3118"/>
      </w:tblGrid>
      <w:tr w:rsidR="00EF1DAF" w:rsidRPr="00F22D6D" w:rsidTr="00EF1DAF">
        <w:tc>
          <w:tcPr>
            <w:tcW w:w="7054" w:type="dxa"/>
            <w:shd w:val="clear" w:color="auto" w:fill="auto"/>
          </w:tcPr>
          <w:p w:rsidR="00EF1DAF" w:rsidRPr="00AF2B66" w:rsidRDefault="00EF1DAF" w:rsidP="00EF1DAF">
            <w:pPr>
              <w:ind w:firstLine="0"/>
              <w:rPr>
                <w:rFonts w:ascii="Europe_Ext" w:hAnsi="Europe_Ext"/>
              </w:rPr>
            </w:pPr>
            <w:r w:rsidRPr="00AF2B66">
              <w:rPr>
                <w:rFonts w:ascii="Europe_Ext" w:hAnsi="Europe_Ext"/>
              </w:rPr>
              <w:t>ГИП</w:t>
            </w:r>
            <w:r>
              <w:rPr>
                <w:rFonts w:ascii="Europe_Ext" w:hAnsi="Europe_Ext"/>
              </w:rPr>
              <w:t xml:space="preserve"> </w:t>
            </w:r>
            <w:r w:rsidRPr="00AF2B66">
              <w:rPr>
                <w:rFonts w:ascii="Europe_Ext" w:hAnsi="Europe_Ext"/>
              </w:rPr>
              <w:t>ООО «Забтранспроект»</w:t>
            </w:r>
          </w:p>
          <w:p w:rsidR="00EF1DAF" w:rsidRPr="00AF2B66" w:rsidRDefault="00EF1DAF" w:rsidP="00EF1DAF">
            <w:pPr>
              <w:ind w:firstLine="0"/>
              <w:rPr>
                <w:rFonts w:ascii="Europe_Ext" w:hAnsi="Europe_Ext"/>
              </w:rPr>
            </w:pPr>
          </w:p>
        </w:tc>
        <w:tc>
          <w:tcPr>
            <w:tcW w:w="3118" w:type="dxa"/>
            <w:shd w:val="clear" w:color="auto" w:fill="auto"/>
          </w:tcPr>
          <w:p w:rsidR="00EF1DAF" w:rsidRPr="00AF2B66" w:rsidRDefault="00EF1DAF" w:rsidP="00EF1DAF">
            <w:pPr>
              <w:ind w:left="317" w:firstLine="0"/>
              <w:rPr>
                <w:rFonts w:ascii="Europe_Ext" w:hAnsi="Europe_Ext"/>
              </w:rPr>
            </w:pPr>
            <w:r w:rsidRPr="00104AF7">
              <w:rPr>
                <w:rFonts w:ascii="Europe_Ext" w:hAnsi="Europe_Ext"/>
              </w:rPr>
              <w:t>К.А. Кирпичников</w:t>
            </w:r>
          </w:p>
        </w:tc>
      </w:tr>
      <w:tr w:rsidR="00EF1DAF" w:rsidRPr="00F22D6D" w:rsidTr="00EF1DAF">
        <w:tc>
          <w:tcPr>
            <w:tcW w:w="7054" w:type="dxa"/>
            <w:shd w:val="clear" w:color="auto" w:fill="auto"/>
          </w:tcPr>
          <w:p w:rsidR="00EF1DAF" w:rsidRPr="00AF2B66" w:rsidRDefault="00EF1DAF" w:rsidP="00EF1DAF">
            <w:pPr>
              <w:ind w:firstLine="0"/>
              <w:rPr>
                <w:rFonts w:ascii="Europe_Ext" w:hAnsi="Europe_Ext"/>
              </w:rPr>
            </w:pPr>
            <w:r w:rsidRPr="00AF2B66">
              <w:rPr>
                <w:rFonts w:ascii="Europe_Ext" w:hAnsi="Europe_Ext"/>
              </w:rPr>
              <w:t>Генеральный директор</w:t>
            </w:r>
          </w:p>
        </w:tc>
        <w:tc>
          <w:tcPr>
            <w:tcW w:w="3118" w:type="dxa"/>
            <w:shd w:val="clear" w:color="auto" w:fill="auto"/>
          </w:tcPr>
          <w:p w:rsidR="00EF1DAF" w:rsidRPr="00AF2B66" w:rsidRDefault="00EF1DAF" w:rsidP="00EF1DAF">
            <w:pPr>
              <w:ind w:left="317" w:firstLine="0"/>
              <w:rPr>
                <w:rFonts w:ascii="Europe_Ext" w:hAnsi="Europe_Ext"/>
              </w:rPr>
            </w:pPr>
          </w:p>
        </w:tc>
      </w:tr>
      <w:tr w:rsidR="00EF1DAF" w:rsidRPr="00F22D6D" w:rsidTr="00EF1DAF">
        <w:tc>
          <w:tcPr>
            <w:tcW w:w="7054" w:type="dxa"/>
            <w:shd w:val="clear" w:color="auto" w:fill="auto"/>
          </w:tcPr>
          <w:p w:rsidR="00EF1DAF" w:rsidRPr="00AF2B66" w:rsidRDefault="00EF1DAF" w:rsidP="00EF1DAF">
            <w:pPr>
              <w:ind w:firstLine="0"/>
              <w:rPr>
                <w:rFonts w:ascii="Europe_Ext" w:hAnsi="Europe_Ext"/>
              </w:rPr>
            </w:pPr>
            <w:r w:rsidRPr="00AF2B66">
              <w:rPr>
                <w:rFonts w:ascii="Europe_Ext" w:hAnsi="Europe_Ext"/>
              </w:rPr>
              <w:t>ООО «Забтранспроект»</w:t>
            </w:r>
          </w:p>
        </w:tc>
        <w:tc>
          <w:tcPr>
            <w:tcW w:w="3118" w:type="dxa"/>
            <w:shd w:val="clear" w:color="auto" w:fill="auto"/>
          </w:tcPr>
          <w:p w:rsidR="00EF1DAF" w:rsidRPr="00AF2B66" w:rsidRDefault="00EF1DAF" w:rsidP="00EF1DAF">
            <w:pPr>
              <w:ind w:left="317" w:firstLine="0"/>
              <w:rPr>
                <w:rFonts w:ascii="Europe_Ext" w:hAnsi="Europe_Ext"/>
              </w:rPr>
            </w:pPr>
            <w:r>
              <w:rPr>
                <w:rFonts w:ascii="Europe_Ext" w:hAnsi="Europe_Ext"/>
              </w:rPr>
              <w:t>С.Н. Сигачев</w:t>
            </w:r>
          </w:p>
        </w:tc>
      </w:tr>
      <w:tr w:rsidR="00EF1DAF" w:rsidRPr="008F1DBC" w:rsidTr="00EF1DAF">
        <w:tc>
          <w:tcPr>
            <w:tcW w:w="7054" w:type="dxa"/>
            <w:shd w:val="clear" w:color="auto" w:fill="auto"/>
          </w:tcPr>
          <w:p w:rsidR="00EF1DAF" w:rsidRPr="00F22D6D" w:rsidRDefault="00EF1DAF" w:rsidP="00EF1DAF">
            <w:pPr>
              <w:rPr>
                <w:rFonts w:ascii="Europe_Ext" w:hAnsi="Europe_Ext"/>
              </w:rPr>
            </w:pPr>
          </w:p>
        </w:tc>
        <w:tc>
          <w:tcPr>
            <w:tcW w:w="3118" w:type="dxa"/>
            <w:shd w:val="clear" w:color="auto" w:fill="auto"/>
          </w:tcPr>
          <w:p w:rsidR="00EF1DAF" w:rsidRPr="008F1DBC" w:rsidRDefault="00EF1DAF" w:rsidP="00EF1DAF">
            <w:pPr>
              <w:rPr>
                <w:rFonts w:ascii="Europe_Ext" w:hAnsi="Europe_Ext"/>
                <w:szCs w:val="28"/>
              </w:rPr>
            </w:pPr>
          </w:p>
        </w:tc>
      </w:tr>
    </w:tbl>
    <w:p w:rsidR="00EF1DAF" w:rsidRPr="003B07E3" w:rsidRDefault="00EF1DAF" w:rsidP="00EF1DAF">
      <w:pPr>
        <w:rPr>
          <w:rFonts w:ascii="Europe_Ext" w:hAnsi="Europe_Ext"/>
          <w:szCs w:val="52"/>
        </w:rPr>
      </w:pPr>
    </w:p>
    <w:p w:rsidR="00EF1DAF" w:rsidRDefault="00EF1DAF" w:rsidP="00EF1DAF">
      <w:pPr>
        <w:jc w:val="center"/>
      </w:pPr>
    </w:p>
    <w:p w:rsidR="00EF1DAF" w:rsidRDefault="00EF1DAF" w:rsidP="00EF1DAF">
      <w:pPr>
        <w:jc w:val="center"/>
        <w:sectPr w:rsidR="00EF1DAF" w:rsidSect="000D5303">
          <w:footerReference w:type="default" r:id="rId10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t>2017</w:t>
      </w:r>
    </w:p>
    <w:p w:rsidR="008174CC" w:rsidRDefault="00EF1DAF" w:rsidP="00EF1DAF">
      <w:pPr>
        <w:pStyle w:val="1"/>
      </w:pPr>
      <w:bookmarkStart w:id="15" w:name="_Toc474578279"/>
      <w:bookmarkStart w:id="16" w:name="_Toc478061012"/>
      <w:r>
        <w:lastRenderedPageBreak/>
        <w:t>Содержание</w:t>
      </w:r>
      <w:bookmarkEnd w:id="15"/>
      <w:bookmarkEnd w:id="16"/>
      <w:r>
        <w:t xml:space="preserve"> </w:t>
      </w:r>
    </w:p>
    <w:p w:rsidR="00EF1DAF" w:rsidRDefault="003E4B8F" w:rsidP="00EF1DAF">
      <w:pPr>
        <w:pStyle w:val="1"/>
      </w:pPr>
      <w:bookmarkStart w:id="17" w:name="_Toc474578280"/>
      <w:bookmarkStart w:id="18" w:name="_Toc478061013"/>
      <w:r>
        <w:t>3</w:t>
      </w:r>
      <w:r w:rsidR="00EF1DAF">
        <w:t xml:space="preserve">. </w:t>
      </w:r>
      <w:r w:rsidR="000D5303">
        <w:t>межевание</w:t>
      </w:r>
      <w:r w:rsidR="00EF1DAF">
        <w:t xml:space="preserve"> территории</w:t>
      </w:r>
      <w:bookmarkEnd w:id="17"/>
      <w:bookmarkEnd w:id="18"/>
    </w:p>
    <w:sdt>
      <w:sdtPr>
        <w:rPr>
          <w:rFonts w:cs="Times New Roman"/>
          <w:b/>
          <w:bCs w:val="0"/>
          <w:caps/>
          <w:szCs w:val="22"/>
        </w:rPr>
        <w:id w:val="750400557"/>
        <w:docPartObj>
          <w:docPartGallery w:val="Table of Contents"/>
          <w:docPartUnique/>
        </w:docPartObj>
      </w:sdtPr>
      <w:sdtEndPr>
        <w:rPr>
          <w:b w:val="0"/>
          <w:caps w:val="0"/>
        </w:rPr>
      </w:sdtEndPr>
      <w:sdtContent>
        <w:p w:rsidR="003E4B8F" w:rsidRPr="003E4B8F" w:rsidRDefault="00EF1DAF" w:rsidP="003E4B8F">
          <w:pPr>
            <w:pStyle w:val="21"/>
            <w:tabs>
              <w:tab w:val="right" w:leader="dot" w:pos="9345"/>
            </w:tabs>
            <w:spacing w:before="0"/>
            <w:contextualSpacing/>
            <w:rPr>
              <w:rFonts w:asciiTheme="minorHAnsi" w:eastAsiaTheme="minorEastAsia" w:hAnsiTheme="minorHAnsi" w:cstheme="minorBidi"/>
              <w:b/>
              <w:bCs w:val="0"/>
              <w:caps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8061014" w:history="1">
            <w:r w:rsidR="003E4B8F" w:rsidRPr="00F71054">
              <w:rPr>
                <w:rStyle w:val="af2"/>
                <w:noProof/>
              </w:rPr>
              <w:t>3.1. Анализ существующего положения</w:t>
            </w:r>
            <w:r w:rsidR="003E4B8F">
              <w:rPr>
                <w:noProof/>
                <w:webHidden/>
              </w:rPr>
              <w:tab/>
            </w:r>
            <w:r w:rsidR="003E4B8F">
              <w:rPr>
                <w:noProof/>
                <w:webHidden/>
              </w:rPr>
              <w:fldChar w:fldCharType="begin"/>
            </w:r>
            <w:r w:rsidR="003E4B8F">
              <w:rPr>
                <w:noProof/>
                <w:webHidden/>
              </w:rPr>
              <w:instrText xml:space="preserve"> PAGEREF _Toc478061014 \h </w:instrText>
            </w:r>
            <w:r w:rsidR="003E4B8F">
              <w:rPr>
                <w:noProof/>
                <w:webHidden/>
              </w:rPr>
            </w:r>
            <w:r w:rsidR="003E4B8F">
              <w:rPr>
                <w:noProof/>
                <w:webHidden/>
              </w:rPr>
              <w:fldChar w:fldCharType="separate"/>
            </w:r>
            <w:r w:rsidR="005442F7">
              <w:rPr>
                <w:noProof/>
                <w:webHidden/>
              </w:rPr>
              <w:t>4</w:t>
            </w:r>
            <w:r w:rsidR="003E4B8F">
              <w:rPr>
                <w:noProof/>
                <w:webHidden/>
              </w:rPr>
              <w:fldChar w:fldCharType="end"/>
            </w:r>
          </w:hyperlink>
        </w:p>
        <w:p w:rsidR="003E4B8F" w:rsidRDefault="00BD4F76" w:rsidP="003E4B8F">
          <w:pPr>
            <w:pStyle w:val="21"/>
            <w:tabs>
              <w:tab w:val="right" w:leader="dot" w:pos="9345"/>
            </w:tabs>
            <w:spacing w:before="0"/>
            <w:contextualSpacing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8061015" w:history="1">
            <w:r w:rsidR="003E4B8F" w:rsidRPr="00F71054">
              <w:rPr>
                <w:rStyle w:val="af2"/>
                <w:noProof/>
              </w:rPr>
              <w:t>3.2. Проектные решения</w:t>
            </w:r>
            <w:r w:rsidR="003E4B8F">
              <w:rPr>
                <w:noProof/>
                <w:webHidden/>
              </w:rPr>
              <w:tab/>
            </w:r>
            <w:r w:rsidR="003E4B8F">
              <w:rPr>
                <w:noProof/>
                <w:webHidden/>
              </w:rPr>
              <w:fldChar w:fldCharType="begin"/>
            </w:r>
            <w:r w:rsidR="003E4B8F">
              <w:rPr>
                <w:noProof/>
                <w:webHidden/>
              </w:rPr>
              <w:instrText xml:space="preserve"> PAGEREF _Toc478061015 \h </w:instrText>
            </w:r>
            <w:r w:rsidR="003E4B8F">
              <w:rPr>
                <w:noProof/>
                <w:webHidden/>
              </w:rPr>
            </w:r>
            <w:r w:rsidR="003E4B8F">
              <w:rPr>
                <w:noProof/>
                <w:webHidden/>
              </w:rPr>
              <w:fldChar w:fldCharType="separate"/>
            </w:r>
            <w:r w:rsidR="005442F7">
              <w:rPr>
                <w:noProof/>
                <w:webHidden/>
              </w:rPr>
              <w:t>4</w:t>
            </w:r>
            <w:r w:rsidR="003E4B8F">
              <w:rPr>
                <w:noProof/>
                <w:webHidden/>
              </w:rPr>
              <w:fldChar w:fldCharType="end"/>
            </w:r>
          </w:hyperlink>
        </w:p>
        <w:p w:rsidR="003E4B8F" w:rsidRDefault="00BD4F76" w:rsidP="003E4B8F">
          <w:pPr>
            <w:pStyle w:val="21"/>
            <w:tabs>
              <w:tab w:val="right" w:leader="dot" w:pos="9345"/>
            </w:tabs>
            <w:spacing w:before="0"/>
            <w:contextualSpacing/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ru-RU"/>
            </w:rPr>
          </w:pPr>
          <w:hyperlink w:anchor="_Toc478061016" w:history="1">
            <w:r w:rsidR="003E4B8F" w:rsidRPr="00F71054">
              <w:rPr>
                <w:rStyle w:val="af2"/>
                <w:noProof/>
              </w:rPr>
              <w:t>3.3. Сведения об образуемых земельных участках и их частях</w:t>
            </w:r>
            <w:r w:rsidR="003E4B8F">
              <w:rPr>
                <w:noProof/>
                <w:webHidden/>
              </w:rPr>
              <w:tab/>
            </w:r>
            <w:r w:rsidR="003E4B8F">
              <w:rPr>
                <w:noProof/>
                <w:webHidden/>
              </w:rPr>
              <w:fldChar w:fldCharType="begin"/>
            </w:r>
            <w:r w:rsidR="003E4B8F">
              <w:rPr>
                <w:noProof/>
                <w:webHidden/>
              </w:rPr>
              <w:instrText xml:space="preserve"> PAGEREF _Toc478061016 \h </w:instrText>
            </w:r>
            <w:r w:rsidR="003E4B8F">
              <w:rPr>
                <w:noProof/>
                <w:webHidden/>
              </w:rPr>
            </w:r>
            <w:r w:rsidR="003E4B8F">
              <w:rPr>
                <w:noProof/>
                <w:webHidden/>
              </w:rPr>
              <w:fldChar w:fldCharType="separate"/>
            </w:r>
            <w:r w:rsidR="005442F7">
              <w:rPr>
                <w:noProof/>
                <w:webHidden/>
              </w:rPr>
              <w:t>8</w:t>
            </w:r>
            <w:r w:rsidR="003E4B8F">
              <w:rPr>
                <w:noProof/>
                <w:webHidden/>
              </w:rPr>
              <w:fldChar w:fldCharType="end"/>
            </w:r>
          </w:hyperlink>
        </w:p>
        <w:p w:rsidR="003E4B8F" w:rsidRDefault="00BD4F76" w:rsidP="003E4B8F">
          <w:pPr>
            <w:pStyle w:val="31"/>
            <w:tabs>
              <w:tab w:val="right" w:leader="dot" w:pos="9345"/>
            </w:tabs>
            <w:ind w:left="0"/>
            <w:contextualSpacing/>
            <w:rPr>
              <w:rStyle w:val="af2"/>
              <w:noProof/>
            </w:rPr>
          </w:pPr>
          <w:hyperlink w:anchor="_Toc478061017" w:history="1">
            <w:r w:rsidR="003E4B8F" w:rsidRPr="00F71054">
              <w:rPr>
                <w:rStyle w:val="af2"/>
                <w:noProof/>
              </w:rPr>
              <w:t>3.3.1 Сведения о характерных точках и частях границ образуемых земельных участков</w:t>
            </w:r>
            <w:r w:rsidR="003E4B8F">
              <w:rPr>
                <w:noProof/>
                <w:webHidden/>
              </w:rPr>
              <w:tab/>
            </w:r>
            <w:r w:rsidR="003E4B8F">
              <w:rPr>
                <w:noProof/>
                <w:webHidden/>
              </w:rPr>
              <w:fldChar w:fldCharType="begin"/>
            </w:r>
            <w:r w:rsidR="003E4B8F">
              <w:rPr>
                <w:noProof/>
                <w:webHidden/>
              </w:rPr>
              <w:instrText xml:space="preserve"> PAGEREF _Toc478061017 \h </w:instrText>
            </w:r>
            <w:r w:rsidR="003E4B8F">
              <w:rPr>
                <w:noProof/>
                <w:webHidden/>
              </w:rPr>
            </w:r>
            <w:r w:rsidR="003E4B8F">
              <w:rPr>
                <w:noProof/>
                <w:webHidden/>
              </w:rPr>
              <w:fldChar w:fldCharType="separate"/>
            </w:r>
            <w:r w:rsidR="005442F7">
              <w:rPr>
                <w:noProof/>
                <w:webHidden/>
              </w:rPr>
              <w:t>8</w:t>
            </w:r>
            <w:r w:rsidR="003E4B8F">
              <w:rPr>
                <w:noProof/>
                <w:webHidden/>
              </w:rPr>
              <w:fldChar w:fldCharType="end"/>
            </w:r>
          </w:hyperlink>
        </w:p>
        <w:p w:rsidR="003E4B8F" w:rsidRPr="003E4B8F" w:rsidRDefault="004B7ACB" w:rsidP="003E4B8F">
          <w:pPr>
            <w:contextualSpacing/>
            <w:rPr>
              <w:noProof/>
            </w:rPr>
          </w:pPr>
          <w:r>
            <w:rPr>
              <w:noProof/>
            </w:rPr>
            <w:t xml:space="preserve">Чертеж межевания </w:t>
          </w:r>
          <w:r w:rsidR="003E4B8F">
            <w:rPr>
              <w:noProof/>
            </w:rPr>
            <w:t>…………………………………..……</w:t>
          </w:r>
          <w:r>
            <w:rPr>
              <w:noProof/>
            </w:rPr>
            <w:t>………………</w:t>
          </w:r>
          <w:r w:rsidR="003E4B8F">
            <w:rPr>
              <w:noProof/>
            </w:rPr>
            <w:t>1</w:t>
          </w:r>
          <w:r>
            <w:rPr>
              <w:noProof/>
            </w:rPr>
            <w:t>1</w:t>
          </w:r>
        </w:p>
        <w:p w:rsidR="00EF1DAF" w:rsidRDefault="00EF1DAF">
          <w:r>
            <w:rPr>
              <w:b/>
              <w:bCs/>
            </w:rPr>
            <w:fldChar w:fldCharType="end"/>
          </w:r>
        </w:p>
      </w:sdtContent>
    </w:sdt>
    <w:p w:rsidR="00EF1DAF" w:rsidRDefault="00EF1DAF" w:rsidP="00EF1DAF"/>
    <w:p w:rsidR="00EF1DAF" w:rsidRDefault="00EF1DAF">
      <w:pPr>
        <w:spacing w:after="200" w:line="276" w:lineRule="auto"/>
        <w:ind w:firstLine="0"/>
        <w:jc w:val="left"/>
      </w:pPr>
      <w:r>
        <w:br w:type="page"/>
      </w:r>
    </w:p>
    <w:p w:rsidR="000D5303" w:rsidRPr="000D5303" w:rsidRDefault="000D5303" w:rsidP="000D5303">
      <w:pPr>
        <w:pStyle w:val="2"/>
      </w:pPr>
      <w:bookmarkStart w:id="19" w:name="_Toc478061014"/>
      <w:r w:rsidRPr="000D5303">
        <w:lastRenderedPageBreak/>
        <w:t>3.1. Анализ существующего положения</w:t>
      </w:r>
      <w:bookmarkEnd w:id="19"/>
      <w:r w:rsidRPr="000D5303">
        <w:t xml:space="preserve"> </w:t>
      </w:r>
    </w:p>
    <w:p w:rsidR="000D5303" w:rsidRPr="000D5303" w:rsidRDefault="000D5303" w:rsidP="000D5303">
      <w:r w:rsidRPr="000D5303">
        <w:t xml:space="preserve">Подготовка  проекта  межевания  осуществляется  в  целях  установления границ застроенных и незастроенных  земельных участков, а также границ земельных участков,  предназначенных  для  размещения  автомобильной  дороги  общего пользования регионального значения. </w:t>
      </w:r>
    </w:p>
    <w:p w:rsidR="005B5066" w:rsidRDefault="000D5303" w:rsidP="000D5303">
      <w:r w:rsidRPr="000D5303">
        <w:t xml:space="preserve">Проектируемая территория, на которую разрабатывается проект межевания, расположена  в  границах  </w:t>
      </w:r>
      <w:r>
        <w:t>следующих</w:t>
      </w:r>
      <w:r w:rsidRPr="000D5303">
        <w:t xml:space="preserve">  кадастровых  кварталов</w:t>
      </w:r>
      <w:r>
        <w:t>:</w:t>
      </w:r>
      <w:r w:rsidR="005B5066">
        <w:t xml:space="preserve"> </w:t>
      </w:r>
      <w:r w:rsidR="005B5066" w:rsidRPr="005B5066">
        <w:t>75:08:150104</w:t>
      </w:r>
      <w:r w:rsidR="005B5066">
        <w:t xml:space="preserve">, 75:08:390201, </w:t>
      </w:r>
      <w:r w:rsidR="005B5066" w:rsidRPr="005B5066">
        <w:t>75:08:400101</w:t>
      </w:r>
      <w:r w:rsidR="005B5066">
        <w:t>.</w:t>
      </w:r>
    </w:p>
    <w:p w:rsidR="000D5303" w:rsidRDefault="000D5303" w:rsidP="000D5303">
      <w:r w:rsidRPr="00EC7FEF">
        <w:t>Площадь территории межевания в со</w:t>
      </w:r>
      <w:r w:rsidR="005B5066" w:rsidRPr="00EC7FEF">
        <w:t xml:space="preserve">гласованных границах составляет </w:t>
      </w:r>
      <w:r w:rsidRPr="00EC7FEF">
        <w:t xml:space="preserve">– </w:t>
      </w:r>
      <w:r w:rsidR="005B5066" w:rsidRPr="00EC7FEF">
        <w:rPr>
          <w:spacing w:val="-1"/>
          <w:szCs w:val="28"/>
        </w:rPr>
        <w:t>81852</w:t>
      </w:r>
      <w:r w:rsidRPr="00EC7FEF">
        <w:t xml:space="preserve"> м</w:t>
      </w:r>
      <w:proofErr w:type="gramStart"/>
      <w:r w:rsidRPr="00EC7FEF">
        <w:rPr>
          <w:vertAlign w:val="superscript"/>
        </w:rPr>
        <w:t>2</w:t>
      </w:r>
      <w:proofErr w:type="gramEnd"/>
      <w:r w:rsidR="005B5066" w:rsidRPr="00EC7FEF">
        <w:t>.</w:t>
      </w:r>
    </w:p>
    <w:p w:rsidR="000D5303" w:rsidRDefault="000D5303" w:rsidP="000D5303">
      <w:r>
        <w:t>В  границы  территории  межевания  попадает  часть ранее  образованн</w:t>
      </w:r>
      <w:r w:rsidR="005B5066">
        <w:t>ых</w:t>
      </w:r>
      <w:r>
        <w:t xml:space="preserve"> земельн</w:t>
      </w:r>
      <w:r w:rsidR="005B5066">
        <w:t>ых</w:t>
      </w:r>
      <w:r>
        <w:t xml:space="preserve"> участк</w:t>
      </w:r>
      <w:r w:rsidR="005B5066">
        <w:t>ов</w:t>
      </w:r>
      <w:r>
        <w:t xml:space="preserve"> с кадастровым номером </w:t>
      </w:r>
      <w:r w:rsidR="005B5066" w:rsidRPr="005B5066">
        <w:t>75:08:000000:1180</w:t>
      </w:r>
      <w:r w:rsidR="005B5066">
        <w:t xml:space="preserve"> и </w:t>
      </w:r>
      <w:r w:rsidR="005B5066" w:rsidRPr="005B5066">
        <w:t>75:08:000000:1181</w:t>
      </w:r>
      <w:r w:rsidR="005B5066">
        <w:t xml:space="preserve"> </w:t>
      </w:r>
      <w:r>
        <w:t>–  для  размещения  и  эксплуатации  объектов автомобильного  транспорта  и  объектов  дорожного  хозяйства</w:t>
      </w:r>
      <w:r w:rsidR="000870BB">
        <w:t xml:space="preserve"> д</w:t>
      </w:r>
      <w:r w:rsidR="000870BB" w:rsidRPr="000870BB">
        <w:t xml:space="preserve">ля содержания и эксплуатации автомобильной дороги </w:t>
      </w:r>
      <w:r w:rsidR="005B5066" w:rsidRPr="005B5066">
        <w:t>Дарасун – Госграница с МНР</w:t>
      </w:r>
      <w:r w:rsidR="000870BB">
        <w:t>.</w:t>
      </w:r>
    </w:p>
    <w:p w:rsidR="000870BB" w:rsidRDefault="000870BB" w:rsidP="000870BB">
      <w:r>
        <w:t>Сведения о ранее образованных земельных участках, зарегистрированных в ГКН, получены в электронном формате  по заявке на портале  услуг Федеральной службы государственной регистрации, кадастра и картографии и отражены на черте</w:t>
      </w:r>
      <w:r w:rsidR="005B5066">
        <w:t>же «Проект межевания территории».</w:t>
      </w:r>
    </w:p>
    <w:p w:rsidR="000870BB" w:rsidRDefault="000870BB" w:rsidP="000870BB">
      <w:pPr>
        <w:pStyle w:val="2"/>
      </w:pPr>
      <w:bookmarkStart w:id="20" w:name="_Toc478061015"/>
      <w:r>
        <w:t>3.2. Проектные решения</w:t>
      </w:r>
      <w:bookmarkEnd w:id="20"/>
      <w:r>
        <w:t xml:space="preserve"> </w:t>
      </w:r>
    </w:p>
    <w:p w:rsidR="000870BB" w:rsidRDefault="000870BB" w:rsidP="000870BB">
      <w:r>
        <w:t xml:space="preserve">Проект межевания выполнен в соответствии  и на базе проекта планировки  территории  </w:t>
      </w:r>
      <w:r w:rsidR="00FA60CF" w:rsidRPr="00FA60CF">
        <w:t xml:space="preserve">для реконструкции мостового перехода на участке </w:t>
      </w:r>
      <w:proofErr w:type="gramStart"/>
      <w:r w:rsidR="00FA60CF" w:rsidRPr="00FA60CF">
        <w:t>км</w:t>
      </w:r>
      <w:proofErr w:type="gramEnd"/>
      <w:r w:rsidR="00FA60CF" w:rsidRPr="00FA60CF">
        <w:t xml:space="preserve"> 10+000 – км 12+000 автомобильной дороги Дарасун – Госграница с МНР в </w:t>
      </w:r>
      <w:proofErr w:type="spellStart"/>
      <w:r w:rsidR="00FA60CF" w:rsidRPr="00FA60CF">
        <w:t>Карымском</w:t>
      </w:r>
      <w:proofErr w:type="spellEnd"/>
      <w:r w:rsidR="00FA60CF" w:rsidRPr="00FA60CF">
        <w:t xml:space="preserve"> районе Забайкальского края</w:t>
      </w:r>
      <w:r w:rsidR="00EC7FEF">
        <w:t>.</w:t>
      </w:r>
    </w:p>
    <w:p w:rsidR="000870BB" w:rsidRDefault="000870BB" w:rsidP="000870BB">
      <w:r>
        <w:t xml:space="preserve">Проектом  межевания  определяются  площадь  и  границы  образуемых земельных участков и их частей под реконструкцию линейного объекта. </w:t>
      </w:r>
    </w:p>
    <w:p w:rsidR="000870BB" w:rsidRDefault="000870BB" w:rsidP="000870BB">
      <w:r>
        <w:lastRenderedPageBreak/>
        <w:t xml:space="preserve">Проектом предлагается образовать в постоянное (бессрочное) пользование </w:t>
      </w:r>
      <w:r w:rsidR="00FA60CF">
        <w:t>один</w:t>
      </w:r>
      <w:r>
        <w:t xml:space="preserve">  многоконтурны</w:t>
      </w:r>
      <w:r w:rsidR="00FA60CF">
        <w:t>й</w:t>
      </w:r>
      <w:r>
        <w:t xml:space="preserve">  земельны</w:t>
      </w:r>
      <w:r w:rsidR="00FA60CF">
        <w:t>й</w:t>
      </w:r>
      <w:r>
        <w:t xml:space="preserve">  участ</w:t>
      </w:r>
      <w:r w:rsidR="00FA60CF">
        <w:t>ок</w:t>
      </w:r>
      <w:r>
        <w:t xml:space="preserve">  для  автомобильн</w:t>
      </w:r>
      <w:r w:rsidR="00FA60CF">
        <w:t>ой</w:t>
      </w:r>
      <w:r>
        <w:t xml:space="preserve"> дорог</w:t>
      </w:r>
      <w:r w:rsidR="00FA60CF">
        <w:t>и</w:t>
      </w:r>
      <w:r>
        <w:t xml:space="preserve">, а так же в срочное  безвозмездное  пользование  (временный отвод) </w:t>
      </w:r>
      <w:r w:rsidR="00FA60CF">
        <w:t xml:space="preserve">пять </w:t>
      </w:r>
      <w:r>
        <w:t>многоконтурных земельных  участк</w:t>
      </w:r>
      <w:r w:rsidR="00FA60CF">
        <w:t>ов</w:t>
      </w:r>
      <w:r>
        <w:t>.</w:t>
      </w:r>
    </w:p>
    <w:p w:rsidR="000870BB" w:rsidRDefault="000870BB" w:rsidP="000870BB">
      <w:r>
        <w:t>Проект  межевания  выполняется  с  учетом  границ  ранее  образованных земельных участков, зарегистрированных в ГКН.</w:t>
      </w:r>
    </w:p>
    <w:p w:rsidR="000870BB" w:rsidRDefault="000870BB" w:rsidP="000870BB">
      <w:r>
        <w:t>Для достижения целей и задач планировки территории предусматривается  формирование земельных участков, установленных (уточненных) проектом   согласно таблице 3.1.</w:t>
      </w:r>
    </w:p>
    <w:p w:rsidR="000870BB" w:rsidRDefault="000870BB" w:rsidP="000870BB">
      <w:r>
        <w:t>Таблица 3.1 - Перечень земельных участков, формируемых для объекта реконструкции: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0870BB" w:rsidTr="000870BB">
        <w:tc>
          <w:tcPr>
            <w:tcW w:w="959" w:type="dxa"/>
          </w:tcPr>
          <w:p w:rsidR="000870BB" w:rsidRDefault="000870BB" w:rsidP="0019283F">
            <w:pPr>
              <w:spacing w:line="240" w:lineRule="auto"/>
              <w:ind w:firstLine="0"/>
              <w:jc w:val="center"/>
            </w:pPr>
            <w:r>
              <w:t>№№</w:t>
            </w:r>
          </w:p>
          <w:p w:rsidR="000870BB" w:rsidRDefault="000870BB" w:rsidP="0019283F">
            <w:pPr>
              <w:spacing w:line="240" w:lineRule="auto"/>
              <w:ind w:firstLine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0870BB" w:rsidRDefault="000870BB" w:rsidP="0019283F">
            <w:pPr>
              <w:spacing w:line="240" w:lineRule="auto"/>
              <w:ind w:firstLine="0"/>
              <w:jc w:val="center"/>
            </w:pPr>
            <w:r>
              <w:t>Разрешенное использование земельного участка</w:t>
            </w:r>
          </w:p>
        </w:tc>
        <w:tc>
          <w:tcPr>
            <w:tcW w:w="2393" w:type="dxa"/>
          </w:tcPr>
          <w:p w:rsidR="000870BB" w:rsidRDefault="000870BB" w:rsidP="0019283F">
            <w:pPr>
              <w:spacing w:line="240" w:lineRule="auto"/>
              <w:ind w:firstLine="0"/>
              <w:jc w:val="center"/>
            </w:pPr>
            <w:r>
              <w:t>Условный номер земельного участка</w:t>
            </w:r>
          </w:p>
        </w:tc>
        <w:tc>
          <w:tcPr>
            <w:tcW w:w="2393" w:type="dxa"/>
          </w:tcPr>
          <w:p w:rsidR="000870BB" w:rsidRDefault="000870BB" w:rsidP="0019283F">
            <w:pPr>
              <w:spacing w:line="240" w:lineRule="auto"/>
              <w:ind w:firstLine="0"/>
              <w:jc w:val="center"/>
            </w:pPr>
            <w:r>
              <w:t>Площадь  земельного участка, м</w:t>
            </w:r>
            <w:proofErr w:type="gramStart"/>
            <w:r w:rsidRPr="000870BB">
              <w:rPr>
                <w:vertAlign w:val="superscript"/>
              </w:rPr>
              <w:t>2</w:t>
            </w:r>
            <w:proofErr w:type="gramEnd"/>
          </w:p>
        </w:tc>
      </w:tr>
      <w:tr w:rsidR="000870BB" w:rsidTr="0038211C">
        <w:tc>
          <w:tcPr>
            <w:tcW w:w="9571" w:type="dxa"/>
            <w:gridSpan w:val="4"/>
          </w:tcPr>
          <w:p w:rsidR="000870BB" w:rsidRDefault="000870BB" w:rsidP="0019283F">
            <w:pPr>
              <w:spacing w:line="240" w:lineRule="auto"/>
              <w:ind w:firstLine="0"/>
              <w:jc w:val="center"/>
            </w:pPr>
            <w:proofErr w:type="gramStart"/>
            <w:r w:rsidRPr="000870BB">
              <w:t>планируемые</w:t>
            </w:r>
            <w:proofErr w:type="gramEnd"/>
            <w:r w:rsidRPr="000870BB">
              <w:t xml:space="preserve"> к изъятию</w:t>
            </w:r>
          </w:p>
        </w:tc>
      </w:tr>
      <w:tr w:rsidR="000870BB" w:rsidTr="000870BB">
        <w:tc>
          <w:tcPr>
            <w:tcW w:w="959" w:type="dxa"/>
          </w:tcPr>
          <w:p w:rsidR="000870BB" w:rsidRDefault="000870BB" w:rsidP="0019283F">
            <w:pPr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3826" w:type="dxa"/>
          </w:tcPr>
          <w:p w:rsidR="005F3EB7" w:rsidRDefault="000870BB" w:rsidP="005F3EB7">
            <w:pPr>
              <w:spacing w:line="240" w:lineRule="auto"/>
              <w:ind w:firstLine="0"/>
              <w:jc w:val="center"/>
            </w:pPr>
            <w:r>
              <w:t xml:space="preserve">Для </w:t>
            </w:r>
            <w:r w:rsidR="005F3EB7">
              <w:t xml:space="preserve">размещения автомобильной дороги </w:t>
            </w:r>
          </w:p>
          <w:p w:rsidR="000870BB" w:rsidRDefault="005F3EB7" w:rsidP="0019283F">
            <w:pPr>
              <w:spacing w:line="240" w:lineRule="auto"/>
              <w:ind w:firstLine="0"/>
              <w:jc w:val="center"/>
            </w:pPr>
            <w:r w:rsidRPr="005F3EB7">
              <w:t>Дарасун – Госграница с МНР</w:t>
            </w:r>
          </w:p>
        </w:tc>
        <w:tc>
          <w:tcPr>
            <w:tcW w:w="2393" w:type="dxa"/>
          </w:tcPr>
          <w:p w:rsidR="000870BB" w:rsidRDefault="000870BB" w:rsidP="0019283F">
            <w:pPr>
              <w:spacing w:line="240" w:lineRule="auto"/>
              <w:ind w:firstLine="0"/>
              <w:jc w:val="center"/>
            </w:pPr>
            <w:r>
              <w:t>ЗУ 1</w:t>
            </w:r>
            <w:r w:rsidR="005F3EB7">
              <w:t>.1</w:t>
            </w:r>
          </w:p>
          <w:p w:rsidR="000870BB" w:rsidRDefault="000870BB" w:rsidP="0019283F">
            <w:pPr>
              <w:spacing w:line="240" w:lineRule="auto"/>
              <w:ind w:firstLine="0"/>
              <w:jc w:val="center"/>
            </w:pPr>
          </w:p>
        </w:tc>
        <w:tc>
          <w:tcPr>
            <w:tcW w:w="2393" w:type="dxa"/>
          </w:tcPr>
          <w:p w:rsidR="000870BB" w:rsidRPr="00EC7FEF" w:rsidRDefault="005F3EB7" w:rsidP="0019283F">
            <w:pPr>
              <w:spacing w:line="240" w:lineRule="auto"/>
              <w:ind w:firstLine="0"/>
              <w:jc w:val="center"/>
              <w:rPr>
                <w:highlight w:val="magenta"/>
              </w:rPr>
            </w:pPr>
            <w:r w:rsidRPr="00EC7FEF">
              <w:rPr>
                <w:spacing w:val="-1"/>
                <w:szCs w:val="28"/>
              </w:rPr>
              <w:t>81852</w:t>
            </w:r>
          </w:p>
        </w:tc>
      </w:tr>
      <w:tr w:rsidR="000870BB" w:rsidTr="0038211C">
        <w:tc>
          <w:tcPr>
            <w:tcW w:w="9571" w:type="dxa"/>
            <w:gridSpan w:val="4"/>
          </w:tcPr>
          <w:p w:rsidR="000870BB" w:rsidRPr="00EC7FEF" w:rsidRDefault="000870BB" w:rsidP="0019283F">
            <w:pPr>
              <w:spacing w:line="240" w:lineRule="auto"/>
              <w:ind w:firstLine="0"/>
              <w:jc w:val="center"/>
            </w:pPr>
            <w:proofErr w:type="gramStart"/>
            <w:r w:rsidRPr="00EC7FEF">
              <w:t>Планируемые для временного использования</w:t>
            </w:r>
            <w:proofErr w:type="gramEnd"/>
          </w:p>
        </w:tc>
      </w:tr>
      <w:tr w:rsidR="000870BB" w:rsidTr="000870BB">
        <w:tc>
          <w:tcPr>
            <w:tcW w:w="959" w:type="dxa"/>
          </w:tcPr>
          <w:p w:rsidR="000870BB" w:rsidRPr="00EC7FEF" w:rsidRDefault="000870BB" w:rsidP="0019283F">
            <w:pPr>
              <w:spacing w:line="240" w:lineRule="auto"/>
              <w:ind w:firstLine="0"/>
              <w:jc w:val="center"/>
            </w:pPr>
            <w:r w:rsidRPr="00EC7FEF">
              <w:t>2</w:t>
            </w:r>
          </w:p>
        </w:tc>
        <w:tc>
          <w:tcPr>
            <w:tcW w:w="3826" w:type="dxa"/>
          </w:tcPr>
          <w:p w:rsidR="005F3EB7" w:rsidRPr="00EC7FEF" w:rsidRDefault="005F3EB7" w:rsidP="005F3EB7">
            <w:pPr>
              <w:spacing w:line="240" w:lineRule="auto"/>
              <w:ind w:firstLine="0"/>
              <w:jc w:val="center"/>
            </w:pPr>
            <w:r w:rsidRPr="00EC7FEF">
              <w:t>Для размещения вахтового</w:t>
            </w:r>
          </w:p>
          <w:p w:rsidR="000870BB" w:rsidRPr="00EC7FEF" w:rsidRDefault="005F3EB7" w:rsidP="005F3EB7">
            <w:pPr>
              <w:spacing w:line="240" w:lineRule="auto"/>
              <w:ind w:firstLine="0"/>
              <w:jc w:val="center"/>
            </w:pPr>
            <w:r w:rsidRPr="00EC7FEF">
              <w:t xml:space="preserve">поселка </w:t>
            </w:r>
          </w:p>
        </w:tc>
        <w:tc>
          <w:tcPr>
            <w:tcW w:w="2393" w:type="dxa"/>
          </w:tcPr>
          <w:p w:rsidR="005F3EB7" w:rsidRPr="00EC7FEF" w:rsidRDefault="005F3EB7" w:rsidP="005F3EB7">
            <w:pPr>
              <w:spacing w:line="240" w:lineRule="auto"/>
              <w:ind w:firstLine="0"/>
              <w:jc w:val="center"/>
            </w:pPr>
            <w:r w:rsidRPr="00EC7FEF">
              <w:t>ЗУ 2.1</w:t>
            </w:r>
          </w:p>
          <w:p w:rsidR="000870BB" w:rsidRPr="00EC7FEF" w:rsidRDefault="000870BB" w:rsidP="0019283F">
            <w:pPr>
              <w:spacing w:line="240" w:lineRule="auto"/>
              <w:ind w:firstLine="0"/>
              <w:jc w:val="center"/>
            </w:pPr>
          </w:p>
        </w:tc>
        <w:tc>
          <w:tcPr>
            <w:tcW w:w="2393" w:type="dxa"/>
          </w:tcPr>
          <w:p w:rsidR="000870BB" w:rsidRPr="00EC7FEF" w:rsidRDefault="005F3EB7" w:rsidP="00EC7FEF">
            <w:pPr>
              <w:spacing w:line="240" w:lineRule="auto"/>
              <w:ind w:firstLine="0"/>
              <w:jc w:val="center"/>
            </w:pPr>
            <w:r w:rsidRPr="00EC7FEF">
              <w:t>133</w:t>
            </w:r>
            <w:r w:rsidR="00EC7FEF" w:rsidRPr="00EC7FEF">
              <w:t>30</w:t>
            </w:r>
          </w:p>
        </w:tc>
      </w:tr>
      <w:tr w:rsidR="000870BB" w:rsidTr="000870BB">
        <w:tc>
          <w:tcPr>
            <w:tcW w:w="959" w:type="dxa"/>
          </w:tcPr>
          <w:p w:rsidR="000870BB" w:rsidRPr="00EC7FEF" w:rsidRDefault="0019283F" w:rsidP="0019283F">
            <w:pPr>
              <w:spacing w:line="240" w:lineRule="auto"/>
              <w:ind w:firstLine="0"/>
              <w:jc w:val="center"/>
            </w:pPr>
            <w:r w:rsidRPr="00EC7FEF">
              <w:t>3</w:t>
            </w:r>
          </w:p>
        </w:tc>
        <w:tc>
          <w:tcPr>
            <w:tcW w:w="3826" w:type="dxa"/>
          </w:tcPr>
          <w:p w:rsidR="000870BB" w:rsidRPr="00EC7FEF" w:rsidRDefault="005F3EB7" w:rsidP="0019283F">
            <w:pPr>
              <w:spacing w:line="240" w:lineRule="auto"/>
              <w:ind w:firstLine="0"/>
              <w:jc w:val="center"/>
            </w:pPr>
            <w:r w:rsidRPr="00EC7FEF">
              <w:t>Для размещения временной объездной автомобильной дороги</w:t>
            </w:r>
          </w:p>
        </w:tc>
        <w:tc>
          <w:tcPr>
            <w:tcW w:w="2393" w:type="dxa"/>
          </w:tcPr>
          <w:p w:rsidR="005F3EB7" w:rsidRPr="00EC7FEF" w:rsidRDefault="005F3EB7" w:rsidP="005F3EB7">
            <w:pPr>
              <w:spacing w:line="240" w:lineRule="auto"/>
              <w:ind w:firstLine="0"/>
              <w:jc w:val="center"/>
            </w:pPr>
            <w:r w:rsidRPr="00EC7FEF">
              <w:t>ЗУ 2.2</w:t>
            </w:r>
          </w:p>
          <w:p w:rsidR="005F3EB7" w:rsidRPr="00EC7FEF" w:rsidRDefault="005F3EB7" w:rsidP="005F3EB7">
            <w:pPr>
              <w:spacing w:line="240" w:lineRule="auto"/>
              <w:ind w:firstLine="0"/>
              <w:jc w:val="center"/>
            </w:pPr>
            <w:r w:rsidRPr="00EC7FEF">
              <w:t>ЗУ 2.3</w:t>
            </w:r>
          </w:p>
          <w:p w:rsidR="005F3EB7" w:rsidRPr="00EC7FEF" w:rsidRDefault="005F3EB7" w:rsidP="005F3EB7">
            <w:pPr>
              <w:spacing w:line="240" w:lineRule="auto"/>
              <w:ind w:firstLine="0"/>
              <w:jc w:val="center"/>
            </w:pPr>
            <w:r w:rsidRPr="00EC7FEF">
              <w:t>ЗУ 2.4</w:t>
            </w:r>
          </w:p>
          <w:p w:rsidR="000870BB" w:rsidRPr="00EC7FEF" w:rsidRDefault="005F3EB7" w:rsidP="005F3EB7">
            <w:pPr>
              <w:spacing w:line="240" w:lineRule="auto"/>
              <w:ind w:firstLine="0"/>
              <w:jc w:val="center"/>
            </w:pPr>
            <w:r w:rsidRPr="00EC7FEF">
              <w:t>ЗУ 2.5</w:t>
            </w:r>
          </w:p>
        </w:tc>
        <w:tc>
          <w:tcPr>
            <w:tcW w:w="2393" w:type="dxa"/>
          </w:tcPr>
          <w:p w:rsidR="000870BB" w:rsidRPr="00EC7FEF" w:rsidRDefault="00215625" w:rsidP="0019283F">
            <w:pPr>
              <w:spacing w:line="240" w:lineRule="auto"/>
              <w:ind w:firstLine="0"/>
              <w:jc w:val="center"/>
            </w:pPr>
            <w:r>
              <w:t>581</w:t>
            </w:r>
          </w:p>
          <w:p w:rsidR="005F3EB7" w:rsidRPr="00EC7FEF" w:rsidRDefault="00EC7FEF" w:rsidP="0019283F">
            <w:pPr>
              <w:spacing w:line="240" w:lineRule="auto"/>
              <w:ind w:firstLine="0"/>
              <w:jc w:val="center"/>
            </w:pPr>
            <w:r w:rsidRPr="00EC7FEF">
              <w:t>63</w:t>
            </w:r>
          </w:p>
          <w:p w:rsidR="005F3EB7" w:rsidRPr="00EC7FEF" w:rsidRDefault="00EC7FEF" w:rsidP="0019283F">
            <w:pPr>
              <w:spacing w:line="240" w:lineRule="auto"/>
              <w:ind w:firstLine="0"/>
              <w:jc w:val="center"/>
            </w:pPr>
            <w:r w:rsidRPr="00EC7FEF">
              <w:t>57</w:t>
            </w:r>
          </w:p>
          <w:p w:rsidR="005F3EB7" w:rsidRPr="00EC7FEF" w:rsidRDefault="005F3EB7" w:rsidP="0019283F">
            <w:pPr>
              <w:spacing w:line="240" w:lineRule="auto"/>
              <w:ind w:firstLine="0"/>
              <w:jc w:val="center"/>
            </w:pPr>
            <w:r w:rsidRPr="00EC7FEF">
              <w:t>972</w:t>
            </w:r>
          </w:p>
        </w:tc>
      </w:tr>
    </w:tbl>
    <w:p w:rsidR="000870BB" w:rsidRDefault="000870BB" w:rsidP="000870BB"/>
    <w:p w:rsidR="0019283F" w:rsidRDefault="0019283F" w:rsidP="00EC7FEF">
      <w:pPr>
        <w:spacing w:line="240" w:lineRule="auto"/>
      </w:pPr>
      <w:r>
        <w:t xml:space="preserve">Перечень кадастровых кварталов и земельных участков (частей земельных участков), планируемых к изъятию для государственных нужд (для реконструкции линейного объекта регионального значения) приведен в таблице 3.2 </w:t>
      </w:r>
    </w:p>
    <w:p w:rsidR="005F3EB7" w:rsidRDefault="005F3EB7">
      <w:pPr>
        <w:spacing w:after="200" w:line="276" w:lineRule="auto"/>
        <w:ind w:firstLine="0"/>
        <w:jc w:val="left"/>
      </w:pPr>
      <w:r>
        <w:br w:type="page"/>
      </w:r>
    </w:p>
    <w:p w:rsidR="0019283F" w:rsidRDefault="0019283F" w:rsidP="0019283F">
      <w:r>
        <w:lastRenderedPageBreak/>
        <w:t>Таблица 3.2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19283F" w:rsidTr="0019283F">
        <w:tc>
          <w:tcPr>
            <w:tcW w:w="959" w:type="dxa"/>
          </w:tcPr>
          <w:p w:rsidR="0019283F" w:rsidRDefault="0019283F" w:rsidP="0019283F">
            <w:pPr>
              <w:spacing w:line="240" w:lineRule="auto"/>
              <w:ind w:firstLine="0"/>
            </w:pPr>
            <w:r>
              <w:t xml:space="preserve">№№ </w:t>
            </w:r>
          </w:p>
          <w:p w:rsidR="0019283F" w:rsidRDefault="0019283F" w:rsidP="0019283F">
            <w:pPr>
              <w:spacing w:line="240" w:lineRule="auto"/>
              <w:ind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19283F" w:rsidRDefault="0019283F" w:rsidP="0019283F">
            <w:pPr>
              <w:spacing w:line="240" w:lineRule="auto"/>
              <w:ind w:firstLine="0"/>
            </w:pPr>
            <w:r>
              <w:t>Разрешенное использование земельного участка</w:t>
            </w:r>
          </w:p>
        </w:tc>
        <w:tc>
          <w:tcPr>
            <w:tcW w:w="3101" w:type="dxa"/>
          </w:tcPr>
          <w:p w:rsidR="0019283F" w:rsidRDefault="0019283F" w:rsidP="0019283F">
            <w:pPr>
              <w:spacing w:line="240" w:lineRule="auto"/>
              <w:ind w:firstLine="0"/>
            </w:pPr>
            <w:r>
              <w:t>Номер кадастрового квартала или земельного участка</w:t>
            </w:r>
          </w:p>
        </w:tc>
        <w:tc>
          <w:tcPr>
            <w:tcW w:w="2393" w:type="dxa"/>
          </w:tcPr>
          <w:p w:rsidR="0019283F" w:rsidRDefault="0019283F" w:rsidP="0019283F">
            <w:pPr>
              <w:spacing w:line="240" w:lineRule="auto"/>
              <w:ind w:firstLine="0"/>
            </w:pPr>
            <w:r>
              <w:t>Изымаемая площадь, м</w:t>
            </w:r>
            <w:proofErr w:type="gramStart"/>
            <w:r w:rsidRPr="000870BB">
              <w:rPr>
                <w:vertAlign w:val="superscript"/>
              </w:rPr>
              <w:t>2</w:t>
            </w:r>
            <w:proofErr w:type="gramEnd"/>
          </w:p>
        </w:tc>
      </w:tr>
      <w:tr w:rsidR="0019283F" w:rsidTr="0038211C">
        <w:tc>
          <w:tcPr>
            <w:tcW w:w="9571" w:type="dxa"/>
            <w:gridSpan w:val="4"/>
          </w:tcPr>
          <w:p w:rsidR="0019283F" w:rsidRDefault="004C06C2" w:rsidP="001B3093">
            <w:pPr>
              <w:spacing w:line="240" w:lineRule="auto"/>
              <w:ind w:firstLine="0"/>
              <w:jc w:val="center"/>
            </w:pPr>
            <w:r>
              <w:t xml:space="preserve">СП </w:t>
            </w:r>
            <w:r w:rsidR="001B3093">
              <w:t>Новодоронинское</w:t>
            </w:r>
            <w:r>
              <w:t xml:space="preserve"> – земли населенных пунктов</w:t>
            </w:r>
          </w:p>
        </w:tc>
      </w:tr>
      <w:tr w:rsidR="0019283F" w:rsidTr="0019283F">
        <w:tc>
          <w:tcPr>
            <w:tcW w:w="959" w:type="dxa"/>
          </w:tcPr>
          <w:p w:rsidR="0019283F" w:rsidRDefault="0019283F" w:rsidP="0019283F">
            <w:pPr>
              <w:spacing w:line="240" w:lineRule="auto"/>
              <w:ind w:firstLine="0"/>
            </w:pPr>
            <w:r>
              <w:t>1</w:t>
            </w:r>
          </w:p>
        </w:tc>
        <w:tc>
          <w:tcPr>
            <w:tcW w:w="3118" w:type="dxa"/>
          </w:tcPr>
          <w:p w:rsidR="0019283F" w:rsidRDefault="0019283F" w:rsidP="0019283F">
            <w:pPr>
              <w:spacing w:line="240" w:lineRule="auto"/>
              <w:ind w:firstLine="0"/>
              <w:jc w:val="left"/>
            </w:pPr>
            <w:r>
              <w:t xml:space="preserve">Для размещения автомобильной дороги </w:t>
            </w:r>
            <w:r w:rsidR="001B3093" w:rsidRPr="005F3EB7">
              <w:t>Дарасун – Госграница с МНР</w:t>
            </w:r>
          </w:p>
        </w:tc>
        <w:tc>
          <w:tcPr>
            <w:tcW w:w="3101" w:type="dxa"/>
          </w:tcPr>
          <w:p w:rsidR="0019283F" w:rsidRDefault="001B3093" w:rsidP="004C06C2">
            <w:pPr>
              <w:spacing w:line="240" w:lineRule="auto"/>
              <w:ind w:firstLine="0"/>
              <w:jc w:val="center"/>
            </w:pPr>
            <w:r w:rsidRPr="001B3093">
              <w:t>75:08:150104</w:t>
            </w:r>
          </w:p>
        </w:tc>
        <w:tc>
          <w:tcPr>
            <w:tcW w:w="2393" w:type="dxa"/>
          </w:tcPr>
          <w:p w:rsidR="0019283F" w:rsidRPr="00EC7FEF" w:rsidRDefault="00EC7FEF" w:rsidP="00A212FD">
            <w:pPr>
              <w:spacing w:line="240" w:lineRule="auto"/>
              <w:ind w:firstLine="0"/>
              <w:jc w:val="center"/>
              <w:rPr>
                <w:highlight w:val="magenta"/>
              </w:rPr>
            </w:pPr>
            <w:r w:rsidRPr="00EC7FEF">
              <w:t>138</w:t>
            </w:r>
            <w:r w:rsidR="00A212FD">
              <w:t>0</w:t>
            </w:r>
            <w:bookmarkStart w:id="21" w:name="_GoBack"/>
            <w:bookmarkEnd w:id="21"/>
          </w:p>
        </w:tc>
      </w:tr>
      <w:tr w:rsidR="004C06C2" w:rsidTr="0038211C">
        <w:tc>
          <w:tcPr>
            <w:tcW w:w="9571" w:type="dxa"/>
            <w:gridSpan w:val="4"/>
          </w:tcPr>
          <w:p w:rsidR="004C06C2" w:rsidRPr="007066D2" w:rsidRDefault="004C06C2" w:rsidP="004C06C2">
            <w:pPr>
              <w:spacing w:line="240" w:lineRule="auto"/>
              <w:ind w:firstLine="0"/>
              <w:jc w:val="center"/>
            </w:pPr>
            <w:r w:rsidRPr="007066D2">
              <w:t xml:space="preserve">СП </w:t>
            </w:r>
            <w:r w:rsidR="001B3093" w:rsidRPr="007066D2">
              <w:t>Новодоронинское</w:t>
            </w:r>
            <w:r w:rsidRPr="007066D2">
              <w:t xml:space="preserve"> – земли сельскохозяйственного назначения</w:t>
            </w:r>
          </w:p>
        </w:tc>
      </w:tr>
      <w:tr w:rsidR="004C06C2" w:rsidTr="0019283F">
        <w:tc>
          <w:tcPr>
            <w:tcW w:w="959" w:type="dxa"/>
          </w:tcPr>
          <w:p w:rsidR="004C06C2" w:rsidRPr="007066D2" w:rsidRDefault="001B3093" w:rsidP="0019283F">
            <w:pPr>
              <w:spacing w:line="240" w:lineRule="auto"/>
              <w:ind w:firstLine="0"/>
            </w:pPr>
            <w:r w:rsidRPr="007066D2">
              <w:t>2</w:t>
            </w:r>
          </w:p>
        </w:tc>
        <w:tc>
          <w:tcPr>
            <w:tcW w:w="3118" w:type="dxa"/>
          </w:tcPr>
          <w:p w:rsidR="004C06C2" w:rsidRPr="007066D2" w:rsidRDefault="004C06C2" w:rsidP="0038211C">
            <w:pPr>
              <w:spacing w:line="240" w:lineRule="auto"/>
              <w:ind w:firstLine="0"/>
              <w:jc w:val="left"/>
            </w:pPr>
            <w:r w:rsidRPr="007066D2">
              <w:t xml:space="preserve">Для размещения автомобильной дороги </w:t>
            </w:r>
            <w:r w:rsidR="001B3093" w:rsidRPr="007066D2">
              <w:t>Дарасун – Госграница с МНР</w:t>
            </w:r>
          </w:p>
        </w:tc>
        <w:tc>
          <w:tcPr>
            <w:tcW w:w="3101" w:type="dxa"/>
          </w:tcPr>
          <w:p w:rsidR="004C06C2" w:rsidRPr="007066D2" w:rsidRDefault="001B3093" w:rsidP="004C06C2">
            <w:pPr>
              <w:spacing w:line="240" w:lineRule="auto"/>
              <w:ind w:firstLine="0"/>
              <w:jc w:val="center"/>
            </w:pPr>
            <w:r w:rsidRPr="007066D2">
              <w:t>75:08:400101:300</w:t>
            </w:r>
          </w:p>
          <w:p w:rsidR="001B3093" w:rsidRPr="007066D2" w:rsidRDefault="001B3093" w:rsidP="004C06C2">
            <w:pPr>
              <w:spacing w:line="240" w:lineRule="auto"/>
              <w:ind w:firstLine="0"/>
              <w:jc w:val="center"/>
            </w:pPr>
            <w:r w:rsidRPr="007066D2">
              <w:t>75:08:390201:498</w:t>
            </w:r>
          </w:p>
        </w:tc>
        <w:tc>
          <w:tcPr>
            <w:tcW w:w="2393" w:type="dxa"/>
          </w:tcPr>
          <w:p w:rsidR="001B3093" w:rsidRPr="007066D2" w:rsidRDefault="007066D2" w:rsidP="001B3093">
            <w:pPr>
              <w:spacing w:line="240" w:lineRule="auto"/>
              <w:ind w:firstLine="52"/>
              <w:jc w:val="center"/>
              <w:rPr>
                <w:color w:val="000000"/>
              </w:rPr>
            </w:pPr>
            <w:r w:rsidRPr="007066D2">
              <w:rPr>
                <w:color w:val="000000"/>
              </w:rPr>
              <w:t>14399</w:t>
            </w:r>
          </w:p>
          <w:p w:rsidR="001B3093" w:rsidRPr="007066D2" w:rsidRDefault="007066D2" w:rsidP="001B3093">
            <w:pPr>
              <w:spacing w:line="240" w:lineRule="auto"/>
              <w:ind w:firstLine="52"/>
              <w:jc w:val="center"/>
              <w:rPr>
                <w:color w:val="000000"/>
              </w:rPr>
            </w:pPr>
            <w:r w:rsidRPr="007066D2">
              <w:rPr>
                <w:color w:val="000000"/>
              </w:rPr>
              <w:t>25378</w:t>
            </w:r>
          </w:p>
          <w:p w:rsidR="000D2D58" w:rsidRPr="007066D2" w:rsidRDefault="000D2D58" w:rsidP="001B3093">
            <w:pPr>
              <w:spacing w:line="240" w:lineRule="auto"/>
              <w:ind w:firstLine="52"/>
              <w:jc w:val="center"/>
              <w:rPr>
                <w:color w:val="000000"/>
              </w:rPr>
            </w:pPr>
          </w:p>
          <w:p w:rsidR="004C06C2" w:rsidRPr="007066D2" w:rsidRDefault="004C06C2" w:rsidP="001B3093">
            <w:pPr>
              <w:spacing w:line="240" w:lineRule="auto"/>
              <w:ind w:firstLine="52"/>
              <w:jc w:val="center"/>
            </w:pPr>
          </w:p>
        </w:tc>
      </w:tr>
      <w:tr w:rsidR="004C06C2" w:rsidTr="0038211C">
        <w:tc>
          <w:tcPr>
            <w:tcW w:w="9571" w:type="dxa"/>
            <w:gridSpan w:val="4"/>
          </w:tcPr>
          <w:p w:rsidR="004C06C2" w:rsidRDefault="004C06C2" w:rsidP="00EC7FEF">
            <w:pPr>
              <w:spacing w:line="240" w:lineRule="auto"/>
              <w:ind w:firstLine="0"/>
              <w:jc w:val="center"/>
            </w:pPr>
            <w: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</w:t>
            </w:r>
            <w:r w:rsidRPr="004C06C2">
              <w:t xml:space="preserve">ля содержания и эксплуатации автомобильной дороги Подъезд к </w:t>
            </w:r>
            <w:proofErr w:type="gramStart"/>
            <w:r w:rsidRPr="004C06C2">
              <w:t>с</w:t>
            </w:r>
            <w:proofErr w:type="gramEnd"/>
            <w:r w:rsidRPr="004C06C2">
              <w:t>. Знаменка</w:t>
            </w:r>
          </w:p>
        </w:tc>
      </w:tr>
      <w:tr w:rsidR="004C06C2" w:rsidTr="0019283F">
        <w:tc>
          <w:tcPr>
            <w:tcW w:w="959" w:type="dxa"/>
          </w:tcPr>
          <w:p w:rsidR="004C06C2" w:rsidRDefault="001B3093" w:rsidP="0019283F">
            <w:pPr>
              <w:spacing w:line="240" w:lineRule="auto"/>
              <w:ind w:firstLine="0"/>
            </w:pPr>
            <w:r>
              <w:t>3</w:t>
            </w:r>
          </w:p>
        </w:tc>
        <w:tc>
          <w:tcPr>
            <w:tcW w:w="3118" w:type="dxa"/>
          </w:tcPr>
          <w:p w:rsidR="004C06C2" w:rsidRDefault="004C06C2" w:rsidP="0019283F">
            <w:pPr>
              <w:spacing w:line="240" w:lineRule="auto"/>
              <w:ind w:firstLine="0"/>
            </w:pPr>
            <w:r>
              <w:t xml:space="preserve">Для размещения автомобильной дороги </w:t>
            </w:r>
            <w:r w:rsidR="001B3093" w:rsidRPr="005F3EB7">
              <w:t>Дарасун – Госграница с МНР</w:t>
            </w:r>
          </w:p>
        </w:tc>
        <w:tc>
          <w:tcPr>
            <w:tcW w:w="3101" w:type="dxa"/>
          </w:tcPr>
          <w:p w:rsidR="004C06C2" w:rsidRPr="007066D2" w:rsidRDefault="001B3093" w:rsidP="004C06C2">
            <w:pPr>
              <w:spacing w:line="240" w:lineRule="auto"/>
              <w:ind w:firstLine="0"/>
              <w:jc w:val="center"/>
            </w:pPr>
            <w:r w:rsidRPr="007066D2">
              <w:t>75:08:000000:1180</w:t>
            </w:r>
          </w:p>
          <w:p w:rsidR="001B3093" w:rsidRPr="007066D2" w:rsidRDefault="001B3093" w:rsidP="001B3093">
            <w:pPr>
              <w:spacing w:line="240" w:lineRule="auto"/>
              <w:ind w:firstLine="0"/>
              <w:jc w:val="center"/>
            </w:pPr>
            <w:r w:rsidRPr="007066D2">
              <w:t>75:08:000000:1181</w:t>
            </w:r>
          </w:p>
          <w:p w:rsidR="001B3093" w:rsidRPr="007066D2" w:rsidRDefault="001B3093" w:rsidP="004C06C2">
            <w:pPr>
              <w:spacing w:line="240" w:lineRule="auto"/>
              <w:ind w:firstLine="0"/>
              <w:jc w:val="center"/>
            </w:pPr>
          </w:p>
        </w:tc>
        <w:tc>
          <w:tcPr>
            <w:tcW w:w="2393" w:type="dxa"/>
          </w:tcPr>
          <w:p w:rsidR="00D74AF6" w:rsidRPr="007066D2" w:rsidRDefault="007066D2" w:rsidP="00D74AF6">
            <w:pPr>
              <w:spacing w:line="240" w:lineRule="auto"/>
              <w:ind w:firstLine="0"/>
              <w:jc w:val="center"/>
            </w:pPr>
            <w:r w:rsidRPr="007066D2">
              <w:t>859</w:t>
            </w:r>
          </w:p>
          <w:p w:rsidR="001B3093" w:rsidRPr="007066D2" w:rsidRDefault="007066D2" w:rsidP="00D74AF6">
            <w:pPr>
              <w:spacing w:line="240" w:lineRule="auto"/>
              <w:ind w:firstLine="0"/>
              <w:jc w:val="center"/>
            </w:pPr>
            <w:r w:rsidRPr="007066D2">
              <w:t>15210</w:t>
            </w:r>
          </w:p>
        </w:tc>
      </w:tr>
      <w:tr w:rsidR="001B3093" w:rsidTr="000D2D58">
        <w:tc>
          <w:tcPr>
            <w:tcW w:w="9571" w:type="dxa"/>
            <w:gridSpan w:val="4"/>
          </w:tcPr>
          <w:p w:rsidR="001B3093" w:rsidRPr="007066D2" w:rsidRDefault="001B3093" w:rsidP="00D74AF6">
            <w:pPr>
              <w:spacing w:line="240" w:lineRule="auto"/>
              <w:ind w:firstLine="0"/>
              <w:jc w:val="center"/>
            </w:pPr>
            <w:r w:rsidRPr="007066D2">
              <w:t>Земли лесного фонда</w:t>
            </w:r>
          </w:p>
        </w:tc>
      </w:tr>
      <w:tr w:rsidR="001B3093" w:rsidTr="0019283F">
        <w:tc>
          <w:tcPr>
            <w:tcW w:w="959" w:type="dxa"/>
          </w:tcPr>
          <w:p w:rsidR="001B3093" w:rsidRDefault="001B3093" w:rsidP="000D2D58">
            <w:pPr>
              <w:spacing w:line="240" w:lineRule="auto"/>
              <w:ind w:firstLine="0"/>
            </w:pPr>
            <w:r>
              <w:t>4</w:t>
            </w:r>
          </w:p>
        </w:tc>
        <w:tc>
          <w:tcPr>
            <w:tcW w:w="3118" w:type="dxa"/>
          </w:tcPr>
          <w:p w:rsidR="001B3093" w:rsidRDefault="001B3093" w:rsidP="000D2D58">
            <w:pPr>
              <w:spacing w:line="240" w:lineRule="auto"/>
              <w:ind w:firstLine="0"/>
            </w:pPr>
            <w:r>
              <w:t xml:space="preserve">Для размещения автомобильной дороги </w:t>
            </w:r>
            <w:r w:rsidRPr="005F3EB7">
              <w:t>Дарасун – Госграница с МНР</w:t>
            </w:r>
          </w:p>
        </w:tc>
        <w:tc>
          <w:tcPr>
            <w:tcW w:w="3101" w:type="dxa"/>
          </w:tcPr>
          <w:p w:rsidR="001B3093" w:rsidRPr="007066D2" w:rsidRDefault="001B3093" w:rsidP="004C06C2">
            <w:pPr>
              <w:spacing w:line="240" w:lineRule="auto"/>
              <w:ind w:firstLine="0"/>
              <w:jc w:val="center"/>
            </w:pPr>
          </w:p>
        </w:tc>
        <w:tc>
          <w:tcPr>
            <w:tcW w:w="2393" w:type="dxa"/>
          </w:tcPr>
          <w:p w:rsidR="001B3093" w:rsidRPr="007066D2" w:rsidRDefault="001B3093" w:rsidP="00D74AF6">
            <w:pPr>
              <w:spacing w:line="240" w:lineRule="auto"/>
              <w:ind w:firstLine="0"/>
              <w:jc w:val="center"/>
            </w:pPr>
            <w:r w:rsidRPr="007066D2">
              <w:t>24626</w:t>
            </w:r>
          </w:p>
        </w:tc>
      </w:tr>
    </w:tbl>
    <w:p w:rsidR="0019283F" w:rsidRDefault="0019283F" w:rsidP="0019283F"/>
    <w:p w:rsidR="00D74AF6" w:rsidRDefault="00D74AF6" w:rsidP="00EC7FEF">
      <w:pPr>
        <w:spacing w:line="240" w:lineRule="auto"/>
      </w:pPr>
      <w:r>
        <w:t>Перечень кадастровых кварталов, земельных участков (частей земельных участков), планируемых для временного использования  (для реконструкции линейного объекта регионального значения) приведен в таблице 3.</w:t>
      </w:r>
      <w:r w:rsidR="00D2577B">
        <w:t>3.</w:t>
      </w:r>
      <w:r>
        <w:t xml:space="preserve"> </w:t>
      </w:r>
    </w:p>
    <w:p w:rsidR="003E4B8F" w:rsidRDefault="003E4B8F">
      <w:pPr>
        <w:spacing w:after="200" w:line="276" w:lineRule="auto"/>
        <w:ind w:firstLine="0"/>
        <w:jc w:val="left"/>
      </w:pPr>
      <w:r>
        <w:br w:type="page"/>
      </w:r>
    </w:p>
    <w:p w:rsidR="00D74AF6" w:rsidRDefault="00D74AF6" w:rsidP="00D74AF6">
      <w:r>
        <w:lastRenderedPageBreak/>
        <w:t>Таблица 3.</w:t>
      </w:r>
      <w:r w:rsidR="00D2577B">
        <w:t>3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3101"/>
        <w:gridCol w:w="2393"/>
      </w:tblGrid>
      <w:tr w:rsidR="000D2D58" w:rsidTr="000D2D58">
        <w:tc>
          <w:tcPr>
            <w:tcW w:w="959" w:type="dxa"/>
          </w:tcPr>
          <w:p w:rsidR="000D2D58" w:rsidRDefault="000D2D58" w:rsidP="000D2D58">
            <w:pPr>
              <w:spacing w:line="240" w:lineRule="auto"/>
              <w:ind w:firstLine="0"/>
            </w:pPr>
            <w:r>
              <w:t xml:space="preserve">№№ </w:t>
            </w:r>
          </w:p>
          <w:p w:rsidR="000D2D58" w:rsidRDefault="000D2D58" w:rsidP="000D2D58">
            <w:pPr>
              <w:spacing w:line="240" w:lineRule="auto"/>
              <w:ind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</w:tcPr>
          <w:p w:rsidR="000D2D58" w:rsidRDefault="000D2D58" w:rsidP="000D2D58">
            <w:pPr>
              <w:spacing w:line="240" w:lineRule="auto"/>
              <w:ind w:firstLine="0"/>
            </w:pPr>
            <w:r>
              <w:t>Разрешенное использование земельного участка</w:t>
            </w:r>
          </w:p>
        </w:tc>
        <w:tc>
          <w:tcPr>
            <w:tcW w:w="3101" w:type="dxa"/>
          </w:tcPr>
          <w:p w:rsidR="000D2D58" w:rsidRDefault="000D2D58" w:rsidP="000D2D58">
            <w:pPr>
              <w:spacing w:line="240" w:lineRule="auto"/>
              <w:ind w:firstLine="0"/>
            </w:pPr>
            <w:r>
              <w:t>Номер кадастрового квартала или земельного участка</w:t>
            </w:r>
          </w:p>
        </w:tc>
        <w:tc>
          <w:tcPr>
            <w:tcW w:w="2393" w:type="dxa"/>
          </w:tcPr>
          <w:p w:rsidR="000D2D58" w:rsidRDefault="000D2D58" w:rsidP="000D2D58">
            <w:pPr>
              <w:spacing w:line="240" w:lineRule="auto"/>
              <w:ind w:firstLine="0"/>
            </w:pPr>
            <w:r>
              <w:t>Изымаемая площадь, м</w:t>
            </w:r>
            <w:proofErr w:type="gramStart"/>
            <w:r w:rsidRPr="000870BB">
              <w:rPr>
                <w:vertAlign w:val="superscript"/>
              </w:rPr>
              <w:t>2</w:t>
            </w:r>
            <w:proofErr w:type="gramEnd"/>
          </w:p>
        </w:tc>
      </w:tr>
      <w:tr w:rsidR="000D2D58" w:rsidTr="000D2D58">
        <w:tc>
          <w:tcPr>
            <w:tcW w:w="9571" w:type="dxa"/>
            <w:gridSpan w:val="4"/>
          </w:tcPr>
          <w:p w:rsidR="000D2D58" w:rsidRPr="00710E4D" w:rsidRDefault="000D2D58" w:rsidP="000D2D58">
            <w:pPr>
              <w:spacing w:line="240" w:lineRule="auto"/>
              <w:ind w:firstLine="0"/>
              <w:jc w:val="center"/>
            </w:pPr>
            <w:r w:rsidRPr="00710E4D">
              <w:t>СП Новодоронинское – земли сельскохозяйственного назначения</w:t>
            </w:r>
          </w:p>
        </w:tc>
      </w:tr>
      <w:tr w:rsidR="000D2D58" w:rsidTr="000D2D58">
        <w:tc>
          <w:tcPr>
            <w:tcW w:w="959" w:type="dxa"/>
          </w:tcPr>
          <w:p w:rsidR="000D2D58" w:rsidRPr="00710E4D" w:rsidRDefault="00710E4D" w:rsidP="000D2D58">
            <w:pPr>
              <w:spacing w:line="240" w:lineRule="auto"/>
              <w:ind w:firstLine="0"/>
            </w:pPr>
            <w:r w:rsidRPr="00710E4D">
              <w:t>1</w:t>
            </w:r>
          </w:p>
        </w:tc>
        <w:tc>
          <w:tcPr>
            <w:tcW w:w="3118" w:type="dxa"/>
          </w:tcPr>
          <w:p w:rsidR="000D2D58" w:rsidRPr="00710E4D" w:rsidRDefault="000D2D58" w:rsidP="000D2D58">
            <w:pPr>
              <w:spacing w:line="240" w:lineRule="auto"/>
              <w:ind w:firstLine="0"/>
              <w:jc w:val="left"/>
            </w:pPr>
            <w:r w:rsidRPr="00710E4D">
              <w:t>Для размещения автомобильной дороги Дарасун – Госграница с МНР</w:t>
            </w:r>
          </w:p>
        </w:tc>
        <w:tc>
          <w:tcPr>
            <w:tcW w:w="3101" w:type="dxa"/>
          </w:tcPr>
          <w:p w:rsidR="000D2D58" w:rsidRPr="00710E4D" w:rsidRDefault="000D2D58" w:rsidP="000D2D58">
            <w:pPr>
              <w:spacing w:line="240" w:lineRule="auto"/>
              <w:ind w:firstLine="0"/>
              <w:jc w:val="center"/>
            </w:pPr>
            <w:r w:rsidRPr="00710E4D">
              <w:t>75:08:400101:300</w:t>
            </w:r>
          </w:p>
          <w:p w:rsidR="000D2D58" w:rsidRPr="00710E4D" w:rsidRDefault="000D2D58" w:rsidP="000D2D58">
            <w:pPr>
              <w:spacing w:line="240" w:lineRule="auto"/>
              <w:ind w:firstLine="0"/>
              <w:jc w:val="center"/>
            </w:pPr>
            <w:r w:rsidRPr="00710E4D">
              <w:t>75:08:390201:498</w:t>
            </w:r>
          </w:p>
        </w:tc>
        <w:tc>
          <w:tcPr>
            <w:tcW w:w="2393" w:type="dxa"/>
          </w:tcPr>
          <w:p w:rsidR="000D2D58" w:rsidRPr="00710E4D" w:rsidRDefault="00710E4D" w:rsidP="000D2D58">
            <w:pPr>
              <w:spacing w:line="240" w:lineRule="auto"/>
              <w:ind w:firstLine="52"/>
              <w:jc w:val="center"/>
              <w:rPr>
                <w:color w:val="000000"/>
              </w:rPr>
            </w:pPr>
            <w:r w:rsidRPr="00710E4D">
              <w:rPr>
                <w:color w:val="000000"/>
              </w:rPr>
              <w:t>120</w:t>
            </w:r>
          </w:p>
          <w:p w:rsidR="000D2D58" w:rsidRPr="00710E4D" w:rsidRDefault="00215625" w:rsidP="000D2D58">
            <w:pPr>
              <w:spacing w:line="240" w:lineRule="auto"/>
              <w:ind w:firstLine="52"/>
              <w:jc w:val="center"/>
              <w:rPr>
                <w:color w:val="000000"/>
              </w:rPr>
            </w:pPr>
            <w:r>
              <w:rPr>
                <w:color w:val="000000"/>
              </w:rPr>
              <w:t>14883</w:t>
            </w:r>
          </w:p>
          <w:p w:rsidR="000D2D58" w:rsidRPr="00710E4D" w:rsidRDefault="000D2D58" w:rsidP="000D2D58">
            <w:pPr>
              <w:spacing w:line="240" w:lineRule="auto"/>
              <w:ind w:firstLine="52"/>
              <w:jc w:val="center"/>
            </w:pPr>
          </w:p>
        </w:tc>
      </w:tr>
      <w:tr w:rsidR="000D2D58" w:rsidTr="000D2D58">
        <w:tc>
          <w:tcPr>
            <w:tcW w:w="9571" w:type="dxa"/>
            <w:gridSpan w:val="4"/>
          </w:tcPr>
          <w:p w:rsidR="000D2D58" w:rsidRPr="00710E4D" w:rsidRDefault="000D2D58" w:rsidP="000D2D58">
            <w:pPr>
              <w:spacing w:line="240" w:lineRule="auto"/>
              <w:ind w:firstLine="0"/>
              <w:jc w:val="center"/>
            </w:pPr>
            <w:r w:rsidRPr="00710E4D"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для содержания и эксплуатации автомобильной дороги Подъезд к </w:t>
            </w:r>
            <w:proofErr w:type="gramStart"/>
            <w:r w:rsidRPr="00710E4D">
              <w:t>с</w:t>
            </w:r>
            <w:proofErr w:type="gramEnd"/>
            <w:r w:rsidRPr="00710E4D">
              <w:t>. Знаменка</w:t>
            </w:r>
          </w:p>
        </w:tc>
      </w:tr>
      <w:tr w:rsidR="000D2D58" w:rsidTr="000D2D58">
        <w:tc>
          <w:tcPr>
            <w:tcW w:w="959" w:type="dxa"/>
          </w:tcPr>
          <w:p w:rsidR="000D2D58" w:rsidRPr="00710E4D" w:rsidRDefault="00710E4D" w:rsidP="000D2D58">
            <w:pPr>
              <w:spacing w:line="240" w:lineRule="auto"/>
              <w:ind w:firstLine="0"/>
            </w:pPr>
            <w:r w:rsidRPr="00710E4D">
              <w:t>2</w:t>
            </w:r>
          </w:p>
        </w:tc>
        <w:tc>
          <w:tcPr>
            <w:tcW w:w="3118" w:type="dxa"/>
          </w:tcPr>
          <w:p w:rsidR="000D2D58" w:rsidRPr="00710E4D" w:rsidRDefault="000D2D58" w:rsidP="000D2D58">
            <w:pPr>
              <w:spacing w:line="240" w:lineRule="auto"/>
              <w:ind w:firstLine="0"/>
            </w:pPr>
            <w:r w:rsidRPr="00710E4D">
              <w:t>Для размещения автомобильной дороги Дарасун – Госграница с МНР</w:t>
            </w:r>
          </w:p>
        </w:tc>
        <w:tc>
          <w:tcPr>
            <w:tcW w:w="3101" w:type="dxa"/>
          </w:tcPr>
          <w:p w:rsidR="000D2D58" w:rsidRPr="00710E4D" w:rsidRDefault="000D2D58" w:rsidP="000D2D58">
            <w:pPr>
              <w:spacing w:line="240" w:lineRule="auto"/>
              <w:ind w:firstLine="0"/>
              <w:jc w:val="center"/>
            </w:pPr>
            <w:r w:rsidRPr="00710E4D">
              <w:t>75:08:000000:1181</w:t>
            </w:r>
          </w:p>
          <w:p w:rsidR="00710E4D" w:rsidRPr="00710E4D" w:rsidRDefault="00710E4D" w:rsidP="000D2D58">
            <w:pPr>
              <w:spacing w:line="240" w:lineRule="auto"/>
              <w:ind w:firstLine="0"/>
              <w:jc w:val="center"/>
            </w:pPr>
          </w:p>
          <w:p w:rsidR="000D2D58" w:rsidRPr="00710E4D" w:rsidRDefault="000D2D58" w:rsidP="000D2D58">
            <w:pPr>
              <w:spacing w:line="240" w:lineRule="auto"/>
              <w:ind w:firstLine="0"/>
              <w:jc w:val="center"/>
            </w:pPr>
          </w:p>
        </w:tc>
        <w:tc>
          <w:tcPr>
            <w:tcW w:w="2393" w:type="dxa"/>
          </w:tcPr>
          <w:p w:rsidR="000D2D58" w:rsidRPr="00710E4D" w:rsidRDefault="00D2577B" w:rsidP="00710E4D">
            <w:pPr>
              <w:spacing w:line="240" w:lineRule="auto"/>
              <w:ind w:firstLine="0"/>
              <w:jc w:val="center"/>
            </w:pPr>
            <w:r w:rsidRPr="00710E4D">
              <w:t>1</w:t>
            </w:r>
            <w:r w:rsidR="00710E4D" w:rsidRPr="00710E4D">
              <w:t>8090</w:t>
            </w:r>
          </w:p>
        </w:tc>
      </w:tr>
    </w:tbl>
    <w:p w:rsidR="00D74AF6" w:rsidRDefault="00D74AF6" w:rsidP="00710E4D">
      <w:pPr>
        <w:spacing w:line="240" w:lineRule="auto"/>
      </w:pPr>
      <w:r>
        <w:t xml:space="preserve">На основании документации по планировке Территории, после проведения землеустроительных работ необходимо провести процедуру перевода образованных земельных  участков  и  земель  сельскохозяйственного  назначении  и  из  земель населенных  пунктов  в  земли  промышленности,  энергетики,  транспорта  и  иного специального назначения. </w:t>
      </w:r>
    </w:p>
    <w:p w:rsidR="00D74AF6" w:rsidRDefault="00D74AF6" w:rsidP="00710E4D">
      <w:pPr>
        <w:spacing w:line="240" w:lineRule="auto"/>
      </w:pPr>
      <w:r>
        <w:t>Особенности перевода установлены Федеральным законом от 21.12.2004 № 172-ФЗ «О переводе земель или земельных участков из одной категории в другую».</w:t>
      </w:r>
    </w:p>
    <w:p w:rsidR="00CD7845" w:rsidRDefault="00CD7845" w:rsidP="00D74AF6"/>
    <w:p w:rsidR="00CD7845" w:rsidRDefault="00CD7845" w:rsidP="00710E4D">
      <w:pPr>
        <w:pStyle w:val="2"/>
        <w:spacing w:line="240" w:lineRule="auto"/>
      </w:pPr>
      <w:bookmarkStart w:id="22" w:name="_Toc478061016"/>
      <w:r>
        <w:t>3.3. Сведения об образуемых земельных участках и их частях</w:t>
      </w:r>
      <w:bookmarkEnd w:id="22"/>
      <w:r>
        <w:t xml:space="preserve"> </w:t>
      </w:r>
    </w:p>
    <w:p w:rsidR="00CD7845" w:rsidRDefault="00CD7845" w:rsidP="00710E4D">
      <w:pPr>
        <w:pStyle w:val="3"/>
        <w:spacing w:line="240" w:lineRule="auto"/>
      </w:pPr>
      <w:bookmarkStart w:id="23" w:name="_Toc478061017"/>
      <w:r>
        <w:t>3.3.1 Сведения о характерных точках и частях границ образуемых земельных участков</w:t>
      </w:r>
      <w:bookmarkEnd w:id="23"/>
    </w:p>
    <w:p w:rsidR="00CD7845" w:rsidRDefault="00CD7845" w:rsidP="00710E4D">
      <w:pPr>
        <w:spacing w:line="240" w:lineRule="auto"/>
      </w:pPr>
      <w:r>
        <w:t xml:space="preserve">Земельный </w:t>
      </w:r>
      <w:r w:rsidRPr="0001079A">
        <w:t>участок 1</w:t>
      </w:r>
      <w:r w:rsidR="008F18A0">
        <w:t xml:space="preserve">.1 </w:t>
      </w:r>
      <w:r w:rsidRPr="0001079A">
        <w:t xml:space="preserve"> площадью </w:t>
      </w:r>
      <w:r w:rsidR="008F18A0">
        <w:rPr>
          <w:spacing w:val="-1"/>
          <w:szCs w:val="28"/>
        </w:rPr>
        <w:t>81852</w:t>
      </w:r>
      <w:r w:rsidR="0001079A">
        <w:t xml:space="preserve"> м</w:t>
      </w:r>
      <w:proofErr w:type="gramStart"/>
      <w:r w:rsidR="0001079A" w:rsidRPr="0001079A">
        <w:rPr>
          <w:vertAlign w:val="superscript"/>
        </w:rPr>
        <w:t>2</w:t>
      </w:r>
      <w:proofErr w:type="gramEnd"/>
      <w:r w:rsidR="0001079A" w:rsidRPr="0001079A"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1710"/>
        <w:gridCol w:w="1558"/>
        <w:gridCol w:w="2971"/>
        <w:gridCol w:w="2240"/>
      </w:tblGrid>
      <w:tr w:rsidR="00573430" w:rsidRPr="00215625" w:rsidTr="00215625">
        <w:trPr>
          <w:trHeight w:val="288"/>
          <w:tblHeader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573430" w:rsidRPr="00215625" w:rsidRDefault="00573430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Точка №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573430" w:rsidRPr="00215625" w:rsidRDefault="00573430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73430" w:rsidRPr="00215625" w:rsidRDefault="00573430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573430" w:rsidRPr="00215625" w:rsidRDefault="00573430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Горизонтальное проложение, м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573430" w:rsidRPr="00215625" w:rsidRDefault="00573430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Дирекционный угол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599435,035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3167925,046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599485,057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3167958,728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60,305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33° 57' 13''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599566,364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3168023,429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103,909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38° 30' 42''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599636,718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3168100,873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104,629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47° 44' 47''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599693,249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3168188,915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104,629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57° 17' 44''</w:t>
            </w:r>
          </w:p>
        </w:tc>
      </w:tr>
      <w:tr w:rsidR="00215625" w:rsidRPr="00215625" w:rsidTr="00215625">
        <w:trPr>
          <w:trHeight w:val="51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599735,605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3168282,713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102,918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65° 41' 53''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599773,114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3168374,444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99,103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67° 45' 37''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599817,776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3168458,907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95,544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62° 7' 52''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599875,423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3168534,593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95,140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52° 42' 18''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599944,827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3168599,667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95,140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43° 9' 20''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600024,065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3168652,325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95,140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33° 36' 23''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600110,941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3168691,109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95,140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24° 3' 25''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600203,047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3168714,942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95,140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14° 30' 28''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600297,881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3168723,184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95,191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4° 58' 1''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600395,808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3168719,840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97,984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358° 2' 39''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600399,390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3168776,727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57,000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86° 23' 49''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600297,598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3168780,183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101,851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178° 3' 20''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600193,411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3168771,122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104,580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184° 58' 15''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600092,118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3168744,911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104,629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194° 30' 28''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600032,712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3168718,572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64,984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203° 54' 39''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600018,002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3168782,432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65,532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102° 58' 18''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599962,456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3168769,637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57,000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192° 58' 18''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599980,418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3168691,659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80,020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282° 58' 18''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599909,436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3168644,349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85,303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213° 41' 2''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599833,110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3168572,785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104,629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223° 9' 20''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599817,010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3168554,795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24,142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228° 10' 25''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599809,252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3168560,480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9,618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143° 45' 56''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599785,608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3168528,216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233° 45' 56''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599793,702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3168522,285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10,034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323° 45' 57''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599769,713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3168489,550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40,583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233° 45' 56''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599720,944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3168397,408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104,253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242° 6' 31''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599682,743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3168304,035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100,885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247° 44' 58''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599642,888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3168215,613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96,988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245° 44' 15''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599591,484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3168135,556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95,140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237° 17' 44''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599527,511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3168065,136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95,140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227° 44' 47''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599452,421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3168005,460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95,914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218° 28' 30''</w:t>
            </w:r>
          </w:p>
        </w:tc>
      </w:tr>
      <w:tr w:rsidR="00215625" w:rsidRPr="00215625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599402,399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3167971,779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60,305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213° 57' 13''</w:t>
            </w:r>
          </w:p>
        </w:tc>
      </w:tr>
      <w:tr w:rsidR="00215625" w:rsidRPr="00573430" w:rsidTr="00DD2006">
        <w:trPr>
          <w:trHeight w:val="288"/>
          <w:jc w:val="center"/>
        </w:trPr>
        <w:tc>
          <w:tcPr>
            <w:tcW w:w="5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599435,035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3167925,046</w:t>
            </w:r>
          </w:p>
        </w:tc>
        <w:tc>
          <w:tcPr>
            <w:tcW w:w="155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57,000</w:t>
            </w:r>
          </w:p>
        </w:tc>
        <w:tc>
          <w:tcPr>
            <w:tcW w:w="1170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hanging="99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304° 55' 43''</w:t>
            </w:r>
          </w:p>
        </w:tc>
      </w:tr>
    </w:tbl>
    <w:p w:rsidR="0001079A" w:rsidRDefault="0001079A" w:rsidP="00215625">
      <w:pPr>
        <w:spacing w:line="240" w:lineRule="auto"/>
        <w:contextualSpacing/>
      </w:pPr>
    </w:p>
    <w:p w:rsidR="008F18A0" w:rsidRPr="00215625" w:rsidRDefault="008F18A0" w:rsidP="00215625">
      <w:pPr>
        <w:spacing w:line="240" w:lineRule="auto"/>
        <w:contextualSpacing/>
      </w:pPr>
      <w:r w:rsidRPr="00215625">
        <w:t>Земельный участок 2.1  площадью 133</w:t>
      </w:r>
      <w:r w:rsidR="00215625" w:rsidRPr="00215625">
        <w:t>30</w:t>
      </w:r>
      <w:r w:rsidRPr="00215625">
        <w:t xml:space="preserve"> м</w:t>
      </w:r>
      <w:proofErr w:type="gramStart"/>
      <w:r w:rsidRPr="00215625">
        <w:rPr>
          <w:vertAlign w:val="superscript"/>
        </w:rPr>
        <w:t>2</w:t>
      </w:r>
      <w:proofErr w:type="gramEnd"/>
      <w:r w:rsidRPr="00215625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698"/>
        <w:gridCol w:w="1558"/>
        <w:gridCol w:w="2944"/>
        <w:gridCol w:w="2266"/>
      </w:tblGrid>
      <w:tr w:rsidR="00DD2006" w:rsidRPr="00215625" w:rsidTr="00215625">
        <w:trPr>
          <w:trHeight w:val="288"/>
          <w:tblHeader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573430" w:rsidRPr="00215625" w:rsidRDefault="00573430" w:rsidP="00215625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Точка №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573430" w:rsidRPr="00215625" w:rsidRDefault="00573430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573430" w:rsidRPr="00215625" w:rsidRDefault="00573430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573430" w:rsidRPr="00215625" w:rsidRDefault="00573430" w:rsidP="00215625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Горизонтальное </w:t>
            </w:r>
            <w:r w:rsidR="00DD2006"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проложение</w:t>
            </w: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573430" w:rsidRPr="00215625" w:rsidRDefault="00573430" w:rsidP="00215625">
            <w:pPr>
              <w:spacing w:line="240" w:lineRule="auto"/>
              <w:ind w:firstLine="0"/>
              <w:contextualSpacing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Дирекционный угол</w:t>
            </w:r>
          </w:p>
        </w:tc>
      </w:tr>
      <w:tr w:rsidR="00215625" w:rsidRPr="00215625" w:rsidTr="00A34617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599813,868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3168208,879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625" w:rsidRPr="00215625" w:rsidTr="00A34617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599824,400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3168197,385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15,590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312° 29' 57''</w:t>
            </w:r>
          </w:p>
        </w:tc>
      </w:tr>
      <w:tr w:rsidR="00215625" w:rsidRPr="00215625" w:rsidTr="00A34617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599813,380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3168187,302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14,937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222° 27' 32''</w:t>
            </w:r>
          </w:p>
        </w:tc>
      </w:tr>
      <w:tr w:rsidR="00215625" w:rsidRPr="00215625" w:rsidTr="00A34617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599803,960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3168191,816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10,445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154° 23' 38''</w:t>
            </w:r>
          </w:p>
        </w:tc>
      </w:tr>
      <w:tr w:rsidR="00215625" w:rsidRPr="00215625" w:rsidTr="00A34617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599734,741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3168124,805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96,342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224° 4' 17''</w:t>
            </w:r>
          </w:p>
        </w:tc>
      </w:tr>
      <w:tr w:rsidR="00215625" w:rsidRPr="00215625" w:rsidTr="00A34617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599783,838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3168064,966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77,403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309° 22' 6''</w:t>
            </w:r>
          </w:p>
        </w:tc>
      </w:tr>
      <w:tr w:rsidR="00215625" w:rsidRPr="00215625" w:rsidTr="00A34617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599915,288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3168188,097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180,112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43° 7' 42''</w:t>
            </w:r>
          </w:p>
        </w:tc>
      </w:tr>
      <w:tr w:rsidR="00215625" w:rsidRPr="00215625" w:rsidTr="00A34617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599867,266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3168236,608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68,261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134° 42' 34''</w:t>
            </w:r>
          </w:p>
        </w:tc>
      </w:tr>
      <w:tr w:rsidR="00215625" w:rsidRPr="00215625" w:rsidTr="00A34617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599836,683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3168208,625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41,454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222° 27' 33''</w:t>
            </w:r>
          </w:p>
        </w:tc>
      </w:tr>
      <w:tr w:rsidR="00215625" w:rsidRPr="00215625" w:rsidTr="00A34617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599826,224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3168220,047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15,488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132° 28' 46''</w:t>
            </w:r>
          </w:p>
        </w:tc>
      </w:tr>
      <w:tr w:rsidR="00215625" w:rsidRPr="00215625" w:rsidTr="00A34617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599854,493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3168481,793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263,268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83° 50' 9''</w:t>
            </w:r>
          </w:p>
        </w:tc>
      </w:tr>
    </w:tbl>
    <w:p w:rsidR="008F18A0" w:rsidRPr="00215625" w:rsidRDefault="008F18A0" w:rsidP="008F18A0"/>
    <w:p w:rsidR="008F18A0" w:rsidRPr="00215625" w:rsidRDefault="008F18A0" w:rsidP="008F18A0">
      <w:r w:rsidRPr="00215625">
        <w:t xml:space="preserve">Земельный участок 2.2  площадью </w:t>
      </w:r>
      <w:r w:rsidR="00215625" w:rsidRPr="00215625">
        <w:t>581</w:t>
      </w:r>
      <w:r w:rsidRPr="00215625">
        <w:t xml:space="preserve"> м</w:t>
      </w:r>
      <w:proofErr w:type="gramStart"/>
      <w:r w:rsidRPr="00215625">
        <w:rPr>
          <w:vertAlign w:val="superscript"/>
        </w:rPr>
        <w:t>2</w:t>
      </w:r>
      <w:proofErr w:type="gramEnd"/>
      <w:r w:rsidRPr="00215625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698"/>
        <w:gridCol w:w="1558"/>
        <w:gridCol w:w="2944"/>
        <w:gridCol w:w="2266"/>
      </w:tblGrid>
      <w:tr w:rsidR="00DD2006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Точка №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4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538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Горизонтальное проложение, м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DD2006" w:rsidRPr="00215625" w:rsidRDefault="00DD2006" w:rsidP="00EC7FE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Дирекционный угол</w:t>
            </w:r>
          </w:p>
        </w:tc>
      </w:tr>
      <w:tr w:rsidR="00215625" w:rsidRPr="00215625" w:rsidTr="00215625">
        <w:trPr>
          <w:trHeight w:val="51"/>
        </w:trPr>
        <w:tc>
          <w:tcPr>
            <w:tcW w:w="577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599854,493</w:t>
            </w:r>
          </w:p>
        </w:tc>
        <w:tc>
          <w:tcPr>
            <w:tcW w:w="814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3168481,793</w:t>
            </w:r>
          </w:p>
        </w:tc>
        <w:tc>
          <w:tcPr>
            <w:tcW w:w="1538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599855,898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3168485,910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4,349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71° 9' 8''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599862,056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3168496,597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12,334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60° 3' 6''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599872,373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3168509,002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16,135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50° 14' 58''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599875,440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3168513,109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5,125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53° 14' 45''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599878,856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3168521,999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9,524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68° 59' 1''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599879,993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3168528,068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6,175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79° 23' 15''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599879,885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3168538,777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10,709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90° 34' 31''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599875,423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3168534,593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6,117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223° 9' 21''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599850,380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3168501,714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41,329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232° 42' 18''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599854,493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3168481,793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20,341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281° 39' 51''</w:t>
            </w:r>
          </w:p>
        </w:tc>
      </w:tr>
    </w:tbl>
    <w:p w:rsidR="008F18A0" w:rsidRPr="00215625" w:rsidRDefault="008F18A0" w:rsidP="008F18A0"/>
    <w:p w:rsidR="008F18A0" w:rsidRPr="00215625" w:rsidRDefault="008F18A0" w:rsidP="008F18A0">
      <w:r w:rsidRPr="00215625">
        <w:t xml:space="preserve">Земельный участок 2.3  площадью </w:t>
      </w:r>
      <w:r w:rsidR="00215625" w:rsidRPr="00215625">
        <w:t>63</w:t>
      </w:r>
      <w:r w:rsidRPr="00215625">
        <w:t xml:space="preserve"> м</w:t>
      </w:r>
      <w:proofErr w:type="gramStart"/>
      <w:r w:rsidRPr="00215625">
        <w:rPr>
          <w:vertAlign w:val="superscript"/>
        </w:rPr>
        <w:t>2</w:t>
      </w:r>
      <w:proofErr w:type="gramEnd"/>
      <w:r w:rsidRPr="00215625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698"/>
        <w:gridCol w:w="1558"/>
        <w:gridCol w:w="2944"/>
        <w:gridCol w:w="2266"/>
      </w:tblGrid>
      <w:tr w:rsidR="00DD2006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Точка №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4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538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Горизонтальное проложение, м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DD2006" w:rsidRPr="00215625" w:rsidRDefault="00DD2006" w:rsidP="00EC7FE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Дирекционный угол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599965,514</w:t>
            </w:r>
          </w:p>
        </w:tc>
        <w:tc>
          <w:tcPr>
            <w:tcW w:w="814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3168709,085</w:t>
            </w:r>
          </w:p>
        </w:tc>
        <w:tc>
          <w:tcPr>
            <w:tcW w:w="1538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599975,588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3168712,627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10,679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19° 22' 13''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599972,918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3168724,222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11,898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102° 58' 17''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8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599965,514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3168709,085</w:t>
            </w:r>
          </w:p>
        </w:tc>
        <w:tc>
          <w:tcPr>
            <w:tcW w:w="1538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16,850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243° 56' 6''</w:t>
            </w:r>
          </w:p>
        </w:tc>
      </w:tr>
    </w:tbl>
    <w:p w:rsidR="008F18A0" w:rsidRPr="00215625" w:rsidRDefault="008F18A0" w:rsidP="008F18A0"/>
    <w:p w:rsidR="008F18A0" w:rsidRPr="00215625" w:rsidRDefault="008F18A0" w:rsidP="008F18A0">
      <w:r w:rsidRPr="00215625">
        <w:t xml:space="preserve">Земельный участок 2.4  площадью </w:t>
      </w:r>
      <w:r w:rsidR="00215625" w:rsidRPr="00215625">
        <w:t>57</w:t>
      </w:r>
      <w:r w:rsidRPr="00215625">
        <w:t xml:space="preserve"> м</w:t>
      </w:r>
      <w:proofErr w:type="gramStart"/>
      <w:r w:rsidRPr="00215625">
        <w:rPr>
          <w:vertAlign w:val="superscript"/>
        </w:rPr>
        <w:t>2</w:t>
      </w:r>
      <w:proofErr w:type="gramEnd"/>
      <w:r w:rsidRPr="00215625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556"/>
        <w:gridCol w:w="1560"/>
        <w:gridCol w:w="3086"/>
        <w:gridCol w:w="2264"/>
      </w:tblGrid>
      <w:tr w:rsidR="00DD2006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Точка №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5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612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Горизонтальное проложение, м</w:t>
            </w:r>
          </w:p>
        </w:tc>
        <w:tc>
          <w:tcPr>
            <w:tcW w:w="1183" w:type="pct"/>
            <w:shd w:val="clear" w:color="auto" w:fill="auto"/>
            <w:noWrap/>
            <w:vAlign w:val="bottom"/>
            <w:hideMark/>
          </w:tcPr>
          <w:p w:rsidR="00DD2006" w:rsidRPr="00215625" w:rsidRDefault="00DD2006" w:rsidP="00EC7FE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Дирекционный угол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600040,102</w:t>
            </w:r>
          </w:p>
        </w:tc>
        <w:tc>
          <w:tcPr>
            <w:tcW w:w="815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3168735,305</w:t>
            </w:r>
          </w:p>
        </w:tc>
        <w:tc>
          <w:tcPr>
            <w:tcW w:w="1612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3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600027,372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3168741,752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14,270</w:t>
            </w:r>
          </w:p>
        </w:tc>
        <w:tc>
          <w:tcPr>
            <w:tcW w:w="118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153° 8' 17''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600029,700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3168731,648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10,369</w:t>
            </w:r>
          </w:p>
        </w:tc>
        <w:tc>
          <w:tcPr>
            <w:tcW w:w="118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282° 58' 18''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600040,102</w:t>
            </w:r>
          </w:p>
        </w:tc>
        <w:tc>
          <w:tcPr>
            <w:tcW w:w="815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3168735,305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11,026</w:t>
            </w:r>
          </w:p>
        </w:tc>
        <w:tc>
          <w:tcPr>
            <w:tcW w:w="118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19° 22' 3''</w:t>
            </w:r>
          </w:p>
        </w:tc>
      </w:tr>
    </w:tbl>
    <w:p w:rsidR="008F18A0" w:rsidRPr="00EC7FEF" w:rsidRDefault="008F18A0" w:rsidP="008F18A0">
      <w:pPr>
        <w:rPr>
          <w:highlight w:val="magenta"/>
        </w:rPr>
      </w:pPr>
    </w:p>
    <w:p w:rsidR="00215625" w:rsidRDefault="00215625" w:rsidP="008F18A0">
      <w:pPr>
        <w:rPr>
          <w:highlight w:val="magenta"/>
        </w:rPr>
      </w:pPr>
    </w:p>
    <w:p w:rsidR="00215625" w:rsidRDefault="00215625" w:rsidP="008F18A0">
      <w:pPr>
        <w:rPr>
          <w:highlight w:val="magenta"/>
        </w:rPr>
      </w:pPr>
    </w:p>
    <w:p w:rsidR="00215625" w:rsidRDefault="00215625" w:rsidP="008F18A0">
      <w:pPr>
        <w:rPr>
          <w:highlight w:val="magenta"/>
        </w:rPr>
      </w:pPr>
    </w:p>
    <w:p w:rsidR="008F18A0" w:rsidRPr="00215625" w:rsidRDefault="008F18A0" w:rsidP="008F18A0">
      <w:r w:rsidRPr="00215625">
        <w:t>Земельный участок 2.5  площадью 972 м</w:t>
      </w:r>
      <w:proofErr w:type="gramStart"/>
      <w:r w:rsidRPr="00215625">
        <w:rPr>
          <w:vertAlign w:val="superscript"/>
        </w:rPr>
        <w:t>2</w:t>
      </w:r>
      <w:proofErr w:type="gramEnd"/>
      <w:r w:rsidRPr="00215625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"/>
        <w:gridCol w:w="1556"/>
        <w:gridCol w:w="1558"/>
        <w:gridCol w:w="3086"/>
        <w:gridCol w:w="2266"/>
      </w:tblGrid>
      <w:tr w:rsidR="00DD2006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Точка №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814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1612" w:type="pct"/>
            <w:shd w:val="clear" w:color="auto" w:fill="auto"/>
            <w:noWrap/>
            <w:vAlign w:val="bottom"/>
          </w:tcPr>
          <w:p w:rsidR="00DD2006" w:rsidRPr="00215625" w:rsidRDefault="00DD2006" w:rsidP="00EC7FE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Горизонтальное проложение, м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DD2006" w:rsidRPr="00215625" w:rsidRDefault="00DD2006" w:rsidP="00EC7FEF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Дирекционный угол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3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600260,115</w:t>
            </w:r>
          </w:p>
        </w:tc>
        <w:tc>
          <w:tcPr>
            <w:tcW w:w="814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3168719,902</w:t>
            </w:r>
          </w:p>
        </w:tc>
        <w:tc>
          <w:tcPr>
            <w:tcW w:w="1612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4" w:type="pct"/>
            <w:shd w:val="clear" w:color="auto" w:fill="auto"/>
            <w:noWrap/>
            <w:vAlign w:val="bottom"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600265,860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3168712,545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9,334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307° 59' 18''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600272,372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3168707,820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8,046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324° 1' 55''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600283,748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3168703,655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12,115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339° 53' 31''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600293,757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3168702,749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10,049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354° 49' 51''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600299,546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3168703,056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5,798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3° 1' 53''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600309,114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3168705,177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9,800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12° 30' 5''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600317,903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3168709,704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9,886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27° 15' 11''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600324,661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3168715,761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9,075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41° 51' 46''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600329,186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3168722,115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7,801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54° 32' 53''</w:t>
            </w:r>
          </w:p>
        </w:tc>
      </w:tr>
      <w:tr w:rsidR="00215625" w:rsidRPr="00215625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600297,881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3168723,184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31,323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178° 2' 39''</w:t>
            </w:r>
          </w:p>
        </w:tc>
      </w:tr>
      <w:tr w:rsidR="00215625" w:rsidRPr="00573430" w:rsidTr="00DD2006">
        <w:trPr>
          <w:trHeight w:val="288"/>
        </w:trPr>
        <w:tc>
          <w:tcPr>
            <w:tcW w:w="577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DD2006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13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600260,115</w:t>
            </w:r>
          </w:p>
        </w:tc>
        <w:tc>
          <w:tcPr>
            <w:tcW w:w="81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3168719,902</w:t>
            </w:r>
          </w:p>
        </w:tc>
        <w:tc>
          <w:tcPr>
            <w:tcW w:w="1612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37,909</w:t>
            </w:r>
          </w:p>
        </w:tc>
        <w:tc>
          <w:tcPr>
            <w:tcW w:w="1184" w:type="pct"/>
            <w:shd w:val="clear" w:color="auto" w:fill="auto"/>
            <w:noWrap/>
            <w:vAlign w:val="bottom"/>
            <w:hideMark/>
          </w:tcPr>
          <w:p w:rsidR="00215625" w:rsidRPr="00215625" w:rsidRDefault="00215625" w:rsidP="00215625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21562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184° 58' 1''</w:t>
            </w:r>
          </w:p>
        </w:tc>
      </w:tr>
    </w:tbl>
    <w:p w:rsidR="008F18A0" w:rsidRDefault="008F18A0" w:rsidP="008F18A0"/>
    <w:p w:rsidR="0001079A" w:rsidRDefault="0001079A" w:rsidP="00CD7845"/>
    <w:p w:rsidR="0038211C" w:rsidRPr="00CD7845" w:rsidRDefault="0038211C" w:rsidP="00CD7845"/>
    <w:sectPr w:rsidR="0038211C" w:rsidRPr="00CD7845" w:rsidSect="000D5303">
      <w:headerReference w:type="default" r:id="rId11"/>
      <w:pgSz w:w="11906" w:h="16838"/>
      <w:pgMar w:top="1702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F76" w:rsidRDefault="00BD4F76" w:rsidP="00EF1DAF">
      <w:pPr>
        <w:spacing w:line="240" w:lineRule="auto"/>
      </w:pPr>
      <w:r>
        <w:separator/>
      </w:r>
    </w:p>
  </w:endnote>
  <w:endnote w:type="continuationSeparator" w:id="0">
    <w:p w:rsidR="00BD4F76" w:rsidRDefault="00BD4F76" w:rsidP="00EF1D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pe_Ext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672894"/>
      <w:docPartObj>
        <w:docPartGallery w:val="Page Numbers (Bottom of Page)"/>
        <w:docPartUnique/>
      </w:docPartObj>
    </w:sdtPr>
    <w:sdtEndPr/>
    <w:sdtContent>
      <w:p w:rsidR="00EC7FEF" w:rsidRDefault="00EC7FEF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12FD">
          <w:rPr>
            <w:noProof/>
          </w:rPr>
          <w:t>6</w:t>
        </w:r>
        <w:r>
          <w:fldChar w:fldCharType="end"/>
        </w:r>
      </w:p>
    </w:sdtContent>
  </w:sdt>
  <w:p w:rsidR="00EC7FEF" w:rsidRDefault="00EC7FEF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F76" w:rsidRDefault="00BD4F76" w:rsidP="00EF1DAF">
      <w:pPr>
        <w:spacing w:line="240" w:lineRule="auto"/>
      </w:pPr>
      <w:r>
        <w:separator/>
      </w:r>
    </w:p>
  </w:footnote>
  <w:footnote w:type="continuationSeparator" w:id="0">
    <w:p w:rsidR="00BD4F76" w:rsidRDefault="00BD4F76" w:rsidP="00EF1D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EF" w:rsidRPr="005B5066" w:rsidRDefault="00EC7FEF" w:rsidP="005B5066">
    <w:pPr>
      <w:spacing w:line="240" w:lineRule="auto"/>
      <w:jc w:val="center"/>
      <w:rPr>
        <w:rFonts w:ascii="Europe_Ext" w:hAnsi="Europe_Ext"/>
        <w:color w:val="000000"/>
        <w:spacing w:val="1"/>
        <w:sz w:val="26"/>
        <w:szCs w:val="32"/>
      </w:rPr>
    </w:pPr>
    <w:r w:rsidRPr="005B5066">
      <w:rPr>
        <w:sz w:val="20"/>
      </w:rPr>
      <w:t xml:space="preserve">Проект планировки с проектом межевания в его составе территории для реконструкции мостового перехода на участке </w:t>
    </w:r>
    <w:proofErr w:type="gramStart"/>
    <w:r w:rsidRPr="005B5066">
      <w:rPr>
        <w:sz w:val="20"/>
      </w:rPr>
      <w:t>км</w:t>
    </w:r>
    <w:proofErr w:type="gramEnd"/>
    <w:r w:rsidRPr="005B5066">
      <w:rPr>
        <w:sz w:val="20"/>
      </w:rPr>
      <w:t xml:space="preserve"> 10+000 – км 12+000 автомобильной дороги Дарасун – Госграница с МНР в Карымском районе Забайкальского края</w:t>
    </w:r>
  </w:p>
  <w:p w:rsidR="00EC7FEF" w:rsidRPr="006B5BF0" w:rsidRDefault="00EC7FEF" w:rsidP="006B5BF0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094"/>
    <w:multiLevelType w:val="hybridMultilevel"/>
    <w:tmpl w:val="79542A9A"/>
    <w:lvl w:ilvl="0" w:tplc="395E4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A9709D1"/>
    <w:multiLevelType w:val="hybridMultilevel"/>
    <w:tmpl w:val="AA946248"/>
    <w:lvl w:ilvl="0" w:tplc="395E4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92136C4"/>
    <w:multiLevelType w:val="hybridMultilevel"/>
    <w:tmpl w:val="8A601972"/>
    <w:lvl w:ilvl="0" w:tplc="AE1279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CC"/>
    <w:rsid w:val="0001079A"/>
    <w:rsid w:val="000870BB"/>
    <w:rsid w:val="000D2D58"/>
    <w:rsid w:val="000D5303"/>
    <w:rsid w:val="001043F0"/>
    <w:rsid w:val="00122A10"/>
    <w:rsid w:val="0019283F"/>
    <w:rsid w:val="001B3093"/>
    <w:rsid w:val="00215625"/>
    <w:rsid w:val="00215761"/>
    <w:rsid w:val="0025383A"/>
    <w:rsid w:val="00271F88"/>
    <w:rsid w:val="00326D70"/>
    <w:rsid w:val="0038211C"/>
    <w:rsid w:val="003B133C"/>
    <w:rsid w:val="003E4B8F"/>
    <w:rsid w:val="004B7ACB"/>
    <w:rsid w:val="004C06C2"/>
    <w:rsid w:val="005442F7"/>
    <w:rsid w:val="00573430"/>
    <w:rsid w:val="005B5066"/>
    <w:rsid w:val="005D7EE0"/>
    <w:rsid w:val="005E1B44"/>
    <w:rsid w:val="005F3EB7"/>
    <w:rsid w:val="00674D94"/>
    <w:rsid w:val="006B5BF0"/>
    <w:rsid w:val="006F0A3C"/>
    <w:rsid w:val="007066D2"/>
    <w:rsid w:val="00710E4D"/>
    <w:rsid w:val="007C19CF"/>
    <w:rsid w:val="008174CC"/>
    <w:rsid w:val="008A02F2"/>
    <w:rsid w:val="008F18A0"/>
    <w:rsid w:val="008F4B6D"/>
    <w:rsid w:val="009947AF"/>
    <w:rsid w:val="009D0AF1"/>
    <w:rsid w:val="00A212FD"/>
    <w:rsid w:val="00A84918"/>
    <w:rsid w:val="00B01B8E"/>
    <w:rsid w:val="00BD4F76"/>
    <w:rsid w:val="00CB119A"/>
    <w:rsid w:val="00CD7845"/>
    <w:rsid w:val="00D2577B"/>
    <w:rsid w:val="00D74AF6"/>
    <w:rsid w:val="00DD2006"/>
    <w:rsid w:val="00EC7FEF"/>
    <w:rsid w:val="00EF1DAF"/>
    <w:rsid w:val="00F21EAA"/>
    <w:rsid w:val="00F22C57"/>
    <w:rsid w:val="00F619C3"/>
    <w:rsid w:val="00F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C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74CC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DAF"/>
    <w:pPr>
      <w:keepNext/>
      <w:keepLines/>
      <w:spacing w:before="6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DAF"/>
    <w:pPr>
      <w:keepNext/>
      <w:keepLines/>
      <w:spacing w:before="60" w:after="6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_Табл"/>
    <w:basedOn w:val="a"/>
    <w:link w:val="a6"/>
    <w:qFormat/>
    <w:rsid w:val="008174CC"/>
    <w:pPr>
      <w:spacing w:line="240" w:lineRule="auto"/>
      <w:ind w:firstLine="0"/>
    </w:pPr>
    <w:rPr>
      <w:sz w:val="24"/>
    </w:rPr>
  </w:style>
  <w:style w:type="character" w:customStyle="1" w:styleId="a6">
    <w:name w:val="Об_Табл Знак"/>
    <w:basedOn w:val="a0"/>
    <w:link w:val="a5"/>
    <w:rsid w:val="008174CC"/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qFormat/>
    <w:rsid w:val="008174CC"/>
    <w:pPr>
      <w:spacing w:line="240" w:lineRule="atLeast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8174C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DA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F1DAF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74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8174CC"/>
    <w:pPr>
      <w:tabs>
        <w:tab w:val="right" w:leader="dot" w:pos="9345"/>
      </w:tabs>
    </w:pPr>
    <w:rPr>
      <w:b/>
      <w:bCs/>
      <w:caps/>
      <w:noProof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174CC"/>
    <w:pPr>
      <w:spacing w:before="240"/>
    </w:pPr>
    <w:rPr>
      <w:rFonts w:cstheme="minorHAnsi"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174CC"/>
    <w:pPr>
      <w:ind w:left="280"/>
    </w:pPr>
    <w:rPr>
      <w:rFonts w:cstheme="minorHAnsi"/>
      <w:szCs w:val="20"/>
    </w:rPr>
  </w:style>
  <w:style w:type="paragraph" w:styleId="a7">
    <w:name w:val="Subtitle"/>
    <w:basedOn w:val="a"/>
    <w:link w:val="a8"/>
    <w:uiPriority w:val="11"/>
    <w:qFormat/>
    <w:rsid w:val="008174C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17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174CC"/>
    <w:rPr>
      <w:b/>
      <w:bCs/>
    </w:rPr>
  </w:style>
  <w:style w:type="character" w:styleId="aa">
    <w:name w:val="Emphasis"/>
    <w:basedOn w:val="a0"/>
    <w:uiPriority w:val="20"/>
    <w:qFormat/>
    <w:rsid w:val="008174CC"/>
    <w:rPr>
      <w:i/>
      <w:iCs/>
    </w:rPr>
  </w:style>
  <w:style w:type="paragraph" w:styleId="ab">
    <w:name w:val="No Spacing"/>
    <w:aliases w:val="ТЕКСТ"/>
    <w:uiPriority w:val="1"/>
    <w:qFormat/>
    <w:rsid w:val="008174CC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</w:rPr>
  </w:style>
  <w:style w:type="paragraph" w:styleId="ac">
    <w:name w:val="List Paragraph"/>
    <w:basedOn w:val="a"/>
    <w:uiPriority w:val="34"/>
    <w:qFormat/>
    <w:rsid w:val="008174CC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8174CC"/>
    <w:pPr>
      <w:jc w:val="left"/>
      <w:outlineLvl w:val="9"/>
    </w:pPr>
    <w:rPr>
      <w:lang w:eastAsia="ru-RU"/>
    </w:rPr>
  </w:style>
  <w:style w:type="paragraph" w:styleId="ae">
    <w:name w:val="header"/>
    <w:basedOn w:val="a"/>
    <w:link w:val="af"/>
    <w:uiPriority w:val="99"/>
    <w:unhideWhenUsed/>
    <w:rsid w:val="00EF1DA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1DAF"/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EF1DA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1DAF"/>
    <w:rPr>
      <w:rFonts w:ascii="Times New Roman" w:eastAsia="Calibri" w:hAnsi="Times New Roman" w:cs="Times New Roman"/>
      <w:sz w:val="28"/>
    </w:rPr>
  </w:style>
  <w:style w:type="character" w:styleId="af2">
    <w:name w:val="Hyperlink"/>
    <w:basedOn w:val="a0"/>
    <w:uiPriority w:val="99"/>
    <w:unhideWhenUsed/>
    <w:rsid w:val="00EF1DAF"/>
    <w:rPr>
      <w:color w:val="0000FF" w:themeColor="hyperlink"/>
      <w:u w:val="single"/>
    </w:rPr>
  </w:style>
  <w:style w:type="paragraph" w:customStyle="1" w:styleId="af3">
    <w:name w:val="Пояснительная записка"/>
    <w:basedOn w:val="a"/>
    <w:rsid w:val="00B01B8E"/>
    <w:pPr>
      <w:ind w:firstLine="567"/>
    </w:pPr>
    <w:rPr>
      <w:rFonts w:eastAsia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08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CC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174CC"/>
    <w:pPr>
      <w:keepNext/>
      <w:keepLines/>
      <w:spacing w:before="60" w:after="6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1DAF"/>
    <w:pPr>
      <w:keepNext/>
      <w:keepLines/>
      <w:spacing w:before="60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1DAF"/>
    <w:pPr>
      <w:keepNext/>
      <w:keepLines/>
      <w:spacing w:before="60" w:after="6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74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4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4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Об_Табл"/>
    <w:basedOn w:val="a"/>
    <w:link w:val="a6"/>
    <w:qFormat/>
    <w:rsid w:val="008174CC"/>
    <w:pPr>
      <w:spacing w:line="240" w:lineRule="auto"/>
      <w:ind w:firstLine="0"/>
    </w:pPr>
    <w:rPr>
      <w:sz w:val="24"/>
    </w:rPr>
  </w:style>
  <w:style w:type="character" w:customStyle="1" w:styleId="a6">
    <w:name w:val="Об_Табл Знак"/>
    <w:basedOn w:val="a0"/>
    <w:link w:val="a5"/>
    <w:rsid w:val="008174CC"/>
    <w:rPr>
      <w:rFonts w:ascii="Times New Roman" w:eastAsia="Calibri" w:hAnsi="Times New Roman" w:cs="Times New Roman"/>
      <w:sz w:val="24"/>
    </w:rPr>
  </w:style>
  <w:style w:type="paragraph" w:customStyle="1" w:styleId="11">
    <w:name w:val="Абзац списка1"/>
    <w:basedOn w:val="a"/>
    <w:qFormat/>
    <w:rsid w:val="008174CC"/>
    <w:pPr>
      <w:spacing w:line="240" w:lineRule="atLeast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8174CC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1DAF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EF1DAF"/>
    <w:rPr>
      <w:rFonts w:ascii="Times New Roman" w:eastAsiaTheme="majorEastAsia" w:hAnsi="Times New Roman" w:cstheme="majorBidi"/>
      <w:b/>
      <w:bCs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174C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8174CC"/>
    <w:pPr>
      <w:tabs>
        <w:tab w:val="right" w:leader="dot" w:pos="9345"/>
      </w:tabs>
    </w:pPr>
    <w:rPr>
      <w:b/>
      <w:bCs/>
      <w:caps/>
      <w:noProof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8174CC"/>
    <w:pPr>
      <w:spacing w:before="240"/>
    </w:pPr>
    <w:rPr>
      <w:rFonts w:cstheme="minorHAnsi"/>
      <w:bCs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8174CC"/>
    <w:pPr>
      <w:ind w:left="280"/>
    </w:pPr>
    <w:rPr>
      <w:rFonts w:cstheme="minorHAnsi"/>
      <w:szCs w:val="20"/>
    </w:rPr>
  </w:style>
  <w:style w:type="paragraph" w:styleId="a7">
    <w:name w:val="Subtitle"/>
    <w:basedOn w:val="a"/>
    <w:link w:val="a8"/>
    <w:uiPriority w:val="11"/>
    <w:qFormat/>
    <w:rsid w:val="008174CC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17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8174CC"/>
    <w:rPr>
      <w:b/>
      <w:bCs/>
    </w:rPr>
  </w:style>
  <w:style w:type="character" w:styleId="aa">
    <w:name w:val="Emphasis"/>
    <w:basedOn w:val="a0"/>
    <w:uiPriority w:val="20"/>
    <w:qFormat/>
    <w:rsid w:val="008174CC"/>
    <w:rPr>
      <w:i/>
      <w:iCs/>
    </w:rPr>
  </w:style>
  <w:style w:type="paragraph" w:styleId="ab">
    <w:name w:val="No Spacing"/>
    <w:aliases w:val="ТЕКСТ"/>
    <w:uiPriority w:val="1"/>
    <w:qFormat/>
    <w:rsid w:val="008174CC"/>
    <w:pPr>
      <w:spacing w:after="0" w:line="240" w:lineRule="auto"/>
      <w:ind w:firstLine="709"/>
      <w:jc w:val="both"/>
    </w:pPr>
    <w:rPr>
      <w:rFonts w:ascii="Times New Roman" w:eastAsia="Calibri" w:hAnsi="Times New Roman"/>
      <w:sz w:val="28"/>
    </w:rPr>
  </w:style>
  <w:style w:type="paragraph" w:styleId="ac">
    <w:name w:val="List Paragraph"/>
    <w:basedOn w:val="a"/>
    <w:uiPriority w:val="34"/>
    <w:qFormat/>
    <w:rsid w:val="008174CC"/>
    <w:pPr>
      <w:ind w:left="720"/>
      <w:contextualSpacing/>
    </w:pPr>
  </w:style>
  <w:style w:type="paragraph" w:styleId="ad">
    <w:name w:val="TOC Heading"/>
    <w:basedOn w:val="1"/>
    <w:next w:val="a"/>
    <w:uiPriority w:val="39"/>
    <w:unhideWhenUsed/>
    <w:qFormat/>
    <w:rsid w:val="008174CC"/>
    <w:pPr>
      <w:jc w:val="left"/>
      <w:outlineLvl w:val="9"/>
    </w:pPr>
    <w:rPr>
      <w:lang w:eastAsia="ru-RU"/>
    </w:rPr>
  </w:style>
  <w:style w:type="paragraph" w:styleId="ae">
    <w:name w:val="header"/>
    <w:basedOn w:val="a"/>
    <w:link w:val="af"/>
    <w:uiPriority w:val="99"/>
    <w:unhideWhenUsed/>
    <w:rsid w:val="00EF1DA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F1DAF"/>
    <w:rPr>
      <w:rFonts w:ascii="Times New Roman" w:eastAsia="Calibri" w:hAnsi="Times New Roman" w:cs="Times New Roman"/>
      <w:sz w:val="28"/>
    </w:rPr>
  </w:style>
  <w:style w:type="paragraph" w:styleId="af0">
    <w:name w:val="footer"/>
    <w:basedOn w:val="a"/>
    <w:link w:val="af1"/>
    <w:uiPriority w:val="99"/>
    <w:unhideWhenUsed/>
    <w:rsid w:val="00EF1DA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F1DAF"/>
    <w:rPr>
      <w:rFonts w:ascii="Times New Roman" w:eastAsia="Calibri" w:hAnsi="Times New Roman" w:cs="Times New Roman"/>
      <w:sz w:val="28"/>
    </w:rPr>
  </w:style>
  <w:style w:type="character" w:styleId="af2">
    <w:name w:val="Hyperlink"/>
    <w:basedOn w:val="a0"/>
    <w:uiPriority w:val="99"/>
    <w:unhideWhenUsed/>
    <w:rsid w:val="00EF1DAF"/>
    <w:rPr>
      <w:color w:val="0000FF" w:themeColor="hyperlink"/>
      <w:u w:val="single"/>
    </w:rPr>
  </w:style>
  <w:style w:type="paragraph" w:customStyle="1" w:styleId="af3">
    <w:name w:val="Пояснительная записка"/>
    <w:basedOn w:val="a"/>
    <w:rsid w:val="00B01B8E"/>
    <w:pPr>
      <w:ind w:firstLine="567"/>
    </w:pPr>
    <w:rPr>
      <w:rFonts w:eastAsia="Times New Roman"/>
      <w:sz w:val="24"/>
      <w:szCs w:val="20"/>
      <w:lang w:eastAsia="ru-RU"/>
    </w:rPr>
  </w:style>
  <w:style w:type="table" w:styleId="af4">
    <w:name w:val="Table Grid"/>
    <w:basedOn w:val="a1"/>
    <w:uiPriority w:val="59"/>
    <w:rsid w:val="0008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3E4D3-EE16-4BE9-9817-A6809100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3977</TotalTime>
  <Pages>10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</dc:creator>
  <cp:lastModifiedBy>Яков</cp:lastModifiedBy>
  <cp:revision>19</cp:revision>
  <cp:lastPrinted>2017-03-23T10:36:00Z</cp:lastPrinted>
  <dcterms:created xsi:type="dcterms:W3CDTF">2017-03-31T23:44:00Z</dcterms:created>
  <dcterms:modified xsi:type="dcterms:W3CDTF">2017-04-09T01:11:00Z</dcterms:modified>
</cp:coreProperties>
</file>