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4E3A20" w:rsidRDefault="004E3A20" w:rsidP="006E2CA4">
      <w:pPr>
        <w:jc w:val="both"/>
        <w:rPr>
          <w:sz w:val="27"/>
        </w:rPr>
      </w:pPr>
      <w:r w:rsidRPr="004E3A20">
        <w:rPr>
          <w:sz w:val="27"/>
        </w:rPr>
        <w:t>от «___» ноября</w:t>
      </w:r>
      <w:r w:rsidR="0056450A" w:rsidRPr="004E3A20">
        <w:rPr>
          <w:sz w:val="27"/>
        </w:rPr>
        <w:t xml:space="preserve"> </w:t>
      </w:r>
      <w:r w:rsidR="00A008BE" w:rsidRPr="004E3A20">
        <w:rPr>
          <w:sz w:val="27"/>
        </w:rPr>
        <w:t xml:space="preserve"> </w:t>
      </w:r>
      <w:r w:rsidR="006E2CA4" w:rsidRPr="004E3A20">
        <w:rPr>
          <w:sz w:val="27"/>
        </w:rPr>
        <w:t>201</w:t>
      </w:r>
      <w:r w:rsidR="000056E5" w:rsidRPr="004E3A20">
        <w:rPr>
          <w:sz w:val="27"/>
        </w:rPr>
        <w:t>7</w:t>
      </w:r>
      <w:r w:rsidR="00466489" w:rsidRPr="004E3A20">
        <w:rPr>
          <w:sz w:val="27"/>
        </w:rPr>
        <w:t xml:space="preserve"> года</w:t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</w:r>
      <w:r w:rsidR="00575CEA" w:rsidRPr="004E3A20">
        <w:rPr>
          <w:sz w:val="27"/>
        </w:rPr>
        <w:tab/>
        <w:t xml:space="preserve">           №</w:t>
      </w:r>
      <w:r w:rsidRPr="004E3A20">
        <w:rPr>
          <w:sz w:val="27"/>
        </w:rPr>
        <w:t xml:space="preserve"> ___</w:t>
      </w:r>
      <w:r w:rsidR="00575CEA" w:rsidRPr="004E3A20">
        <w:rPr>
          <w:sz w:val="27"/>
        </w:rPr>
        <w:t xml:space="preserve"> </w:t>
      </w:r>
    </w:p>
    <w:p w:rsidR="006E2CA4" w:rsidRPr="004E3A20" w:rsidRDefault="006E2CA4" w:rsidP="006E2CA4">
      <w:pPr>
        <w:pStyle w:val="a3"/>
        <w:rPr>
          <w:sz w:val="27"/>
        </w:rPr>
      </w:pPr>
      <w:r w:rsidRPr="004E3A20">
        <w:rPr>
          <w:sz w:val="27"/>
        </w:rPr>
        <w:t xml:space="preserve">             </w:t>
      </w:r>
    </w:p>
    <w:p w:rsidR="007E3AAF" w:rsidRPr="004E3A20" w:rsidRDefault="000113C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О</w:t>
      </w:r>
      <w:r w:rsidR="00B9574C" w:rsidRPr="004E3A20">
        <w:rPr>
          <w:sz w:val="27"/>
          <w:szCs w:val="28"/>
        </w:rPr>
        <w:t xml:space="preserve"> внесении</w:t>
      </w:r>
      <w:r w:rsidR="0072531D" w:rsidRPr="004E3A20">
        <w:rPr>
          <w:sz w:val="27"/>
          <w:szCs w:val="28"/>
        </w:rPr>
        <w:t xml:space="preserve"> изменений (дополнений) в</w:t>
      </w:r>
    </w:p>
    <w:p w:rsidR="007E3AAF" w:rsidRPr="004E3A20" w:rsidRDefault="00507A5B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п</w:t>
      </w:r>
      <w:r w:rsidR="0072531D" w:rsidRPr="004E3A20">
        <w:rPr>
          <w:sz w:val="27"/>
          <w:szCs w:val="28"/>
        </w:rPr>
        <w:t xml:space="preserve">остановление </w:t>
      </w:r>
      <w:r w:rsidR="007E3AAF" w:rsidRPr="004E3A20">
        <w:rPr>
          <w:sz w:val="27"/>
          <w:szCs w:val="28"/>
        </w:rPr>
        <w:t>администрации муниципального</w:t>
      </w:r>
    </w:p>
    <w:p w:rsidR="007E3AA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района «Карымский район» «О</w:t>
      </w:r>
      <w:r w:rsidR="00F63F53" w:rsidRPr="004E3A20">
        <w:rPr>
          <w:sz w:val="27"/>
          <w:szCs w:val="28"/>
        </w:rPr>
        <w:t>б утверждении Перечня</w:t>
      </w:r>
    </w:p>
    <w:p w:rsidR="007E3AA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муниципальных услуг администрации муниципального</w:t>
      </w:r>
    </w:p>
    <w:p w:rsidR="00393512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района «Карымский</w:t>
      </w:r>
      <w:r w:rsidR="00507A5B" w:rsidRPr="004E3A20">
        <w:rPr>
          <w:sz w:val="27"/>
          <w:szCs w:val="28"/>
        </w:rPr>
        <w:t xml:space="preserve"> район»</w:t>
      </w:r>
      <w:r w:rsidRPr="004E3A20">
        <w:rPr>
          <w:sz w:val="27"/>
          <w:szCs w:val="28"/>
        </w:rPr>
        <w:t>,</w:t>
      </w:r>
      <w:r w:rsidR="00507A5B" w:rsidRPr="004E3A2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предоставление которых</w:t>
      </w:r>
    </w:p>
    <w:p w:rsidR="007E3AA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</w:t>
      </w:r>
      <w:r w:rsidR="00507A5B" w:rsidRPr="004E3A20">
        <w:rPr>
          <w:sz w:val="27"/>
          <w:szCs w:val="28"/>
        </w:rPr>
        <w:t>осуществляется</w:t>
      </w:r>
      <w:r w:rsidR="00393512" w:rsidRPr="004E3A2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по принципу  «одного окна» в многофункциональных</w:t>
      </w:r>
    </w:p>
    <w:p w:rsidR="000113CF" w:rsidRPr="004E3A20" w:rsidRDefault="007E3AAF" w:rsidP="007E3AAF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центрах Забайкальского края</w:t>
      </w:r>
      <w:r w:rsidR="00507A5B" w:rsidRPr="004E3A20">
        <w:rPr>
          <w:sz w:val="27"/>
          <w:szCs w:val="28"/>
        </w:rPr>
        <w:t>» от 30 мая 2017 года № 212</w:t>
      </w:r>
    </w:p>
    <w:p w:rsidR="000113CF" w:rsidRPr="004E3A20" w:rsidRDefault="000113CF" w:rsidP="000113CF">
      <w:pPr>
        <w:jc w:val="both"/>
        <w:rPr>
          <w:sz w:val="27"/>
          <w:szCs w:val="28"/>
        </w:rPr>
      </w:pPr>
    </w:p>
    <w:p w:rsidR="000113CF" w:rsidRPr="004E3A20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8"/>
          <w:lang w:eastAsia="ar-SA"/>
        </w:rPr>
      </w:pPr>
      <w:r w:rsidRPr="004E3A2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ab/>
      </w:r>
      <w:r w:rsidR="00507A5B" w:rsidRPr="004E3A20">
        <w:rPr>
          <w:sz w:val="27"/>
          <w:szCs w:val="28"/>
        </w:rPr>
        <w:t>В</w:t>
      </w:r>
      <w:r w:rsidR="00507A5B" w:rsidRPr="004E3A20">
        <w:rPr>
          <w:sz w:val="27"/>
          <w:szCs w:val="28"/>
          <w:lang w:eastAsia="ar-SA"/>
        </w:rPr>
        <w:t xml:space="preserve"> соответствии с Указом Президента Российской Федерации от 07 мая 2012 года № 601 «Об основных направлениях совершенствования системы государственного управления», в целях заключения Соглашения о взаимодействии и организации муниципальных услуг с КГАУ «МФЦ Забайкальского края» и р</w:t>
      </w:r>
      <w:r w:rsidR="00507A5B" w:rsidRPr="004E3A20">
        <w:rPr>
          <w:sz w:val="27"/>
          <w:szCs w:val="28"/>
        </w:rPr>
        <w:t>уководствуясь сводным по муниципальному району Перечнем муниципальных услуг органов местного самоуправления, учреждений муниципального района «Карымский район»,</w:t>
      </w:r>
      <w:r w:rsidR="00507A5B" w:rsidRPr="004E3A20">
        <w:rPr>
          <w:rFonts w:eastAsiaTheme="minorHAnsi"/>
          <w:bCs/>
          <w:sz w:val="27"/>
          <w:szCs w:val="28"/>
          <w:lang w:eastAsia="en-US"/>
        </w:rPr>
        <w:t xml:space="preserve"> предоставление которых может</w:t>
      </w:r>
      <w:r w:rsidR="00507A5B" w:rsidRPr="004E3A20">
        <w:rPr>
          <w:sz w:val="27"/>
          <w:szCs w:val="28"/>
        </w:rPr>
        <w:t xml:space="preserve"> быть  организовано   по принципу «одного окна» в многофункциональных центрах Забайкальского края</w:t>
      </w:r>
      <w:r w:rsidR="00507A5B" w:rsidRPr="004E3A20">
        <w:rPr>
          <w:rFonts w:eastAsiaTheme="minorHAnsi"/>
          <w:bCs/>
          <w:sz w:val="27"/>
          <w:szCs w:val="28"/>
          <w:lang w:eastAsia="en-US"/>
        </w:rPr>
        <w:t>, утвержденным</w:t>
      </w:r>
      <w:r w:rsidR="00507A5B" w:rsidRPr="004E3A20">
        <w:rPr>
          <w:sz w:val="27"/>
          <w:szCs w:val="28"/>
        </w:rPr>
        <w:t xml:space="preserve"> постановлением  администрации муниципального района «Карымский район» </w:t>
      </w:r>
      <w:r w:rsidR="00507A5B" w:rsidRPr="004E3A20">
        <w:rPr>
          <w:rFonts w:eastAsia="Calibri"/>
          <w:bCs/>
          <w:sz w:val="27"/>
          <w:szCs w:val="28"/>
          <w:lang w:eastAsia="en-US"/>
        </w:rPr>
        <w:t>от 6 июня 2016 г. N 175</w:t>
      </w:r>
      <w:r w:rsidR="00507A5B" w:rsidRPr="004E3A20">
        <w:rPr>
          <w:sz w:val="27"/>
          <w:szCs w:val="28"/>
        </w:rPr>
        <w:t xml:space="preserve">,  </w:t>
      </w:r>
      <w:r w:rsidR="00507A5B" w:rsidRPr="004E3A20">
        <w:rPr>
          <w:b/>
          <w:sz w:val="27"/>
          <w:szCs w:val="28"/>
        </w:rPr>
        <w:t>постановляю</w:t>
      </w:r>
      <w:r w:rsidR="00507A5B" w:rsidRPr="004E3A20">
        <w:rPr>
          <w:b/>
          <w:bCs/>
          <w:sz w:val="27"/>
          <w:szCs w:val="28"/>
          <w:lang w:eastAsia="ar-SA"/>
        </w:rPr>
        <w:t>:</w:t>
      </w:r>
    </w:p>
    <w:p w:rsidR="007E3AAF" w:rsidRPr="004E3A20" w:rsidRDefault="007E3AAF" w:rsidP="007E3AAF">
      <w:pPr>
        <w:pStyle w:val="a7"/>
        <w:ind w:left="0" w:firstLine="708"/>
        <w:jc w:val="both"/>
        <w:rPr>
          <w:sz w:val="27"/>
          <w:szCs w:val="28"/>
        </w:rPr>
      </w:pPr>
      <w:r w:rsidRPr="004E3A20">
        <w:rPr>
          <w:bCs/>
          <w:sz w:val="27"/>
          <w:szCs w:val="28"/>
          <w:lang w:eastAsia="ar-SA"/>
        </w:rPr>
        <w:t>1.      Внести изменения (дополнения) в</w:t>
      </w:r>
      <w:r w:rsidRPr="004E3A20">
        <w:rPr>
          <w:sz w:val="27"/>
          <w:szCs w:val="28"/>
        </w:rPr>
        <w:t xml:space="preserve"> постановление администрации муниципального района «Карымский район» «О</w:t>
      </w:r>
      <w:r w:rsidR="00F63F53" w:rsidRPr="004E3A20">
        <w:rPr>
          <w:sz w:val="27"/>
          <w:szCs w:val="28"/>
        </w:rPr>
        <w:t>б утверждении</w:t>
      </w:r>
      <w:r w:rsidRPr="004E3A20">
        <w:rPr>
          <w:sz w:val="27"/>
          <w:szCs w:val="28"/>
        </w:rPr>
        <w:t xml:space="preserve"> Перечн</w:t>
      </w:r>
      <w:r w:rsidR="00F63F53" w:rsidRPr="004E3A20">
        <w:rPr>
          <w:sz w:val="27"/>
          <w:szCs w:val="28"/>
        </w:rPr>
        <w:t>я</w:t>
      </w:r>
      <w:r w:rsidRPr="004E3A20">
        <w:rPr>
          <w:sz w:val="27"/>
          <w:szCs w:val="28"/>
        </w:rPr>
        <w:t xml:space="preserve"> муниципальных услуг администрации муниципального района «Карымский район» Забайкальского края, предоставление которых </w:t>
      </w:r>
      <w:r w:rsidR="00361351" w:rsidRPr="004E3A20">
        <w:rPr>
          <w:sz w:val="27"/>
          <w:szCs w:val="28"/>
        </w:rPr>
        <w:t>осуществляется</w:t>
      </w:r>
      <w:r w:rsidRPr="004E3A20">
        <w:rPr>
          <w:sz w:val="27"/>
          <w:szCs w:val="28"/>
        </w:rPr>
        <w:t xml:space="preserve">   по принципу  «одного окна» в многофункциональных центрах Забайкальского края</w:t>
      </w:r>
      <w:r w:rsidR="00361351" w:rsidRPr="004E3A20">
        <w:rPr>
          <w:sz w:val="27"/>
          <w:szCs w:val="28"/>
        </w:rPr>
        <w:t>» от 30 мая 2017 года № 212</w:t>
      </w:r>
      <w:r w:rsidR="00F63F53" w:rsidRPr="004E3A20">
        <w:rPr>
          <w:sz w:val="27"/>
          <w:szCs w:val="28"/>
        </w:rPr>
        <w:t xml:space="preserve"> (далее Постановление</w:t>
      </w:r>
      <w:r w:rsidR="00361351" w:rsidRPr="004E3A20">
        <w:rPr>
          <w:sz w:val="27"/>
          <w:szCs w:val="28"/>
        </w:rPr>
        <w:t xml:space="preserve"> от 30 мая 2017 года №212</w:t>
      </w:r>
      <w:r w:rsidR="00F63F53" w:rsidRPr="004E3A20">
        <w:rPr>
          <w:sz w:val="27"/>
          <w:szCs w:val="28"/>
        </w:rPr>
        <w:t>)</w:t>
      </w:r>
      <w:r w:rsidRPr="004E3A20">
        <w:rPr>
          <w:sz w:val="27"/>
          <w:szCs w:val="28"/>
        </w:rPr>
        <w:t>:</w:t>
      </w:r>
    </w:p>
    <w:p w:rsidR="007E3AAF" w:rsidRPr="004E3A20" w:rsidRDefault="007E3AAF" w:rsidP="00EF160A">
      <w:pPr>
        <w:pStyle w:val="a7"/>
        <w:ind w:left="0" w:firstLine="708"/>
        <w:jc w:val="both"/>
        <w:rPr>
          <w:sz w:val="27"/>
          <w:szCs w:val="28"/>
        </w:rPr>
      </w:pPr>
      <w:r w:rsidRPr="004E3A20">
        <w:rPr>
          <w:sz w:val="27"/>
          <w:szCs w:val="28"/>
        </w:rPr>
        <w:t>1.1.</w:t>
      </w:r>
      <w:r w:rsidR="00EF160A" w:rsidRPr="004E3A20">
        <w:rPr>
          <w:sz w:val="27"/>
          <w:szCs w:val="28"/>
        </w:rPr>
        <w:t xml:space="preserve">  Приложение</w:t>
      </w:r>
      <w:r w:rsidR="004E3A20" w:rsidRPr="004E3A20">
        <w:rPr>
          <w:sz w:val="27"/>
          <w:szCs w:val="28"/>
        </w:rPr>
        <w:t xml:space="preserve"> к Постановлению от 30 мая 2017 года №212 </w:t>
      </w:r>
      <w:r w:rsidR="00EF160A" w:rsidRPr="004E3A20">
        <w:rPr>
          <w:sz w:val="27"/>
          <w:szCs w:val="28"/>
        </w:rPr>
        <w:t xml:space="preserve"> </w:t>
      </w:r>
      <w:r w:rsidR="00C411F1" w:rsidRPr="004E3A20">
        <w:rPr>
          <w:sz w:val="27"/>
          <w:szCs w:val="28"/>
        </w:rPr>
        <w:t>изложить в новой редакции (прилагается).</w:t>
      </w:r>
    </w:p>
    <w:p w:rsidR="00A008BE" w:rsidRPr="004E3A20" w:rsidRDefault="00873686" w:rsidP="00FE2579">
      <w:pPr>
        <w:pStyle w:val="a7"/>
        <w:ind w:left="360" w:firstLine="348"/>
        <w:jc w:val="both"/>
        <w:rPr>
          <w:sz w:val="27"/>
          <w:szCs w:val="28"/>
        </w:rPr>
      </w:pPr>
      <w:r w:rsidRPr="004E3A20">
        <w:rPr>
          <w:sz w:val="27"/>
          <w:szCs w:val="28"/>
        </w:rPr>
        <w:t>2. Контроль за исполнением настоящего распоряжения оставляю за собой.</w:t>
      </w:r>
    </w:p>
    <w:p w:rsidR="00FC5A31" w:rsidRPr="004E3A20" w:rsidRDefault="00FC5A31" w:rsidP="00A77682">
      <w:pPr>
        <w:autoSpaceDE w:val="0"/>
        <w:autoSpaceDN w:val="0"/>
        <w:adjustRightInd w:val="0"/>
        <w:ind w:left="284" w:firstLine="425"/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</w:t>
      </w:r>
      <w:r w:rsidR="00FE2579" w:rsidRPr="004E3A20">
        <w:rPr>
          <w:sz w:val="27"/>
          <w:szCs w:val="28"/>
        </w:rPr>
        <w:t>3.</w:t>
      </w:r>
      <w:r w:rsidRPr="004E3A20">
        <w:rPr>
          <w:sz w:val="27"/>
          <w:szCs w:val="28"/>
        </w:rPr>
        <w:t>Настоящее постановление опубликовать в районной газете «Красное знамя» и на официальном сайте муниципального района «Карымский район».</w:t>
      </w:r>
    </w:p>
    <w:p w:rsidR="00FC5A31" w:rsidRPr="004E3A20" w:rsidRDefault="00FC5A31" w:rsidP="00FC5A31">
      <w:pPr>
        <w:jc w:val="both"/>
        <w:rPr>
          <w:sz w:val="27"/>
          <w:szCs w:val="28"/>
        </w:rPr>
      </w:pPr>
    </w:p>
    <w:p w:rsidR="006E2CA4" w:rsidRPr="004E3A20" w:rsidRDefault="006E2CA4" w:rsidP="004E3A20">
      <w:pPr>
        <w:pStyle w:val="a3"/>
        <w:rPr>
          <w:sz w:val="27"/>
        </w:rPr>
      </w:pPr>
      <w:r w:rsidRPr="004E3A20">
        <w:rPr>
          <w:sz w:val="27"/>
        </w:rPr>
        <w:t xml:space="preserve"> </w:t>
      </w:r>
    </w:p>
    <w:p w:rsidR="006E2CA4" w:rsidRPr="004E3A20" w:rsidRDefault="00DD52C4" w:rsidP="006E2CA4">
      <w:pPr>
        <w:pStyle w:val="a3"/>
        <w:rPr>
          <w:sz w:val="27"/>
        </w:rPr>
      </w:pPr>
      <w:r>
        <w:rPr>
          <w:sz w:val="27"/>
        </w:rPr>
        <w:t>Врио главы</w:t>
      </w:r>
    </w:p>
    <w:p w:rsidR="006E2CA4" w:rsidRPr="004E3A20" w:rsidRDefault="006E2CA4" w:rsidP="006E2CA4">
      <w:pPr>
        <w:pStyle w:val="a3"/>
        <w:rPr>
          <w:sz w:val="27"/>
        </w:rPr>
      </w:pPr>
      <w:r w:rsidRPr="004E3A20">
        <w:rPr>
          <w:sz w:val="27"/>
        </w:rPr>
        <w:t>муниципального района</w:t>
      </w:r>
    </w:p>
    <w:p w:rsidR="00C411F1" w:rsidRPr="004E3A20" w:rsidRDefault="006E2CA4" w:rsidP="004E3A20">
      <w:pPr>
        <w:pStyle w:val="a3"/>
        <w:rPr>
          <w:sz w:val="27"/>
        </w:rPr>
      </w:pPr>
      <w:r w:rsidRPr="004E3A20">
        <w:rPr>
          <w:sz w:val="27"/>
        </w:rPr>
        <w:t xml:space="preserve">«Карымский район»                                   </w:t>
      </w:r>
      <w:r w:rsidR="000113CF" w:rsidRPr="004E3A20">
        <w:rPr>
          <w:sz w:val="27"/>
        </w:rPr>
        <w:t xml:space="preserve">                           </w:t>
      </w:r>
      <w:r w:rsidR="00DD52C4">
        <w:rPr>
          <w:sz w:val="27"/>
        </w:rPr>
        <w:t>А.С. Сидельников</w:t>
      </w:r>
    </w:p>
    <w:p w:rsidR="00C411F1" w:rsidRDefault="00C411F1"/>
    <w:p w:rsidR="004E3A20" w:rsidRDefault="004E3A20" w:rsidP="004E3A20">
      <w:pPr>
        <w:pStyle w:val="a7"/>
        <w:jc w:val="right"/>
        <w:rPr>
          <w:rFonts w:eastAsiaTheme="minorHAnsi"/>
          <w:sz w:val="27"/>
          <w:szCs w:val="28"/>
          <w:lang w:eastAsia="en-US"/>
        </w:rPr>
      </w:pPr>
      <w:r>
        <w:rPr>
          <w:rFonts w:eastAsiaTheme="minorHAnsi"/>
          <w:sz w:val="27"/>
          <w:szCs w:val="28"/>
          <w:lang w:eastAsia="en-US"/>
        </w:rPr>
        <w:lastRenderedPageBreak/>
        <w:t>Приложение</w:t>
      </w:r>
    </w:p>
    <w:p w:rsidR="00DD52C4" w:rsidRDefault="00DD52C4" w:rsidP="004E3A20">
      <w:pPr>
        <w:pStyle w:val="a7"/>
        <w:jc w:val="right"/>
        <w:rPr>
          <w:rFonts w:eastAsiaTheme="minorHAnsi"/>
          <w:sz w:val="27"/>
          <w:szCs w:val="28"/>
          <w:lang w:eastAsia="en-US"/>
        </w:rPr>
      </w:pPr>
    </w:p>
    <w:p w:rsidR="00A2683F" w:rsidRDefault="00A2683F" w:rsidP="00A2683F">
      <w:pPr>
        <w:pStyle w:val="a7"/>
        <w:jc w:val="center"/>
        <w:rPr>
          <w:sz w:val="27"/>
          <w:szCs w:val="28"/>
        </w:rPr>
      </w:pPr>
      <w:r w:rsidRPr="004E3A20">
        <w:rPr>
          <w:sz w:val="27"/>
          <w:szCs w:val="28"/>
        </w:rPr>
        <w:t>Приложение к Постановлению от 30 мая 2017 года №212 в новой редакции</w:t>
      </w:r>
      <w:r>
        <w:rPr>
          <w:sz w:val="27"/>
          <w:szCs w:val="28"/>
        </w:rPr>
        <w:t>:</w:t>
      </w:r>
    </w:p>
    <w:p w:rsidR="00A2683F" w:rsidRDefault="00A2683F" w:rsidP="00A2683F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A2683F" w:rsidRPr="00EE0AD4" w:rsidTr="004B6650">
        <w:trPr>
          <w:trHeight w:val="1834"/>
        </w:trPr>
        <w:tc>
          <w:tcPr>
            <w:tcW w:w="5070" w:type="dxa"/>
          </w:tcPr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7"/>
                <w:szCs w:val="28"/>
                <w:lang w:eastAsia="en-US"/>
              </w:rPr>
            </w:pPr>
            <w:r w:rsidRPr="00A2683F">
              <w:rPr>
                <w:rFonts w:eastAsiaTheme="minorHAnsi"/>
                <w:sz w:val="27"/>
                <w:szCs w:val="28"/>
                <w:lang w:eastAsia="en-US"/>
              </w:rPr>
              <w:t xml:space="preserve">«Приложение к постановлению </w:t>
            </w:r>
          </w:p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8"/>
              </w:rPr>
            </w:pPr>
            <w:r w:rsidRPr="00A2683F">
              <w:rPr>
                <w:rFonts w:eastAsiaTheme="minorHAnsi"/>
                <w:sz w:val="27"/>
                <w:szCs w:val="28"/>
                <w:lang w:eastAsia="en-US"/>
              </w:rPr>
              <w:t>администрации</w:t>
            </w:r>
            <w:r w:rsidRPr="00A2683F">
              <w:rPr>
                <w:sz w:val="27"/>
                <w:szCs w:val="28"/>
              </w:rPr>
              <w:t xml:space="preserve"> муниципального</w:t>
            </w:r>
          </w:p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8"/>
              </w:rPr>
            </w:pPr>
            <w:r w:rsidRPr="00A2683F">
              <w:rPr>
                <w:sz w:val="27"/>
                <w:szCs w:val="28"/>
              </w:rPr>
              <w:t xml:space="preserve"> района «Карымский район»</w:t>
            </w:r>
          </w:p>
          <w:p w:rsidR="00A2683F" w:rsidRPr="00A2683F" w:rsidRDefault="00A2683F" w:rsidP="004B66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7"/>
                <w:szCs w:val="28"/>
                <w:lang w:eastAsia="en-US"/>
              </w:rPr>
            </w:pPr>
            <w:r w:rsidRPr="00A2683F">
              <w:rPr>
                <w:sz w:val="27"/>
                <w:szCs w:val="28"/>
              </w:rPr>
              <w:t>от «30» мая 2017 года №212</w:t>
            </w:r>
          </w:p>
          <w:p w:rsidR="00A2683F" w:rsidRPr="00EE0AD4" w:rsidRDefault="00A2683F" w:rsidP="004B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7"/>
                <w:szCs w:val="22"/>
                <w:lang w:eastAsia="en-US"/>
              </w:rPr>
            </w:pPr>
            <w:bookmarkStart w:id="0" w:name="Par199"/>
            <w:bookmarkEnd w:id="0"/>
          </w:p>
          <w:p w:rsidR="00A2683F" w:rsidRPr="00EE0AD4" w:rsidRDefault="00A2683F" w:rsidP="004B665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7"/>
                <w:szCs w:val="28"/>
              </w:rPr>
            </w:pPr>
          </w:p>
        </w:tc>
      </w:tr>
    </w:tbl>
    <w:p w:rsid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A2683F" w:rsidRDefault="00A2683F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</w:p>
    <w:p w:rsidR="004E3A20" w:rsidRPr="004E3A20" w:rsidRDefault="004E3A20" w:rsidP="004E3A20">
      <w:pPr>
        <w:pStyle w:val="a7"/>
        <w:jc w:val="center"/>
        <w:rPr>
          <w:rFonts w:eastAsiaTheme="minorHAnsi"/>
          <w:sz w:val="27"/>
          <w:szCs w:val="28"/>
          <w:lang w:eastAsia="en-US"/>
        </w:rPr>
      </w:pPr>
      <w:r w:rsidRPr="004E3A20">
        <w:rPr>
          <w:rFonts w:eastAsiaTheme="minorHAnsi"/>
          <w:sz w:val="27"/>
          <w:szCs w:val="28"/>
          <w:lang w:eastAsia="en-US"/>
        </w:rPr>
        <w:t>Перечень</w:t>
      </w:r>
    </w:p>
    <w:p w:rsidR="004E3A20" w:rsidRPr="004E3A20" w:rsidRDefault="004E3A20" w:rsidP="004E3A20">
      <w:pPr>
        <w:pStyle w:val="a7"/>
        <w:jc w:val="center"/>
        <w:rPr>
          <w:sz w:val="27"/>
          <w:szCs w:val="28"/>
        </w:rPr>
      </w:pPr>
      <w:r w:rsidRPr="004E3A20">
        <w:rPr>
          <w:sz w:val="27"/>
          <w:szCs w:val="28"/>
        </w:rPr>
        <w:t>муниципальных услуг администрации муниципального района «Карымский район», предоставление которых  осуществляется   по принципу  «одного окна»  в многофункциональных центрах Забайкальского края</w:t>
      </w:r>
    </w:p>
    <w:p w:rsidR="004E3A20" w:rsidRPr="004E3A20" w:rsidRDefault="004E3A20" w:rsidP="004E3A20">
      <w:pPr>
        <w:jc w:val="center"/>
        <w:rPr>
          <w:b/>
          <w:sz w:val="27"/>
          <w:szCs w:val="28"/>
        </w:rPr>
      </w:pPr>
    </w:p>
    <w:p w:rsidR="004E3A20" w:rsidRPr="004E3A20" w:rsidRDefault="004E3A20" w:rsidP="004E3A20">
      <w:pPr>
        <w:jc w:val="center"/>
        <w:rPr>
          <w:b/>
          <w:sz w:val="27"/>
          <w:szCs w:val="28"/>
        </w:rPr>
      </w:pPr>
    </w:p>
    <w:p w:rsidR="004E3A20" w:rsidRPr="004E3A20" w:rsidRDefault="004E3A20" w:rsidP="004E3A2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Предоставление разрешения на осуществление земляных работ. </w:t>
      </w:r>
    </w:p>
    <w:p w:rsidR="004E3A20" w:rsidRPr="004E3A20" w:rsidRDefault="004E3A20" w:rsidP="004E3A2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7"/>
          <w:szCs w:val="28"/>
        </w:rPr>
      </w:pPr>
      <w:r w:rsidRPr="004E3A20">
        <w:rPr>
          <w:color w:val="000000"/>
          <w:sz w:val="27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4E3A20" w:rsidRPr="004E3A20" w:rsidRDefault="004E3A20" w:rsidP="004E3A2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8"/>
        </w:rPr>
      </w:pPr>
      <w:r w:rsidRPr="004E3A20">
        <w:rPr>
          <w:color w:val="000000"/>
          <w:sz w:val="27"/>
          <w:szCs w:val="28"/>
        </w:rPr>
        <w:t>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 w:rsidRPr="004E3A20">
        <w:rPr>
          <w:sz w:val="27"/>
          <w:szCs w:val="28"/>
        </w:rPr>
        <w:t>.</w:t>
      </w:r>
    </w:p>
    <w:p w:rsidR="004E3A20" w:rsidRPr="004E3A20" w:rsidRDefault="004E3A20" w:rsidP="004E3A20">
      <w:pPr>
        <w:ind w:firstLine="360"/>
        <w:jc w:val="both"/>
        <w:rPr>
          <w:sz w:val="27"/>
          <w:szCs w:val="28"/>
        </w:rPr>
      </w:pPr>
      <w:r w:rsidRPr="004E3A20">
        <w:rPr>
          <w:sz w:val="27"/>
          <w:szCs w:val="28"/>
        </w:rPr>
        <w:t>4.</w:t>
      </w:r>
      <w:r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Выдача градостроительного плана земельного участка.</w:t>
      </w:r>
    </w:p>
    <w:p w:rsidR="004E3A20" w:rsidRPr="004E3A20" w:rsidRDefault="004E3A20" w:rsidP="004E3A20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    5. Выдача копий архивных документов, подтверждающих право на владение землей.</w:t>
      </w:r>
    </w:p>
    <w:p w:rsidR="004E3A20" w:rsidRPr="004E3A20" w:rsidRDefault="004E3A20" w:rsidP="004E3A2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r w:rsidRPr="004E3A20">
        <w:rPr>
          <w:sz w:val="27"/>
          <w:szCs w:val="28"/>
        </w:rPr>
        <w:t>6. Выдача разрешений на строительство, реконструкцию объектов капитального строительства.</w:t>
      </w:r>
    </w:p>
    <w:p w:rsidR="004E3A20" w:rsidRPr="004E3A20" w:rsidRDefault="004E3A20" w:rsidP="004E3A20">
      <w:pPr>
        <w:jc w:val="both"/>
        <w:rPr>
          <w:sz w:val="27"/>
          <w:szCs w:val="28"/>
        </w:rPr>
      </w:pPr>
      <w:r w:rsidRPr="004E3A20">
        <w:rPr>
          <w:sz w:val="27"/>
          <w:szCs w:val="28"/>
        </w:rPr>
        <w:t xml:space="preserve">     7. 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23F2A" w:rsidRDefault="004E3A20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r w:rsidRPr="004E3A20">
        <w:rPr>
          <w:sz w:val="27"/>
          <w:szCs w:val="28"/>
        </w:rPr>
        <w:t>8.</w:t>
      </w:r>
      <w:r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Предоставление информации о времени и месте театральных представлений, филармонических  и эстрадных концертов и гастрольных мероприятий театров и филармоний, киносеансов, анонсы данных мероприятий.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>9.</w:t>
      </w:r>
      <w:r w:rsidRPr="00B23F2A">
        <w:t xml:space="preserve"> </w:t>
      </w:r>
      <w:r w:rsidRPr="00B23F2A">
        <w:rPr>
          <w:sz w:val="27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7"/>
          <w:szCs w:val="28"/>
        </w:rPr>
        <w:t>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10. </w:t>
      </w:r>
      <w:r w:rsidRPr="00B23F2A">
        <w:rPr>
          <w:sz w:val="27"/>
          <w:szCs w:val="28"/>
        </w:rPr>
        <w:t>Выдача разрешений на ввод объектов капитального строительства в эксплуатацию</w:t>
      </w:r>
      <w:r>
        <w:rPr>
          <w:sz w:val="27"/>
          <w:szCs w:val="28"/>
        </w:rPr>
        <w:t>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>11.</w:t>
      </w:r>
      <w:r w:rsidRPr="00B23F2A">
        <w:t xml:space="preserve"> </w:t>
      </w:r>
      <w:r w:rsidRPr="00B23F2A">
        <w:rPr>
          <w:sz w:val="27"/>
          <w:szCs w:val="28"/>
        </w:rPr>
        <w:t>Предоставление в безвозмездное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</w:r>
      <w:r>
        <w:rPr>
          <w:sz w:val="27"/>
          <w:szCs w:val="28"/>
        </w:rPr>
        <w:t>.</w:t>
      </w:r>
    </w:p>
    <w:p w:rsidR="00B23F2A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  <w:t>12.</w:t>
      </w:r>
      <w:r w:rsidRPr="00B23F2A">
        <w:t xml:space="preserve"> </w:t>
      </w:r>
      <w:r w:rsidRPr="00B23F2A">
        <w:rPr>
          <w:sz w:val="27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sz w:val="27"/>
          <w:szCs w:val="28"/>
        </w:rPr>
        <w:t>.</w:t>
      </w:r>
    </w:p>
    <w:p w:rsidR="008A53CD" w:rsidRDefault="00B23F2A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13. </w:t>
      </w:r>
      <w:r w:rsidRPr="00B23F2A">
        <w:rPr>
          <w:sz w:val="27"/>
          <w:szCs w:val="28"/>
        </w:rPr>
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8A53CD">
        <w:rPr>
          <w:sz w:val="27"/>
          <w:szCs w:val="28"/>
        </w:rPr>
        <w:t>.</w:t>
      </w:r>
    </w:p>
    <w:p w:rsidR="008A53CD" w:rsidRDefault="008A53CD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14. </w:t>
      </w:r>
      <w:r w:rsidR="00B23F2A">
        <w:rPr>
          <w:sz w:val="27"/>
          <w:szCs w:val="28"/>
        </w:rPr>
        <w:t xml:space="preserve"> </w:t>
      </w:r>
      <w:r w:rsidRPr="008A53CD">
        <w:rPr>
          <w:sz w:val="27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</w:r>
      <w:r>
        <w:rPr>
          <w:sz w:val="27"/>
          <w:szCs w:val="28"/>
        </w:rPr>
        <w:t>.</w:t>
      </w:r>
    </w:p>
    <w:p w:rsidR="00FE5B4C" w:rsidRDefault="00FE5B4C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15. </w:t>
      </w:r>
      <w:r w:rsidRPr="0009049B">
        <w:rPr>
          <w:sz w:val="27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торгов.</w:t>
      </w:r>
    </w:p>
    <w:p w:rsidR="00070DB8" w:rsidRDefault="00FE5B4C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16. </w:t>
      </w:r>
      <w:r w:rsidR="00070DB8" w:rsidRPr="00070DB8">
        <w:rPr>
          <w:sz w:val="27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="00070DB8">
        <w:rPr>
          <w:sz w:val="27"/>
          <w:szCs w:val="28"/>
        </w:rPr>
        <w:t>.</w:t>
      </w:r>
    </w:p>
    <w:p w:rsidR="005E388D" w:rsidRDefault="00070DB8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17. </w:t>
      </w:r>
      <w:r w:rsidRPr="00070DB8">
        <w:rPr>
          <w:sz w:val="27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E388D">
        <w:rPr>
          <w:sz w:val="27"/>
          <w:szCs w:val="28"/>
        </w:rPr>
        <w:t>.</w:t>
      </w:r>
    </w:p>
    <w:p w:rsidR="004E3A20" w:rsidRPr="004E3A20" w:rsidRDefault="005E388D" w:rsidP="004E3A2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>18.</w:t>
      </w:r>
      <w:r w:rsidR="0009049B" w:rsidRPr="0009049B">
        <w:t xml:space="preserve"> </w:t>
      </w:r>
      <w:r w:rsidR="0009049B" w:rsidRPr="0009049B">
        <w:rPr>
          <w:sz w:val="27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</w:r>
      <w:r w:rsidR="0009049B">
        <w:rPr>
          <w:sz w:val="27"/>
          <w:szCs w:val="28"/>
        </w:rPr>
        <w:t>.</w:t>
      </w:r>
      <w:r w:rsidR="00A2683F">
        <w:rPr>
          <w:sz w:val="27"/>
          <w:szCs w:val="28"/>
        </w:rPr>
        <w:t>»</w:t>
      </w:r>
    </w:p>
    <w:p w:rsidR="004E3A20" w:rsidRPr="00EE0AD4" w:rsidRDefault="004E3A20" w:rsidP="004E3A20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C411F1" w:rsidRDefault="004E3A20" w:rsidP="004E3A20">
      <w:r>
        <w:rPr>
          <w:sz w:val="27"/>
          <w:szCs w:val="28"/>
        </w:rPr>
        <w:t xml:space="preserve">                                          </w:t>
      </w:r>
      <w:r w:rsidRPr="00EE0AD4">
        <w:rPr>
          <w:sz w:val="27"/>
          <w:szCs w:val="28"/>
        </w:rPr>
        <w:t>_________________________________</w:t>
      </w:r>
    </w:p>
    <w:sectPr w:rsidR="00C411F1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66F56"/>
    <w:multiLevelType w:val="hybridMultilevel"/>
    <w:tmpl w:val="829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CA4"/>
    <w:rsid w:val="000056E5"/>
    <w:rsid w:val="000113CF"/>
    <w:rsid w:val="0004381A"/>
    <w:rsid w:val="000551B7"/>
    <w:rsid w:val="00056E4F"/>
    <w:rsid w:val="00070DB8"/>
    <w:rsid w:val="0009049B"/>
    <w:rsid w:val="000B22E2"/>
    <w:rsid w:val="000E1DA8"/>
    <w:rsid w:val="0010105B"/>
    <w:rsid w:val="001314EC"/>
    <w:rsid w:val="00155488"/>
    <w:rsid w:val="001F2A2B"/>
    <w:rsid w:val="002707BF"/>
    <w:rsid w:val="003334EC"/>
    <w:rsid w:val="00361351"/>
    <w:rsid w:val="00393512"/>
    <w:rsid w:val="00425FB8"/>
    <w:rsid w:val="00436044"/>
    <w:rsid w:val="00457FF5"/>
    <w:rsid w:val="00466489"/>
    <w:rsid w:val="004E3A20"/>
    <w:rsid w:val="00507A5B"/>
    <w:rsid w:val="0053525C"/>
    <w:rsid w:val="00541AF3"/>
    <w:rsid w:val="0056450A"/>
    <w:rsid w:val="00575CEA"/>
    <w:rsid w:val="00592F35"/>
    <w:rsid w:val="005E388D"/>
    <w:rsid w:val="0066260C"/>
    <w:rsid w:val="00663A3A"/>
    <w:rsid w:val="006E2CA4"/>
    <w:rsid w:val="0072531D"/>
    <w:rsid w:val="007C746A"/>
    <w:rsid w:val="007E3AAF"/>
    <w:rsid w:val="007E7D94"/>
    <w:rsid w:val="00866C1F"/>
    <w:rsid w:val="00873686"/>
    <w:rsid w:val="008A53CD"/>
    <w:rsid w:val="008C5938"/>
    <w:rsid w:val="00965C2A"/>
    <w:rsid w:val="00991CED"/>
    <w:rsid w:val="009B5200"/>
    <w:rsid w:val="009F7468"/>
    <w:rsid w:val="00A008BE"/>
    <w:rsid w:val="00A2683F"/>
    <w:rsid w:val="00A75D04"/>
    <w:rsid w:val="00A77682"/>
    <w:rsid w:val="00AB5440"/>
    <w:rsid w:val="00AB7E85"/>
    <w:rsid w:val="00AF6A2D"/>
    <w:rsid w:val="00B0033D"/>
    <w:rsid w:val="00B02F8B"/>
    <w:rsid w:val="00B0388A"/>
    <w:rsid w:val="00B23F2A"/>
    <w:rsid w:val="00B9186F"/>
    <w:rsid w:val="00B9574C"/>
    <w:rsid w:val="00BB05EE"/>
    <w:rsid w:val="00C411F1"/>
    <w:rsid w:val="00C47473"/>
    <w:rsid w:val="00C657B9"/>
    <w:rsid w:val="00C8747E"/>
    <w:rsid w:val="00C950F3"/>
    <w:rsid w:val="00CB1E4E"/>
    <w:rsid w:val="00D04B22"/>
    <w:rsid w:val="00D1299E"/>
    <w:rsid w:val="00D454A5"/>
    <w:rsid w:val="00DD52C4"/>
    <w:rsid w:val="00DE404D"/>
    <w:rsid w:val="00E3636E"/>
    <w:rsid w:val="00E41B64"/>
    <w:rsid w:val="00E450DE"/>
    <w:rsid w:val="00E94BA2"/>
    <w:rsid w:val="00EB14C8"/>
    <w:rsid w:val="00EF160A"/>
    <w:rsid w:val="00F07A70"/>
    <w:rsid w:val="00F63F53"/>
    <w:rsid w:val="00FC5A31"/>
    <w:rsid w:val="00FE2579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2017-06-25T23:49:00Z</cp:lastPrinted>
  <dcterms:created xsi:type="dcterms:W3CDTF">2017-11-10T05:56:00Z</dcterms:created>
  <dcterms:modified xsi:type="dcterms:W3CDTF">2017-11-10T05:56:00Z</dcterms:modified>
</cp:coreProperties>
</file>