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FF" w:rsidRPr="00407665" w:rsidRDefault="001704FF" w:rsidP="007B27FA">
      <w:pPr>
        <w:spacing w:after="0" w:line="240" w:lineRule="auto"/>
        <w:ind w:left="4536" w:right="282"/>
        <w:jc w:val="center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Приложение № 2</w:t>
      </w:r>
    </w:p>
    <w:p w:rsidR="001704FF" w:rsidRPr="00407665" w:rsidRDefault="001704FF" w:rsidP="007B27FA">
      <w:pPr>
        <w:spacing w:after="0" w:line="240" w:lineRule="auto"/>
        <w:ind w:left="4536" w:right="282"/>
        <w:jc w:val="center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1704FF" w:rsidRPr="00407665" w:rsidRDefault="001704FF" w:rsidP="007B27FA">
      <w:pPr>
        <w:spacing w:after="0" w:line="240" w:lineRule="auto"/>
        <w:ind w:left="4536" w:right="282"/>
        <w:jc w:val="center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 xml:space="preserve">«Развитие культуры, молодежной политики, физической культуры и спорта в муниципальном районе </w:t>
      </w:r>
    </w:p>
    <w:p w:rsidR="001704FF" w:rsidRPr="00407665" w:rsidRDefault="001704FF" w:rsidP="007B27FA">
      <w:pPr>
        <w:spacing w:after="0" w:line="240" w:lineRule="auto"/>
        <w:ind w:left="4536" w:right="282"/>
        <w:jc w:val="center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«Карымский район»</w:t>
      </w:r>
      <w:r w:rsidR="003678CC">
        <w:rPr>
          <w:rFonts w:ascii="Times New Roman" w:hAnsi="Times New Roman"/>
          <w:sz w:val="28"/>
          <w:szCs w:val="28"/>
        </w:rPr>
        <w:t xml:space="preserve"> на 2018-2020 годы»</w:t>
      </w:r>
    </w:p>
    <w:p w:rsidR="001704FF" w:rsidRPr="00407665" w:rsidRDefault="001704FF" w:rsidP="007B27FA">
      <w:pPr>
        <w:spacing w:after="0" w:line="240" w:lineRule="auto"/>
        <w:ind w:left="4536" w:right="282"/>
        <w:jc w:val="center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Утвержденной  постановлением администрации муниципального района «Карымский район»</w:t>
      </w:r>
    </w:p>
    <w:p w:rsidR="001704FF" w:rsidRPr="00407665" w:rsidRDefault="00A9361E" w:rsidP="007B27FA">
      <w:pPr>
        <w:spacing w:after="0" w:line="240" w:lineRule="auto"/>
        <w:ind w:left="4536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</w:t>
      </w:r>
      <w:r w:rsidR="001704FF" w:rsidRPr="00407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1704FF" w:rsidRPr="00407665">
        <w:rPr>
          <w:rFonts w:ascii="Times New Roman" w:hAnsi="Times New Roman"/>
          <w:sz w:val="28"/>
          <w:szCs w:val="28"/>
        </w:rPr>
        <w:t xml:space="preserve">  2017 года №  </w:t>
      </w:r>
      <w:r>
        <w:rPr>
          <w:rFonts w:ascii="Times New Roman" w:hAnsi="Times New Roman"/>
          <w:sz w:val="28"/>
          <w:szCs w:val="28"/>
        </w:rPr>
        <w:t>410</w:t>
      </w:r>
      <w:r w:rsidR="001704FF" w:rsidRPr="00407665">
        <w:rPr>
          <w:rFonts w:ascii="Times New Roman" w:hAnsi="Times New Roman"/>
          <w:sz w:val="28"/>
          <w:szCs w:val="28"/>
        </w:rPr>
        <w:t xml:space="preserve">    </w:t>
      </w:r>
    </w:p>
    <w:p w:rsidR="001704FF" w:rsidRPr="00407665" w:rsidRDefault="001704FF" w:rsidP="007B27FA">
      <w:pPr>
        <w:pStyle w:val="ConsPlusNonformat"/>
        <w:widowControl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04FF" w:rsidRPr="00407665" w:rsidRDefault="001704FF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ПОДПРОГРАММА 2</w:t>
      </w:r>
    </w:p>
    <w:p w:rsidR="00D52F40" w:rsidRPr="00407665" w:rsidRDefault="001704FF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муниципальной программы «Развитие культуры, молодежной политики, физической культуры и спорта в муниципальном районе</w:t>
      </w:r>
    </w:p>
    <w:p w:rsidR="001704FF" w:rsidRPr="00407665" w:rsidRDefault="003678CC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«Карымский район» на </w:t>
      </w:r>
      <w:r w:rsidR="001704FF" w:rsidRPr="00407665">
        <w:rPr>
          <w:rFonts w:ascii="Times New Roman" w:hAnsi="Times New Roman"/>
          <w:b/>
          <w:sz w:val="28"/>
          <w:szCs w:val="28"/>
        </w:rPr>
        <w:t>2018-2020 годы»</w:t>
      </w:r>
    </w:p>
    <w:p w:rsidR="00D52F40" w:rsidRPr="00407665" w:rsidRDefault="00D52F40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1704FF" w:rsidRPr="00407665" w:rsidRDefault="001704FF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ПАСПОРТ</w:t>
      </w:r>
    </w:p>
    <w:p w:rsidR="001704FF" w:rsidRPr="00407665" w:rsidRDefault="001704FF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подпрограммы 2</w:t>
      </w:r>
    </w:p>
    <w:p w:rsidR="001704FF" w:rsidRPr="00407665" w:rsidRDefault="001704FF" w:rsidP="007B27FA">
      <w:pPr>
        <w:pStyle w:val="ConsPlusNonformat"/>
        <w:widowControl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«Повышение эффективности реализации молодежной политики на территории муниципального района «Карымский район»</w:t>
      </w:r>
    </w:p>
    <w:p w:rsidR="001704FF" w:rsidRPr="00407665" w:rsidRDefault="001704FF" w:rsidP="007B27FA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670"/>
      </w:tblGrid>
      <w:tr w:rsidR="001704FF" w:rsidRPr="00407665" w:rsidTr="00F601FC">
        <w:trPr>
          <w:trHeight w:val="238"/>
        </w:trPr>
        <w:tc>
          <w:tcPr>
            <w:tcW w:w="4395" w:type="dxa"/>
          </w:tcPr>
          <w:p w:rsidR="001704FF" w:rsidRPr="00407665" w:rsidRDefault="00F601FC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04FF" w:rsidRPr="00407665">
              <w:rPr>
                <w:rFonts w:ascii="Times New Roman" w:hAnsi="Times New Roman" w:cs="Times New Roman"/>
                <w:sz w:val="28"/>
                <w:szCs w:val="28"/>
              </w:rPr>
              <w:t>олное наименование подпрограммы</w:t>
            </w:r>
          </w:p>
        </w:tc>
        <w:tc>
          <w:tcPr>
            <w:tcW w:w="5670" w:type="dxa"/>
            <w:vAlign w:val="center"/>
          </w:tcPr>
          <w:p w:rsidR="001704FF" w:rsidRPr="00407665" w:rsidRDefault="001704FF" w:rsidP="001E3CE7">
            <w:pPr>
              <w:pStyle w:val="ConsPlusNonformat"/>
              <w:widowControl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sz w:val="28"/>
                <w:szCs w:val="28"/>
              </w:rPr>
              <w:t>«Повышение эффективности реализации молодежной политики на территории муниципального района «Карымский район»</w:t>
            </w:r>
          </w:p>
        </w:tc>
      </w:tr>
      <w:tr w:rsidR="001704FF" w:rsidRPr="00407665" w:rsidTr="008816B5">
        <w:trPr>
          <w:trHeight w:val="238"/>
        </w:trPr>
        <w:tc>
          <w:tcPr>
            <w:tcW w:w="4395" w:type="dxa"/>
            <w:vAlign w:val="center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5670" w:type="dxa"/>
            <w:vAlign w:val="center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</w:tr>
      <w:tr w:rsidR="001704FF" w:rsidRPr="00407665" w:rsidTr="008816B5">
        <w:trPr>
          <w:trHeight w:val="240"/>
        </w:trPr>
        <w:tc>
          <w:tcPr>
            <w:tcW w:w="4395" w:type="dxa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670" w:type="dxa"/>
          </w:tcPr>
          <w:p w:rsidR="001704FF" w:rsidRPr="00407665" w:rsidRDefault="001704FF" w:rsidP="007B27FA">
            <w:pPr>
              <w:keepLines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8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реализации молодёжной политики в интересах социально-экономического развития     муниципального района «Карымский район»</w:t>
            </w:r>
          </w:p>
        </w:tc>
      </w:tr>
      <w:tr w:rsidR="001704FF" w:rsidRPr="00407665" w:rsidTr="008816B5">
        <w:trPr>
          <w:trHeight w:val="240"/>
        </w:trPr>
        <w:tc>
          <w:tcPr>
            <w:tcW w:w="4395" w:type="dxa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670" w:type="dxa"/>
          </w:tcPr>
          <w:p w:rsidR="001704FF" w:rsidRPr="00407665" w:rsidRDefault="001704FF" w:rsidP="001E3CE7">
            <w:pPr>
              <w:pStyle w:val="a7"/>
              <w:keepLines/>
              <w:autoSpaceDE w:val="0"/>
              <w:autoSpaceDN w:val="0"/>
              <w:adjustRightInd w:val="0"/>
              <w:spacing w:after="0" w:line="240" w:lineRule="auto"/>
              <w:ind w:left="0" w:right="282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социализации и самореализации молодёжи.</w:t>
            </w:r>
          </w:p>
        </w:tc>
      </w:tr>
      <w:tr w:rsidR="001704FF" w:rsidRPr="00407665" w:rsidTr="008816B5">
        <w:trPr>
          <w:trHeight w:val="137"/>
        </w:trPr>
        <w:tc>
          <w:tcPr>
            <w:tcW w:w="4395" w:type="dxa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5670" w:type="dxa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2018 – 2020 годы подпрограмма реализуется в 1 этап</w:t>
            </w:r>
          </w:p>
        </w:tc>
      </w:tr>
      <w:tr w:rsidR="001704FF" w:rsidRPr="00407665" w:rsidTr="008816B5">
        <w:trPr>
          <w:trHeight w:val="360"/>
        </w:trPr>
        <w:tc>
          <w:tcPr>
            <w:tcW w:w="4395" w:type="dxa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0" w:type="dxa"/>
          </w:tcPr>
          <w:p w:rsidR="001704FF" w:rsidRPr="00407665" w:rsidRDefault="001704FF" w:rsidP="007B27FA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муниципального района «Карымский район» на реализацию подпрограммы </w:t>
            </w:r>
            <w:r w:rsidRPr="00F601FC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F601FC" w:rsidRPr="00F601FC">
              <w:rPr>
                <w:rFonts w:ascii="Times New Roman" w:hAnsi="Times New Roman"/>
                <w:sz w:val="28"/>
                <w:szCs w:val="28"/>
              </w:rPr>
              <w:t>600,0</w:t>
            </w:r>
            <w:r w:rsidRPr="004076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04FF" w:rsidRPr="00F601FC" w:rsidRDefault="001704FF" w:rsidP="007B27FA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601FC" w:rsidRPr="00F601FC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F601F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F601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04FF" w:rsidRPr="00F601FC" w:rsidRDefault="001704FF" w:rsidP="007B27FA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F601F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601FC" w:rsidRPr="00F601FC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F601F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F601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04FF" w:rsidRPr="00407665" w:rsidRDefault="001704FF" w:rsidP="007B27FA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F601F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601FC" w:rsidRPr="00F601FC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F601F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07665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</w:t>
            </w:r>
            <w:r w:rsidRPr="0040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носят прогнозируемый характер и подлежат уточнению в установленном порядке.</w:t>
            </w:r>
          </w:p>
        </w:tc>
      </w:tr>
      <w:tr w:rsidR="001704FF" w:rsidRPr="00407665" w:rsidTr="008816B5">
        <w:trPr>
          <w:trHeight w:val="360"/>
        </w:trPr>
        <w:tc>
          <w:tcPr>
            <w:tcW w:w="4395" w:type="dxa"/>
          </w:tcPr>
          <w:p w:rsidR="001704FF" w:rsidRPr="00407665" w:rsidRDefault="001704FF" w:rsidP="007B27FA">
            <w:pPr>
              <w:pStyle w:val="ConsPlusCell"/>
              <w:widowControl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1704FF" w:rsidRPr="00407665" w:rsidRDefault="001704FF" w:rsidP="007B27FA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достичь следующих результатов:</w:t>
            </w:r>
          </w:p>
          <w:p w:rsidR="001704FF" w:rsidRPr="00407665" w:rsidRDefault="001704FF" w:rsidP="007B27FA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07665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вовлечённости детей и молодёжи муниципального района «Карымский район» в деятельность общественных объединений до </w:t>
            </w:r>
            <w:r w:rsidRPr="004076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</w:t>
            </w:r>
            <w:r w:rsidRPr="00407665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</w:tbl>
    <w:p w:rsidR="001704FF" w:rsidRPr="00407665" w:rsidRDefault="001704FF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1704FF" w:rsidRPr="00407665" w:rsidRDefault="001704FF" w:rsidP="007B27FA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 xml:space="preserve">  Характеристика сферы  реализации подпрограммы</w:t>
      </w:r>
    </w:p>
    <w:p w:rsidR="001704FF" w:rsidRPr="00407665" w:rsidRDefault="001704FF" w:rsidP="007B27FA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Молодёжь всегда рассматривалась как главный инновационный ресурс общества, государства, региона и, наконец, конкретного района. При этом прогрессивной силой развития общества молодёжь становится только в результате целенаправленной государственной политики в отношении развития её потенциала. В связи с этим эффективная государственная молодёжная политика – один из важнейших инструментов развития страны и общества, а проблема общественно-политического, социально-экономического и духовно-культурного формирования и становления молодых граждан, их недостаточной вовлечённости в жизнь социума (социализации) является одной из наиболее приоритетных задач в районе.</w:t>
      </w:r>
    </w:p>
    <w:p w:rsidR="001704FF" w:rsidRPr="00407665" w:rsidRDefault="001704FF" w:rsidP="007B27FA">
      <w:pPr>
        <w:pStyle w:val="ac"/>
        <w:tabs>
          <w:tab w:val="left" w:pos="709"/>
        </w:tabs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 w:rsidRPr="00407665">
        <w:rPr>
          <w:rFonts w:ascii="Times New Roman" w:hAnsi="Times New Roman"/>
          <w:bCs/>
          <w:sz w:val="28"/>
          <w:szCs w:val="28"/>
        </w:rPr>
        <w:t xml:space="preserve">Важнейшей целью, содержанием и результатом процесса социализации молодого человека является достижение им определённого и устойчивого уровня социальной зрелости, что подразумевает прочное усвоение социально значимого опыта, формирование положительных не только для молодого человека, но и для общества ценностных ориентиров и установок в основных сферах жизнедеятельности. При этом отсутствие необходимых условий для позитивной социализации молодых людей может приводить к </w:t>
      </w:r>
      <w:r w:rsidRPr="00407665">
        <w:rPr>
          <w:rFonts w:ascii="Times New Roman" w:eastAsia="Times New Roman" w:hAnsi="Times New Roman"/>
          <w:sz w:val="28"/>
          <w:szCs w:val="28"/>
        </w:rPr>
        <w:t>неблагоприятным реакциям и последствиям</w:t>
      </w:r>
      <w:r w:rsidRPr="00407665">
        <w:rPr>
          <w:rFonts w:ascii="Times New Roman" w:hAnsi="Times New Roman"/>
          <w:bCs/>
          <w:sz w:val="28"/>
          <w:szCs w:val="28"/>
        </w:rPr>
        <w:t>, реализации молодёжью своего потенциала в искажённых, антиобщественных формах.</w:t>
      </w:r>
    </w:p>
    <w:p w:rsidR="001704FF" w:rsidRPr="00407665" w:rsidRDefault="001704FF" w:rsidP="007B27FA">
      <w:pPr>
        <w:pStyle w:val="ac"/>
        <w:tabs>
          <w:tab w:val="left" w:pos="709"/>
        </w:tabs>
        <w:ind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665">
        <w:rPr>
          <w:rFonts w:ascii="Times New Roman" w:hAnsi="Times New Roman"/>
          <w:bCs/>
          <w:sz w:val="28"/>
          <w:szCs w:val="28"/>
        </w:rPr>
        <w:t>В этой связи, насущными задачами, стоящими перед органами по делам молодёжи района являются развитие личностного потенциала молодёжи и общественных социально-значимых молодёжных инициатив.</w:t>
      </w:r>
    </w:p>
    <w:p w:rsidR="001704FF" w:rsidRPr="00407665" w:rsidRDefault="001704FF" w:rsidP="007B27FA">
      <w:pPr>
        <w:pStyle w:val="ac"/>
        <w:tabs>
          <w:tab w:val="left" w:pos="709"/>
        </w:tabs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 xml:space="preserve">Для решения вышеуказанных задач в рамках подпрограммы предусмотрен комплекс мероприятий, направленных, прежде всего, на </w:t>
      </w:r>
      <w:r w:rsidRPr="00407665">
        <w:rPr>
          <w:rFonts w:ascii="Times New Roman" w:hAnsi="Times New Roman"/>
          <w:bCs/>
          <w:sz w:val="28"/>
          <w:szCs w:val="28"/>
        </w:rPr>
        <w:t>организацию позитивного досуга молодых граждан, активизацию общественного детского и молодёжного движения, информирование молодёжи о потенциальных возможностях развития, информационную и материально-техническую поддержку сферы молодёжной политики</w:t>
      </w:r>
      <w:r w:rsidRPr="00407665">
        <w:rPr>
          <w:rFonts w:ascii="Times New Roman" w:hAnsi="Times New Roman"/>
          <w:sz w:val="28"/>
          <w:szCs w:val="28"/>
        </w:rPr>
        <w:t xml:space="preserve">. </w:t>
      </w:r>
    </w:p>
    <w:p w:rsidR="001704FF" w:rsidRPr="00407665" w:rsidRDefault="001704FF" w:rsidP="007B27FA">
      <w:pPr>
        <w:pStyle w:val="a7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Кроме того, к основным направлениям деятельности в рамках подпрограммы относятся: участие социально-активной молодёжи района в молодёжных проектах регионального, межрегионального и всероссийского уровня, включение потенциала молодёжи района в реализацию молодёжных проектов Федерального агентства по делам молодёжи (</w:t>
      </w:r>
      <w:proofErr w:type="spellStart"/>
      <w:r w:rsidRPr="00407665">
        <w:rPr>
          <w:rFonts w:ascii="Times New Roman" w:hAnsi="Times New Roman"/>
          <w:sz w:val="28"/>
          <w:szCs w:val="28"/>
        </w:rPr>
        <w:t>Росмолодёжь</w:t>
      </w:r>
      <w:proofErr w:type="spellEnd"/>
      <w:r w:rsidRPr="00407665">
        <w:rPr>
          <w:rFonts w:ascii="Times New Roman" w:hAnsi="Times New Roman"/>
          <w:sz w:val="28"/>
          <w:szCs w:val="28"/>
        </w:rPr>
        <w:t xml:space="preserve">). </w:t>
      </w:r>
    </w:p>
    <w:p w:rsidR="001704FF" w:rsidRPr="00407665" w:rsidRDefault="001704FF" w:rsidP="007B27FA">
      <w:pPr>
        <w:pStyle w:val="a9"/>
        <w:spacing w:after="0"/>
        <w:ind w:right="282" w:firstLine="709"/>
        <w:jc w:val="both"/>
        <w:rPr>
          <w:sz w:val="28"/>
          <w:szCs w:val="28"/>
        </w:rPr>
      </w:pPr>
      <w:r w:rsidRPr="00407665">
        <w:rPr>
          <w:sz w:val="28"/>
          <w:szCs w:val="28"/>
        </w:rPr>
        <w:lastRenderedPageBreak/>
        <w:t>Важно уделить особое внимание развитию системы функционирования палаточных лагерей, организация походов, как востребованной формы отдыха и оздоровления для детей «группы риска», малообеспеченных семей.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необычных, порой экстремальных условиях, учатся жить и взаимодействовать в коллективе.</w:t>
      </w:r>
    </w:p>
    <w:p w:rsidR="001704FF" w:rsidRPr="00407665" w:rsidRDefault="001704FF" w:rsidP="007B27FA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704FF" w:rsidRPr="00407665" w:rsidRDefault="001704FF" w:rsidP="007B27FA">
      <w:pPr>
        <w:widowControl w:val="0"/>
        <w:spacing w:after="0" w:line="240" w:lineRule="auto"/>
        <w:ind w:right="282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407665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 Перечень приоритетов подпрограммы </w:t>
      </w:r>
    </w:p>
    <w:p w:rsidR="001704FF" w:rsidRPr="00407665" w:rsidRDefault="001704FF" w:rsidP="007B27FA">
      <w:pPr>
        <w:widowControl w:val="0"/>
        <w:spacing w:after="0" w:line="240" w:lineRule="auto"/>
        <w:ind w:right="282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407665">
        <w:rPr>
          <w:rFonts w:ascii="Times New Roman" w:eastAsia="Courier New" w:hAnsi="Times New Roman"/>
          <w:color w:val="000000"/>
          <w:sz w:val="28"/>
          <w:szCs w:val="28"/>
        </w:rPr>
        <w:tab/>
        <w:t xml:space="preserve">В качестве приоритетов развития молодежной политики, которые должны быть достигнуты программно-целевым методом, рассматривается </w:t>
      </w:r>
      <w:r w:rsidRPr="00407665">
        <w:rPr>
          <w:rFonts w:ascii="Times New Roman" w:hAnsi="Times New Roman"/>
          <w:sz w:val="28"/>
          <w:szCs w:val="28"/>
        </w:rPr>
        <w:t>повышение уровня вовлечённости детей и молодёжи муниципального района «Карымский район» в деятельность общественных объединений.</w:t>
      </w:r>
    </w:p>
    <w:p w:rsidR="001704FF" w:rsidRPr="00407665" w:rsidRDefault="001704FF" w:rsidP="007B27FA">
      <w:pPr>
        <w:widowControl w:val="0"/>
        <w:spacing w:after="0" w:line="240" w:lineRule="auto"/>
        <w:ind w:right="282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:rsidR="001704FF" w:rsidRPr="00407665" w:rsidRDefault="00A84B3C" w:rsidP="007B27FA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Цель и задачи подпрограммы</w:t>
      </w:r>
    </w:p>
    <w:p w:rsidR="00A84B3C" w:rsidRPr="00407665" w:rsidRDefault="00A84B3C" w:rsidP="007B27F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Целью подпрограммы  является:</w:t>
      </w:r>
    </w:p>
    <w:p w:rsidR="00A84B3C" w:rsidRPr="00407665" w:rsidRDefault="00A84B3C" w:rsidP="007B27F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color w:val="000000"/>
          <w:sz w:val="28"/>
          <w:szCs w:val="28"/>
        </w:rPr>
        <w:t>Повышение эффективности реализации молодёжной политики в интересах социально-экономического развития муниципального района «Карымский район»</w:t>
      </w:r>
      <w:r w:rsidRPr="00407665">
        <w:rPr>
          <w:rFonts w:ascii="Times New Roman" w:hAnsi="Times New Roman"/>
          <w:sz w:val="28"/>
          <w:szCs w:val="28"/>
        </w:rPr>
        <w:tab/>
        <w:t xml:space="preserve">Задачей подпрограммы является: </w:t>
      </w:r>
    </w:p>
    <w:p w:rsidR="00A84B3C" w:rsidRPr="00407665" w:rsidRDefault="00A84B3C" w:rsidP="007B27FA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665">
        <w:rPr>
          <w:rFonts w:ascii="Times New Roman" w:hAnsi="Times New Roman"/>
          <w:color w:val="000000"/>
          <w:sz w:val="28"/>
          <w:szCs w:val="28"/>
        </w:rPr>
        <w:t>Развитие государственной системы социализации и самореализации молодёжи.</w:t>
      </w:r>
    </w:p>
    <w:p w:rsidR="00A84B3C" w:rsidRPr="00407665" w:rsidRDefault="00A84B3C" w:rsidP="007B27FA">
      <w:pPr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B3C" w:rsidRPr="00407665" w:rsidRDefault="00A84B3C" w:rsidP="007B27FA">
      <w:pPr>
        <w:keepLines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Сроки  реализации подпрограммы</w:t>
      </w:r>
    </w:p>
    <w:p w:rsidR="00A84B3C" w:rsidRPr="00407665" w:rsidRDefault="00A84B3C" w:rsidP="007B27FA">
      <w:pPr>
        <w:keepLines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ab/>
        <w:t xml:space="preserve">Срок реализации подпрограммы – 2018-2020 годы. Подпрограмма реализуется в один этап. </w:t>
      </w:r>
    </w:p>
    <w:p w:rsidR="00A84B3C" w:rsidRPr="00407665" w:rsidRDefault="00A84B3C" w:rsidP="007B27FA">
      <w:pPr>
        <w:keepLines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A84B3C" w:rsidRPr="00407665" w:rsidRDefault="00A84B3C" w:rsidP="007B27FA">
      <w:pPr>
        <w:keepLines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Перечень основных мероприятий подпрограммы</w:t>
      </w:r>
    </w:p>
    <w:p w:rsidR="00A84B3C" w:rsidRPr="00407665" w:rsidRDefault="00A84B3C" w:rsidP="007B27FA">
      <w:pPr>
        <w:keepLines/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В рамках подпрограммы будут реализованы мероприятия по следующим направлениям:</w:t>
      </w:r>
    </w:p>
    <w:p w:rsidR="00A84B3C" w:rsidRPr="00407665" w:rsidRDefault="00A84B3C" w:rsidP="007B27FA">
      <w:pPr>
        <w:pStyle w:val="ac"/>
        <w:tabs>
          <w:tab w:val="left" w:pos="709"/>
        </w:tabs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 w:rsidRPr="00407665">
        <w:rPr>
          <w:rFonts w:ascii="Times New Roman" w:hAnsi="Times New Roman"/>
          <w:bCs/>
          <w:sz w:val="28"/>
          <w:szCs w:val="28"/>
        </w:rPr>
        <w:t>организация позитивного досуга молодых граждан;</w:t>
      </w:r>
    </w:p>
    <w:p w:rsidR="00A84B3C" w:rsidRPr="00407665" w:rsidRDefault="00A84B3C" w:rsidP="007B27FA">
      <w:pPr>
        <w:pStyle w:val="ac"/>
        <w:tabs>
          <w:tab w:val="left" w:pos="709"/>
        </w:tabs>
        <w:ind w:left="708" w:right="282" w:firstLine="1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bCs/>
          <w:sz w:val="28"/>
          <w:szCs w:val="28"/>
        </w:rPr>
        <w:t>активизация общественного детского и молодёжного движения; информирование молодёжи о потенциальных возможностях развития; информационная и материально-техническая поддержка сферы молодёжной политики</w:t>
      </w:r>
      <w:r w:rsidRPr="00407665">
        <w:rPr>
          <w:rFonts w:ascii="Times New Roman" w:hAnsi="Times New Roman"/>
          <w:sz w:val="28"/>
          <w:szCs w:val="28"/>
        </w:rPr>
        <w:t xml:space="preserve">. </w:t>
      </w:r>
    </w:p>
    <w:p w:rsidR="00A84B3C" w:rsidRPr="00407665" w:rsidRDefault="00A84B3C" w:rsidP="007B27FA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A84B3C" w:rsidRPr="00407665" w:rsidRDefault="00A84B3C" w:rsidP="00F601FC">
      <w:pPr>
        <w:keepLines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6F7FA3" w:rsidRPr="00407665" w:rsidRDefault="006F7FA3" w:rsidP="006F7FA3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Осуществление мероприятий подпрограммы, решение задач, поставленных на период до 2020 года, будет способствовать:</w:t>
      </w:r>
    </w:p>
    <w:p w:rsidR="007B27FA" w:rsidRPr="00407665" w:rsidRDefault="006F7FA3" w:rsidP="006F7FA3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- повышению эффективности реализации молодёжной политики в муниципальном районе  «Карымский район», развитию личностного потенциала молодёжи, её успешной социализации и эффективной самореализации в интересах социально-экономического развития района;</w:t>
      </w:r>
    </w:p>
    <w:p w:rsidR="006F7FA3" w:rsidRPr="00407665" w:rsidRDefault="006F7FA3" w:rsidP="006F7FA3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- повышение уровня вовлечённости детей и молодёжи в деятельность общественных объединений.</w:t>
      </w:r>
    </w:p>
    <w:p w:rsidR="007B27FA" w:rsidRPr="00407665" w:rsidRDefault="007B27FA" w:rsidP="007B27FA">
      <w:pPr>
        <w:keepLines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lastRenderedPageBreak/>
        <w:t>Информация о финансовом обеспечении подпрограммы за счет средств бюджета муниципального района «Карымский район»</w:t>
      </w:r>
    </w:p>
    <w:p w:rsidR="007B27FA" w:rsidRPr="00407665" w:rsidRDefault="007B27FA" w:rsidP="007B27FA">
      <w:pPr>
        <w:keepLines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Информация о финансовом обеспечении подпрограммы за счет средств бюджета муниципального района «Карымский район» приведена в приложении к подпрограмме.</w:t>
      </w:r>
    </w:p>
    <w:p w:rsidR="007B27FA" w:rsidRPr="00407665" w:rsidRDefault="007B27FA" w:rsidP="007B27FA">
      <w:pPr>
        <w:keepLines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7B27FA" w:rsidRPr="00407665" w:rsidRDefault="007B27FA" w:rsidP="007B27FA">
      <w:pPr>
        <w:keepLines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07665">
        <w:rPr>
          <w:rFonts w:ascii="Times New Roman" w:hAnsi="Times New Roman"/>
          <w:b/>
          <w:sz w:val="28"/>
          <w:szCs w:val="28"/>
        </w:rPr>
        <w:t>Описание рисков реализации подпрограммы и способов их минимизации</w:t>
      </w:r>
    </w:p>
    <w:p w:rsidR="007B27FA" w:rsidRPr="00407665" w:rsidRDefault="007B27FA" w:rsidP="007B27FA">
      <w:pPr>
        <w:keepLines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Особое значение для успешной реализации настоящей подпрограммы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7B27FA" w:rsidRPr="00407665" w:rsidRDefault="007B27FA" w:rsidP="007B27FA">
      <w:pPr>
        <w:keepLines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 xml:space="preserve">В рамках реализации подпрограммы могут быть выделены внешние и внутренние риски.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3260"/>
        <w:gridCol w:w="3408"/>
      </w:tblGrid>
      <w:tr w:rsidR="007B27FA" w:rsidRPr="00407665" w:rsidTr="007B27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7B27FA" w:rsidRPr="00407665" w:rsidTr="007B27F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1. Внешние риски</w:t>
            </w:r>
          </w:p>
        </w:tc>
      </w:tr>
      <w:tr w:rsidR="007B27FA" w:rsidRPr="00407665" w:rsidTr="007B27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9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1.1. Изменения Федерального, краевого законодательства, реализация на федеральном, краевом уровне мероприятий, влияющих на содержание, сроки и результаты реализации мероприятий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подпрограммы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федерального, краевого законодательства, реализуемых на федеральном, краевом уровне мер; внесение в установленном порядке предложений по разрабатываемым на федеральном, краевом уровне проектам; оперативная корректировка подпрограммы</w:t>
            </w:r>
          </w:p>
        </w:tc>
      </w:tr>
      <w:tr w:rsidR="007B27FA" w:rsidRPr="00407665" w:rsidTr="007B27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9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1.2. Уменьшение объемов финансирования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Недостаточность средств для реализации мероприятий муниципальной подпрограммы;</w:t>
            </w:r>
          </w:p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подпрограммы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федерального, краевого бюджета на реализацию подпрограммы</w:t>
            </w:r>
          </w:p>
        </w:tc>
      </w:tr>
      <w:tr w:rsidR="007B27FA" w:rsidRPr="00407665" w:rsidTr="007B27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9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1.3. Изменение демографической ситуации в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заявленных показателей </w:t>
            </w:r>
            <w:r w:rsidRPr="0040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подпрограммы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демографической ситуации, </w:t>
            </w:r>
            <w:r w:rsidRPr="0040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своевременная корректировка подпрограммы</w:t>
            </w:r>
          </w:p>
        </w:tc>
      </w:tr>
      <w:tr w:rsidR="007B27FA" w:rsidRPr="00407665" w:rsidTr="007B27FA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Внутренние риски</w:t>
            </w:r>
          </w:p>
        </w:tc>
      </w:tr>
      <w:tr w:rsidR="007B27FA" w:rsidRPr="00407665" w:rsidTr="007B27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9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2.1. Недостаточная подготовка специалистов и (или) ответственного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подпрограммы</w:t>
            </w:r>
          </w:p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FA" w:rsidRPr="00407665" w:rsidRDefault="007B27FA" w:rsidP="007B27FA">
            <w:pPr>
              <w:pStyle w:val="afa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5">
              <w:rPr>
                <w:rFonts w:ascii="Times New Roman" w:hAnsi="Times New Roman" w:cs="Times New Roman"/>
                <w:sz w:val="28"/>
                <w:szCs w:val="28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муниципальными районами Забайкальского края, субъектами Российской Федерации</w:t>
            </w:r>
          </w:p>
        </w:tc>
      </w:tr>
    </w:tbl>
    <w:p w:rsidR="007B27FA" w:rsidRPr="00407665" w:rsidRDefault="007B27FA" w:rsidP="007B27FA">
      <w:pPr>
        <w:keepLines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7FA" w:rsidRPr="00407665" w:rsidRDefault="007B27FA" w:rsidP="007B27FA">
      <w:pPr>
        <w:pStyle w:val="ConsPlusNormal"/>
        <w:widowControl/>
        <w:ind w:left="33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665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</w:p>
    <w:p w:rsidR="007B27FA" w:rsidRPr="00407665" w:rsidRDefault="007B27FA" w:rsidP="007B27FA">
      <w:pPr>
        <w:keepLines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407665">
        <w:rPr>
          <w:rFonts w:ascii="Times New Roman" w:hAnsi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приведен в приложении к настоящей подпрограмме.</w:t>
      </w:r>
    </w:p>
    <w:p w:rsidR="007B27FA" w:rsidRPr="00407665" w:rsidRDefault="007B27FA" w:rsidP="007B27FA">
      <w:pPr>
        <w:keepLines/>
        <w:spacing w:after="0"/>
        <w:ind w:right="282" w:firstLine="708"/>
        <w:jc w:val="both"/>
        <w:rPr>
          <w:sz w:val="28"/>
          <w:szCs w:val="28"/>
        </w:rPr>
      </w:pPr>
    </w:p>
    <w:p w:rsidR="007B27FA" w:rsidRPr="00407665" w:rsidRDefault="007B27FA" w:rsidP="007B27FA">
      <w:pPr>
        <w:keepLines/>
        <w:ind w:right="282"/>
        <w:jc w:val="both"/>
        <w:rPr>
          <w:sz w:val="28"/>
          <w:szCs w:val="28"/>
        </w:rPr>
      </w:pPr>
    </w:p>
    <w:p w:rsidR="007B27FA" w:rsidRPr="00407665" w:rsidRDefault="00F601FC" w:rsidP="00F601FC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bookmarkStart w:id="0" w:name="_GoBack"/>
      <w:bookmarkEnd w:id="0"/>
    </w:p>
    <w:p w:rsidR="007B27FA" w:rsidRPr="00407665" w:rsidRDefault="007B27FA" w:rsidP="007B27FA">
      <w:pPr>
        <w:ind w:right="282" w:firstLine="709"/>
        <w:jc w:val="both"/>
        <w:rPr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7B27FA">
      <w:pPr>
        <w:widowControl w:val="0"/>
        <w:spacing w:after="0" w:line="240" w:lineRule="auto"/>
        <w:ind w:left="709" w:right="282" w:hanging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A84B3C" w:rsidRPr="00407665" w:rsidRDefault="00A84B3C" w:rsidP="006F7FA3">
      <w:pPr>
        <w:widowControl w:val="0"/>
        <w:spacing w:after="0" w:line="240" w:lineRule="auto"/>
        <w:ind w:right="282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sectPr w:rsidR="00A84B3C" w:rsidRPr="00407665" w:rsidSect="009C502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F6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741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EFF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875"/>
    <w:multiLevelType w:val="multilevel"/>
    <w:tmpl w:val="618A478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B766753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31A3"/>
    <w:multiLevelType w:val="hybridMultilevel"/>
    <w:tmpl w:val="7AF80D7E"/>
    <w:lvl w:ilvl="0" w:tplc="09A2F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05A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FF2"/>
    <w:multiLevelType w:val="hybridMultilevel"/>
    <w:tmpl w:val="9E8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F5FC5"/>
    <w:multiLevelType w:val="hybridMultilevel"/>
    <w:tmpl w:val="A8984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64676"/>
    <w:multiLevelType w:val="hybridMultilevel"/>
    <w:tmpl w:val="DB0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904C6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76F2"/>
    <w:multiLevelType w:val="hybridMultilevel"/>
    <w:tmpl w:val="7DB2AF32"/>
    <w:lvl w:ilvl="0" w:tplc="996414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11D4A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B4A1A"/>
    <w:multiLevelType w:val="multilevel"/>
    <w:tmpl w:val="21DEA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8AF6BEE"/>
    <w:multiLevelType w:val="hybridMultilevel"/>
    <w:tmpl w:val="0D000C72"/>
    <w:lvl w:ilvl="0" w:tplc="C888BE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36FDF"/>
    <w:multiLevelType w:val="hybridMultilevel"/>
    <w:tmpl w:val="2C1802A0"/>
    <w:lvl w:ilvl="0" w:tplc="637874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B718B"/>
    <w:multiLevelType w:val="hybridMultilevel"/>
    <w:tmpl w:val="5052CB74"/>
    <w:lvl w:ilvl="0" w:tplc="073CDE9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50233"/>
    <w:multiLevelType w:val="hybridMultilevel"/>
    <w:tmpl w:val="017A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D3CF4"/>
    <w:multiLevelType w:val="hybridMultilevel"/>
    <w:tmpl w:val="EFB6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108CA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E12DD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B6880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F1910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01F6E"/>
    <w:multiLevelType w:val="hybridMultilevel"/>
    <w:tmpl w:val="07B0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D3CC4"/>
    <w:multiLevelType w:val="multilevel"/>
    <w:tmpl w:val="20247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25">
    <w:nsid w:val="52A1290A"/>
    <w:multiLevelType w:val="hybridMultilevel"/>
    <w:tmpl w:val="0D4E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493FCA"/>
    <w:multiLevelType w:val="multilevel"/>
    <w:tmpl w:val="71B4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8AC76F5"/>
    <w:multiLevelType w:val="multilevel"/>
    <w:tmpl w:val="AFCCB16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99F672B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72BED"/>
    <w:multiLevelType w:val="hybridMultilevel"/>
    <w:tmpl w:val="25046720"/>
    <w:lvl w:ilvl="0" w:tplc="C442BB1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DA41BB4"/>
    <w:multiLevelType w:val="hybridMultilevel"/>
    <w:tmpl w:val="C4907274"/>
    <w:lvl w:ilvl="0" w:tplc="0A76C61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3137C4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17CCC"/>
    <w:multiLevelType w:val="hybridMultilevel"/>
    <w:tmpl w:val="56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7453E"/>
    <w:multiLevelType w:val="hybridMultilevel"/>
    <w:tmpl w:val="8B2CC038"/>
    <w:lvl w:ilvl="0" w:tplc="63E83F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677BBA"/>
    <w:multiLevelType w:val="hybridMultilevel"/>
    <w:tmpl w:val="6DEC5DC2"/>
    <w:lvl w:ilvl="0" w:tplc="4BBE27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771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C1C5F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62864"/>
    <w:multiLevelType w:val="hybridMultilevel"/>
    <w:tmpl w:val="9C201D66"/>
    <w:lvl w:ilvl="0" w:tplc="248C5600">
      <w:start w:val="1"/>
      <w:numFmt w:val="decimal"/>
      <w:lvlText w:val="%1."/>
      <w:lvlJc w:val="left"/>
      <w:pPr>
        <w:ind w:left="103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>
    <w:nsid w:val="663131F1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D5BD7"/>
    <w:multiLevelType w:val="hybridMultilevel"/>
    <w:tmpl w:val="13B0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B7267"/>
    <w:multiLevelType w:val="hybridMultilevel"/>
    <w:tmpl w:val="8676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5257C"/>
    <w:multiLevelType w:val="multilevel"/>
    <w:tmpl w:val="95D811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7CE72D8"/>
    <w:multiLevelType w:val="hybridMultilevel"/>
    <w:tmpl w:val="3E0CB29E"/>
    <w:lvl w:ilvl="0" w:tplc="E99480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A109E"/>
    <w:multiLevelType w:val="hybridMultilevel"/>
    <w:tmpl w:val="3E0CB29E"/>
    <w:lvl w:ilvl="0" w:tplc="E99480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7"/>
  </w:num>
  <w:num w:numId="4">
    <w:abstractNumId w:val="14"/>
  </w:num>
  <w:num w:numId="5">
    <w:abstractNumId w:val="34"/>
  </w:num>
  <w:num w:numId="6">
    <w:abstractNumId w:val="39"/>
  </w:num>
  <w:num w:numId="7">
    <w:abstractNumId w:val="41"/>
  </w:num>
  <w:num w:numId="8">
    <w:abstractNumId w:val="3"/>
  </w:num>
  <w:num w:numId="9">
    <w:abstractNumId w:val="13"/>
  </w:num>
  <w:num w:numId="10">
    <w:abstractNumId w:val="27"/>
  </w:num>
  <w:num w:numId="11">
    <w:abstractNumId w:val="42"/>
  </w:num>
  <w:num w:numId="12">
    <w:abstractNumId w:val="33"/>
  </w:num>
  <w:num w:numId="13">
    <w:abstractNumId w:val="17"/>
  </w:num>
  <w:num w:numId="14">
    <w:abstractNumId w:val="12"/>
  </w:num>
  <w:num w:numId="15">
    <w:abstractNumId w:val="15"/>
  </w:num>
  <w:num w:numId="16">
    <w:abstractNumId w:val="30"/>
  </w:num>
  <w:num w:numId="17">
    <w:abstractNumId w:val="36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31"/>
  </w:num>
  <w:num w:numId="26">
    <w:abstractNumId w:val="6"/>
  </w:num>
  <w:num w:numId="27">
    <w:abstractNumId w:val="40"/>
  </w:num>
  <w:num w:numId="28">
    <w:abstractNumId w:val="21"/>
  </w:num>
  <w:num w:numId="29">
    <w:abstractNumId w:val="4"/>
  </w:num>
  <w:num w:numId="30">
    <w:abstractNumId w:val="28"/>
  </w:num>
  <w:num w:numId="31">
    <w:abstractNumId w:val="2"/>
  </w:num>
  <w:num w:numId="32">
    <w:abstractNumId w:val="0"/>
  </w:num>
  <w:num w:numId="33">
    <w:abstractNumId w:val="38"/>
  </w:num>
  <w:num w:numId="34">
    <w:abstractNumId w:val="43"/>
  </w:num>
  <w:num w:numId="35">
    <w:abstractNumId w:val="23"/>
  </w:num>
  <w:num w:numId="36">
    <w:abstractNumId w:val="7"/>
  </w:num>
  <w:num w:numId="37">
    <w:abstractNumId w:val="19"/>
  </w:num>
  <w:num w:numId="38">
    <w:abstractNumId w:val="35"/>
  </w:num>
  <w:num w:numId="39">
    <w:abstractNumId w:val="10"/>
  </w:num>
  <w:num w:numId="40">
    <w:abstractNumId w:val="32"/>
  </w:num>
  <w:num w:numId="41">
    <w:abstractNumId w:val="20"/>
  </w:num>
  <w:num w:numId="42">
    <w:abstractNumId w:val="9"/>
  </w:num>
  <w:num w:numId="43">
    <w:abstractNumId w:val="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FF"/>
    <w:rsid w:val="00116733"/>
    <w:rsid w:val="0011767A"/>
    <w:rsid w:val="001704FF"/>
    <w:rsid w:val="001E3CE7"/>
    <w:rsid w:val="003034DA"/>
    <w:rsid w:val="003678CC"/>
    <w:rsid w:val="00407665"/>
    <w:rsid w:val="00434823"/>
    <w:rsid w:val="0049232B"/>
    <w:rsid w:val="00516B69"/>
    <w:rsid w:val="005B4BD0"/>
    <w:rsid w:val="005E7DFD"/>
    <w:rsid w:val="00611A94"/>
    <w:rsid w:val="00634A43"/>
    <w:rsid w:val="00695AF6"/>
    <w:rsid w:val="006C7ED4"/>
    <w:rsid w:val="006F7FA3"/>
    <w:rsid w:val="00714418"/>
    <w:rsid w:val="007B27FA"/>
    <w:rsid w:val="007F0202"/>
    <w:rsid w:val="007F1FD1"/>
    <w:rsid w:val="008267D1"/>
    <w:rsid w:val="008B4C7B"/>
    <w:rsid w:val="00994B06"/>
    <w:rsid w:val="00A84B3C"/>
    <w:rsid w:val="00A9361E"/>
    <w:rsid w:val="00B56440"/>
    <w:rsid w:val="00CA37E5"/>
    <w:rsid w:val="00CD6696"/>
    <w:rsid w:val="00D52F40"/>
    <w:rsid w:val="00F460D8"/>
    <w:rsid w:val="00F601FC"/>
    <w:rsid w:val="00FA0507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04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704F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0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04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704F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04FF"/>
    <w:pPr>
      <w:ind w:left="720"/>
      <w:contextualSpacing/>
    </w:pPr>
  </w:style>
  <w:style w:type="paragraph" w:styleId="a8">
    <w:name w:val="Normal (Web)"/>
    <w:basedOn w:val="a"/>
    <w:unhideWhenUsed/>
    <w:rsid w:val="0017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1704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7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99"/>
    <w:locked/>
    <w:rsid w:val="001704FF"/>
  </w:style>
  <w:style w:type="paragraph" w:styleId="ac">
    <w:name w:val="No Spacing"/>
    <w:link w:val="ab"/>
    <w:uiPriority w:val="99"/>
    <w:qFormat/>
    <w:rsid w:val="001704FF"/>
    <w:pPr>
      <w:spacing w:after="0" w:line="240" w:lineRule="auto"/>
    </w:pPr>
  </w:style>
  <w:style w:type="paragraph" w:customStyle="1" w:styleId="ConsPlusNormal">
    <w:name w:val="ConsPlusNormal"/>
    <w:rsid w:val="00170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5"/>
    <w:locked/>
    <w:rsid w:val="001704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704FF"/>
    <w:pPr>
      <w:widowControl w:val="0"/>
      <w:shd w:val="clear" w:color="auto" w:fill="FFFFFF"/>
      <w:spacing w:after="120" w:line="283" w:lineRule="exact"/>
      <w:ind w:hanging="360"/>
      <w:jc w:val="both"/>
    </w:pPr>
    <w:rPr>
      <w:rFonts w:ascii="Times New Roman" w:hAnsi="Times New Roman"/>
      <w:lang w:eastAsia="en-US"/>
    </w:rPr>
  </w:style>
  <w:style w:type="character" w:customStyle="1" w:styleId="3">
    <w:name w:val="Основной текст (3)_"/>
    <w:link w:val="30"/>
    <w:locked/>
    <w:rsid w:val="001704F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4FF"/>
    <w:pPr>
      <w:widowControl w:val="0"/>
      <w:shd w:val="clear" w:color="auto" w:fill="FFFFFF"/>
      <w:spacing w:before="60" w:after="180" w:line="0" w:lineRule="atLeast"/>
      <w:ind w:hanging="360"/>
    </w:pPr>
    <w:rPr>
      <w:rFonts w:ascii="Times New Roman" w:hAnsi="Times New Roman"/>
      <w:b/>
      <w:bCs/>
      <w:i/>
      <w:iCs/>
      <w:lang w:eastAsia="en-US"/>
    </w:rPr>
  </w:style>
  <w:style w:type="character" w:styleId="ae">
    <w:name w:val="Hyperlink"/>
    <w:uiPriority w:val="99"/>
    <w:semiHidden/>
    <w:unhideWhenUsed/>
    <w:rsid w:val="001704FF"/>
    <w:rPr>
      <w:color w:val="0000FF"/>
      <w:u w:val="single"/>
    </w:rPr>
  </w:style>
  <w:style w:type="paragraph" w:customStyle="1" w:styleId="4">
    <w:name w:val="Основной текст4"/>
    <w:basedOn w:val="a"/>
    <w:rsid w:val="001704F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uiPriority w:val="99"/>
    <w:rsid w:val="001704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0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04F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704FF"/>
  </w:style>
  <w:style w:type="paragraph" w:customStyle="1" w:styleId="ConsTitle">
    <w:name w:val="ConsTitle"/>
    <w:rsid w:val="00170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1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1704FF"/>
    <w:pPr>
      <w:spacing w:before="12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70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0">
    <w:name w:val="Без интервала2"/>
    <w:rsid w:val="001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704FF"/>
    <w:pPr>
      <w:widowControl w:val="0"/>
      <w:overflowPunct w:val="0"/>
      <w:autoSpaceDE w:val="0"/>
      <w:autoSpaceDN w:val="0"/>
      <w:adjustRightInd w:val="0"/>
      <w:spacing w:after="0" w:line="360" w:lineRule="auto"/>
      <w:ind w:firstLine="840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2">
    <w:name w:val="Знак Знак Знак Знак"/>
    <w:basedOn w:val="a"/>
    <w:rsid w:val="001704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1704FF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704FF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704F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704F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704FF"/>
  </w:style>
  <w:style w:type="paragraph" w:styleId="af5">
    <w:name w:val="footnote text"/>
    <w:basedOn w:val="a"/>
    <w:link w:val="af6"/>
    <w:uiPriority w:val="99"/>
    <w:semiHidden/>
    <w:unhideWhenUsed/>
    <w:rsid w:val="001704F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7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1704FF"/>
    <w:rPr>
      <w:vertAlign w:val="superscript"/>
    </w:rPr>
  </w:style>
  <w:style w:type="paragraph" w:customStyle="1" w:styleId="10">
    <w:name w:val="Основной текст1"/>
    <w:basedOn w:val="a"/>
    <w:rsid w:val="001704FF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6"/>
      <w:lang w:eastAsia="en-US"/>
    </w:rPr>
  </w:style>
  <w:style w:type="table" w:styleId="af8">
    <w:name w:val="Table Grid"/>
    <w:basedOn w:val="a1"/>
    <w:uiPriority w:val="59"/>
    <w:rsid w:val="001704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Прижатый влево"/>
    <w:basedOn w:val="a"/>
    <w:next w:val="a"/>
    <w:uiPriority w:val="99"/>
    <w:rsid w:val="007B2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7B2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2017-10-02T00:30:00Z</cp:lastPrinted>
  <dcterms:created xsi:type="dcterms:W3CDTF">2017-09-21T07:48:00Z</dcterms:created>
  <dcterms:modified xsi:type="dcterms:W3CDTF">2017-10-24T02:32:00Z</dcterms:modified>
</cp:coreProperties>
</file>