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C3" w:rsidRDefault="003801BB" w:rsidP="00E76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73" type="#_x0000_t19" style="position:absolute;left:0;text-align:left;margin-left:95.95pt;margin-top:178.5pt;width:204.25pt;height:151.1pt;rotation:-19680815fd;flip:x;z-index:2517032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415.95pt;margin-top:111.15pt;width:11.15pt;height:615.75pt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468.45pt;margin-top:117.9pt;width:12.75pt;height:609pt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193.95pt;margin-top:96.15pt;width:5.25pt;height:645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122.7pt;margin-top:96.15pt;width:3.75pt;height:638.25pt;flip:x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71" type="#_x0000_t79" style="position:absolute;left:0;text-align:left;margin-left:154.2pt;margin-top:628.65pt;width:27pt;height:102pt;z-index:251702272">
            <v:textbox>
              <w:txbxContent>
                <w:p w:rsidR="001C4BAE" w:rsidRDefault="001C4BAE"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left:0;text-align:left;margin-left:122.7pt;margin-top:617.4pt;width:10.5pt;height:0;z-index:2517012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left:0;text-align:left;margin-left:126.45pt;margin-top:597.15pt;width:6.75pt;height:1.5pt;flip:y;z-index:2517002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122.7pt;margin-top:626.4pt;width:76.5pt;height:2.25pt;flip:y;z-index:2516961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left:0;text-align:left;margin-left:126.45pt;margin-top:586.65pt;width:71.25pt;height:1.5pt;flip:y;z-index:251695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left:0;text-align:left;margin-left:126.45pt;margin-top:606.15pt;width:59.25pt;height:.75pt;flip:y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19" style="position:absolute;left:0;text-align:left;margin-left:72.4pt;margin-top:524.9pt;width:130.3pt;height:142.8pt;rotation:3002627fd;flip:y;z-index:2516992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left:0;text-align:left;margin-left:30.45pt;margin-top:641.4pt;width:28.5pt;height:45.75pt;z-index:251688960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left:0;text-align:left;margin-left:-3.3pt;margin-top:561.9pt;width:97.5pt;height:51.75pt;z-index:251689984" fillcolor="#9bbb59 [3206]" strokecolor="#f2f2f2 [3041]" strokeweight="3pt">
            <v:shadow on="t" type="perspective" color="#4e6128 [1606]" opacity=".5" offset="1pt" offset2="-1pt"/>
            <v:textbox>
              <w:txbxContent>
                <w:p w:rsidR="00BF2BF2" w:rsidRDefault="00BF2BF2">
                  <w:r>
                    <w:t>ДУ Детский сад</w:t>
                  </w:r>
                </w:p>
                <w:p w:rsidR="00BF2BF2" w:rsidRDefault="00BF2BF2">
                  <w:r>
                    <w:t>«Светлячок»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left:0;text-align:left;margin-left:38.7pt;margin-top:519.9pt;width:60.75pt;height:30.75pt;z-index:251691008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7" style="position:absolute;left:0;text-align:left;margin-left:-67.05pt;margin-top:474.9pt;width:189.75pt;height:252pt;z-index:251687936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9633E8" w:rsidRDefault="00BF2BF2">
                  <w:r>
                    <w:t xml:space="preserve">Обособленная территория </w:t>
                  </w:r>
                </w:p>
                <w:p w:rsidR="00BF2BF2" w:rsidRDefault="00BF2BF2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7" style="position:absolute;left:0;text-align:left;margin-left:335.7pt;margin-top:617.4pt;width:51.75pt;height:69.75pt;z-index:251698176">
            <v:textbox>
              <w:txbxContent>
                <w:p w:rsidR="001C4BAE" w:rsidRDefault="001C4BAE">
                  <w:r>
                    <w:t>Помещение 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6" style="position:absolute;left:0;text-align:left;margin-left:333.45pt;margin-top:557.4pt;width:88.5pt;height:129.75pt;z-index:251697152">
            <v:textbox>
              <w:txbxContent>
                <w:p w:rsidR="001C4BAE" w:rsidRDefault="001C4BAE">
                  <w:r>
                    <w:t>Дом 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56" type="#_x0000_t80" style="position:absolute;left:0;text-align:left;margin-left:427.1pt;margin-top:56.4pt;width:65.35pt;height:51pt;z-index:251686912">
            <v:textbox>
              <w:txbxContent>
                <w:p w:rsidR="009633E8" w:rsidRDefault="009633E8">
                  <w:r>
                    <w:t>Ул. Сосновая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left:0;text-align:left;margin-left:274.95pt;margin-top:501.9pt;width:91.5pt;height:55.5pt;z-index:251685888">
            <v:textbox>
              <w:txbxContent>
                <w:p w:rsidR="009633E8" w:rsidRDefault="009633E8">
                  <w:r>
                    <w:t>Администрация г.п. «Дарасунское»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left:0;text-align:left;margin-left:274.95pt;margin-top:455.4pt;width:125.25pt;height:102pt;z-index:251684864">
            <v:textbox>
              <w:txbxContent>
                <w:p w:rsidR="009633E8" w:rsidRDefault="009633E8">
                  <w:proofErr w:type="gramStart"/>
                  <w:r>
                    <w:t>Почтовая ,</w:t>
                  </w:r>
                  <w:proofErr w:type="gramEnd"/>
                  <w:r>
                    <w:t xml:space="preserve"> дом 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80" style="position:absolute;left:0;text-align:left;margin-left:161.7pt;margin-top:204.9pt;width:32.25pt;height:69pt;z-index:251683840">
            <v:textbox>
              <w:txbxContent>
                <w:p w:rsidR="009633E8" w:rsidRDefault="009633E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51" type="#_x0000_t78" style="position:absolute;left:0;text-align:left;margin-left:280.95pt;margin-top:87.9pt;width:70.5pt;height:23.25pt;z-index:251682816">
            <v:textbox>
              <w:txbxContent>
                <w:p w:rsidR="009633E8" w:rsidRDefault="009633E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19" style="position:absolute;left:0;text-align:left;margin-left:221.7pt;margin-top:47.1pt;width:205.4pt;height:121.5pt;rotation:9965658fd;flip:y;z-index:2516817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78" style="position:absolute;left:0;text-align:left;margin-left:260.7pt;margin-top:412.65pt;width:2in;height:24.75pt;z-index:251679744">
            <v:textbox>
              <w:txbxContent>
                <w:p w:rsidR="009633E8" w:rsidRDefault="009633E8">
                  <w:r>
                    <w:t>Ул.Сосновая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5.7pt;margin-top:102.15pt;width:93.75pt;height:114.75pt;z-index:251676672">
            <v:textbox>
              <w:txbxContent>
                <w:p w:rsidR="00CD4788" w:rsidRDefault="009633E8">
                  <w:r>
                    <w:t xml:space="preserve"> Дом </w:t>
                  </w:r>
                  <w:r w:rsidR="00CD4788"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78" style="position:absolute;left:0;text-align:left;margin-left:12.45pt;margin-top:300.15pt;width:110.25pt;height:45.75pt;z-index:251675648">
            <v:textbox>
              <w:txbxContent>
                <w:p w:rsidR="00CD4788" w:rsidRDefault="00CD4788">
                  <w:r>
                    <w:t>Ул.Почтовая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359.7pt;margin-top:87.9pt;width:.75pt;height:46.5pt;flip:x y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166.2pt;margin-top:282.15pt;width:78.75pt;height:0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181.2pt;margin-top:309.9pt;width:63.75pt;height:1.5pt;flip:x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181.2pt;margin-top:255.9pt;width:63.75pt;height:0;flip:x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231.45pt;margin-top:293.4pt;width:13.5pt;height:.75pt;flip:x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227.7pt;margin-top:273.15pt;width:17.25pt;height:.75pt;flip:x y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334.95pt;margin-top:107.4pt;width:.75pt;height:42.75pt;flip:x y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382.2pt;margin-top:107.4pt;width:.75pt;height:42.75pt;flip:y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351.45pt;margin-top:141.15pt;width:0;height:9pt;flip:y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366.45pt;margin-top:141.15pt;width:0;height:9pt;flip:y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288.45pt;margin-top:255.9pt;width:99pt;height:62.25pt;z-index:251662336" fillcolor="#9bbb59 [3206]" strokecolor="#f2f2f2 [3041]" strokeweight="3pt">
            <v:shadow on="t" type="perspective" color="#4e6128 [1606]" opacity=".5" offset="1pt" offset2="-1pt"/>
            <v:textbox>
              <w:txbxContent>
                <w:p w:rsidR="00CD4788" w:rsidRDefault="00CD4788">
                  <w:r>
                    <w:t>Школа №3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317.7pt;margin-top:177.9pt;width:69.75pt;height:64.5pt;z-index:251661312" fillcolor="#9bbb59 [3206]" strokecolor="#f2f2f2 [3041]" strokeweight="3pt">
            <v:shadow on="t" type="perspective" color="#4e6128 [1606]" opacity=".5" offset="1pt" offset2="-1pt"/>
            <v:textbox>
              <w:txbxContent>
                <w:p w:rsidR="00CD4788" w:rsidRPr="00CD4788" w:rsidRDefault="00CD4788">
                  <w:r w:rsidRPr="00CD4788">
                    <w:t>Начальная школа № 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left:0;text-align:left;margin-left:244.95pt;margin-top:144.9pt;width:159.75pt;height:222pt;z-index:251660288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CD4788" w:rsidRDefault="00CD4788">
                  <w:r>
                    <w:t>Обособленная территория</w:t>
                  </w:r>
                </w:p>
              </w:txbxContent>
            </v:textbox>
          </v:roundrect>
        </w:pict>
      </w:r>
      <w:r w:rsidR="00CD4788" w:rsidRPr="00CD4788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E762C3">
        <w:rPr>
          <w:rFonts w:ascii="Times New Roman" w:hAnsi="Times New Roman" w:cs="Times New Roman"/>
          <w:sz w:val="28"/>
          <w:szCs w:val="28"/>
        </w:rPr>
        <w:t>№25</w:t>
      </w:r>
    </w:p>
    <w:p w:rsidR="00E762C3" w:rsidRDefault="00CD4788" w:rsidP="00E76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788">
        <w:rPr>
          <w:rFonts w:ascii="Times New Roman" w:hAnsi="Times New Roman" w:cs="Times New Roman"/>
          <w:sz w:val="28"/>
          <w:szCs w:val="28"/>
        </w:rPr>
        <w:t xml:space="preserve">МОУ СОШ </w:t>
      </w:r>
      <w:r w:rsidR="001C4BAE">
        <w:rPr>
          <w:rFonts w:ascii="Times New Roman" w:hAnsi="Times New Roman" w:cs="Times New Roman"/>
          <w:sz w:val="28"/>
          <w:szCs w:val="28"/>
        </w:rPr>
        <w:t xml:space="preserve">№3, </w:t>
      </w:r>
      <w:r w:rsidRPr="00CD4788">
        <w:rPr>
          <w:rFonts w:ascii="Times New Roman" w:hAnsi="Times New Roman" w:cs="Times New Roman"/>
          <w:sz w:val="28"/>
          <w:szCs w:val="28"/>
        </w:rPr>
        <w:t>ул. Почтовая 6а</w:t>
      </w:r>
      <w:r w:rsidR="001C4BAE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93188C" w:rsidRPr="00CD4788" w:rsidRDefault="003801BB" w:rsidP="00E76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8" style="position:absolute;left:0;text-align:left;margin-left:351.45pt;margin-top:27.95pt;width:58.5pt;height:31.5pt;z-index:251680768" arcsize="10923f">
            <v:textbox>
              <w:txbxContent>
                <w:p w:rsidR="009633E8" w:rsidRDefault="009633E8">
                  <w:r>
                    <w:t>Дом 1</w:t>
                  </w:r>
                </w:p>
              </w:txbxContent>
            </v:textbox>
          </v:roundrect>
        </w:pict>
      </w:r>
      <w:r w:rsidR="001C4BAE">
        <w:rPr>
          <w:rFonts w:ascii="Times New Roman" w:hAnsi="Times New Roman" w:cs="Times New Roman"/>
          <w:sz w:val="28"/>
          <w:szCs w:val="28"/>
        </w:rPr>
        <w:t>ДУ детский са</w:t>
      </w:r>
      <w:r w:rsidR="00E762C3">
        <w:rPr>
          <w:rFonts w:ascii="Times New Roman" w:hAnsi="Times New Roman" w:cs="Times New Roman"/>
          <w:sz w:val="28"/>
          <w:szCs w:val="28"/>
        </w:rPr>
        <w:t>д</w:t>
      </w:r>
      <w:r w:rsidR="001C4BAE">
        <w:rPr>
          <w:rFonts w:ascii="Times New Roman" w:hAnsi="Times New Roman" w:cs="Times New Roman"/>
          <w:sz w:val="28"/>
          <w:szCs w:val="28"/>
        </w:rPr>
        <w:t xml:space="preserve"> «Светлячок», ул.</w:t>
      </w:r>
      <w:r w:rsidR="00B852D2">
        <w:rPr>
          <w:rFonts w:ascii="Times New Roman" w:hAnsi="Times New Roman" w:cs="Times New Roman"/>
          <w:sz w:val="28"/>
          <w:szCs w:val="28"/>
        </w:rPr>
        <w:t xml:space="preserve"> </w:t>
      </w:r>
      <w:r w:rsidR="001C4BAE">
        <w:rPr>
          <w:rFonts w:ascii="Times New Roman" w:hAnsi="Times New Roman" w:cs="Times New Roman"/>
          <w:sz w:val="28"/>
          <w:szCs w:val="28"/>
        </w:rPr>
        <w:t>Почтовая, 1.</w:t>
      </w:r>
    </w:p>
    <w:sectPr w:rsidR="0093188C" w:rsidRPr="00CD4788" w:rsidSect="0093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788"/>
    <w:rsid w:val="001C4BAE"/>
    <w:rsid w:val="003801BB"/>
    <w:rsid w:val="005F5E5A"/>
    <w:rsid w:val="0093188C"/>
    <w:rsid w:val="009633E8"/>
    <w:rsid w:val="00B852D2"/>
    <w:rsid w:val="00BF2BF2"/>
    <w:rsid w:val="00CD4788"/>
    <w:rsid w:val="00DE23F5"/>
    <w:rsid w:val="00E7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1" type="arc" idref="#_x0000_s1073"/>
        <o:r id="V:Rule2" type="arc" idref="#_x0000_s1068"/>
        <o:r id="V:Rule3" type="arc" idref="#_x0000_s1049"/>
        <o:r id="V:Rule4" type="connector" idref="#_x0000_s1046"/>
        <o:r id="V:Rule5" type="connector" idref="#_x0000_s1038"/>
        <o:r id="V:Rule6" type="connector" idref="#_x0000_s1033"/>
        <o:r id="V:Rule7" type="connector" idref="#_x0000_s1037"/>
        <o:r id="V:Rule8" type="connector" idref="#_x0000_s1031"/>
        <o:r id="V:Rule9" type="connector" idref="#_x0000_s1039"/>
        <o:r id="V:Rule10" type="connector" idref="#_x0000_s1065"/>
        <o:r id="V:Rule11" type="connector" idref="#_x0000_s1069"/>
        <o:r id="V:Rule12" type="connector" idref="#_x0000_s1063"/>
        <o:r id="V:Rule13" type="connector" idref="#_x0000_s1035"/>
        <o:r id="V:Rule14" type="connector" idref="#_x0000_s1042"/>
        <o:r id="V:Rule15" type="connector" idref="#_x0000_s1041"/>
        <o:r id="V:Rule16" type="connector" idref="#_x0000_s1040"/>
        <o:r id="V:Rule17" type="connector" idref="#_x0000_s1034"/>
        <o:r id="V:Rule18" type="connector" idref="#_x0000_s1032"/>
        <o:r id="V:Rule19" type="connector" idref="#_x0000_s1045"/>
        <o:r id="V:Rule20" type="connector" idref="#_x0000_s1070"/>
        <o:r id="V:Rule21" type="connector" idref="#_x0000_s1064"/>
        <o:r id="V:Rule22" type="connector" idref="#_x0000_s1036"/>
      </o:rules>
    </o:shapelayout>
  </w:shapeDefaults>
  <w:decimalSymbol w:val=","/>
  <w:listSeparator w:val=";"/>
  <w14:docId w14:val="06253971"/>
  <w15:docId w15:val="{10E01BE3-920E-42DF-A03B-493ACD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super</cp:lastModifiedBy>
  <cp:revision>6</cp:revision>
  <cp:lastPrinted>2020-02-11T04:19:00Z</cp:lastPrinted>
  <dcterms:created xsi:type="dcterms:W3CDTF">2020-02-11T02:06:00Z</dcterms:created>
  <dcterms:modified xsi:type="dcterms:W3CDTF">2020-03-24T23:33:00Z</dcterms:modified>
</cp:coreProperties>
</file>