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5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794"/>
        <w:gridCol w:w="2302"/>
        <w:gridCol w:w="2835"/>
        <w:gridCol w:w="2268"/>
        <w:gridCol w:w="1778"/>
      </w:tblGrid>
      <w:tr w:rsidR="00187A68" w:rsidRPr="009B4E49" w:rsidTr="008A1362">
        <w:trPr>
          <w:trHeight w:val="1272"/>
        </w:trPr>
        <w:tc>
          <w:tcPr>
            <w:tcW w:w="15245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:rsidR="001F0370" w:rsidRPr="008A1362" w:rsidRDefault="00C260F3" w:rsidP="001F0370">
            <w:pPr>
              <w:rPr>
                <w:rFonts w:ascii="Arial Narrow" w:hAnsi="Arial Narrow" w:cs="Times New Roman"/>
                <w:b/>
                <w:noProof/>
                <w:color w:val="808080" w:themeColor="background1" w:themeShade="8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br/>
            </w:r>
            <w:r w:rsidR="001F0370" w:rsidRPr="008A1362">
              <w:rPr>
                <w:rFonts w:ascii="Arial Narrow" w:hAnsi="Arial Narrow" w:cs="Times New Roman"/>
                <w:b/>
                <w:color w:val="808080" w:themeColor="background1" w:themeShade="80"/>
                <w:sz w:val="28"/>
                <w:szCs w:val="28"/>
              </w:rPr>
              <w:t>УФНС России по Забайкальскому краю</w:t>
            </w:r>
            <w:r w:rsidR="001F0370" w:rsidRPr="008A1362">
              <w:rPr>
                <w:rFonts w:ascii="Arial Narrow" w:hAnsi="Arial Narrow" w:cs="Times New Roman"/>
                <w:b/>
                <w:noProof/>
                <w:color w:val="808080" w:themeColor="background1" w:themeShade="80"/>
                <w:sz w:val="24"/>
                <w:szCs w:val="24"/>
                <w:lang w:eastAsia="ru-RU"/>
              </w:rPr>
              <w:t xml:space="preserve"> </w:t>
            </w:r>
          </w:p>
          <w:p w:rsidR="008A1362" w:rsidRDefault="00187A68" w:rsidP="008A1362">
            <w:pPr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</w:pPr>
            <w:r>
              <w:rPr>
                <w:rFonts w:ascii="Arial Narrow" w:hAnsi="Arial Narrow" w:cs="Times New Roman"/>
                <w:b/>
                <w:noProof/>
                <w:color w:val="C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D3D0091" wp14:editId="484B80F5">
                  <wp:simplePos x="424815" y="1911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49630" cy="882015"/>
                  <wp:effectExtent l="0" t="0" r="7620" b="0"/>
                  <wp:wrapSquare wrapText="bothSides"/>
                  <wp:docPr id="1" name="Рисунок 1" descr="C:\Users\WINDOW~1\AppData\Local\Temp\Rar$DRa0.568\FNS_logo_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DOW~1\AppData\Local\Temp\Rar$DRa0.568\FNS_logo_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36" t="28726" r="21721" b="29491"/>
                          <a:stretch/>
                        </pic:blipFill>
                        <pic:spPr bwMode="auto">
                          <a:xfrm>
                            <a:off x="0" y="0"/>
                            <a:ext cx="84963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Меры поддержки бизнеса, реализуемые </w:t>
            </w:r>
            <w:r w:rsidR="001F0370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в рамках налогового администрирования</w:t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, в период </w:t>
            </w:r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>ограничений и снижения деловой активности в условиях</w:t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 xml:space="preserve">распространения </w:t>
            </w:r>
            <w:proofErr w:type="spellStart"/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>коронавирусной</w:t>
            </w:r>
            <w:proofErr w:type="spellEnd"/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 xml:space="preserve"> инфекции</w:t>
            </w:r>
            <w:r w:rsidR="008A1362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87A68" w:rsidRPr="009B4E49" w:rsidRDefault="008A1362" w:rsidP="008A1362">
            <w:pPr>
              <w:jc w:val="right"/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</w:pPr>
            <w:r w:rsidRPr="008A1362">
              <w:rPr>
                <w:rFonts w:ascii="Arial Narrow" w:hAnsi="Arial Narrow" w:cs="Arial"/>
                <w:b/>
                <w:color w:val="808080" w:themeColor="background1" w:themeShade="80"/>
                <w:sz w:val="28"/>
                <w:szCs w:val="28"/>
                <w:shd w:val="clear" w:color="auto" w:fill="FFFFFF"/>
              </w:rPr>
              <w:t>на 15.04.2020</w:t>
            </w:r>
          </w:p>
        </w:tc>
      </w:tr>
      <w:tr w:rsidR="00DF47F1" w:rsidRPr="009B4E49" w:rsidTr="00AB5682">
        <w:tc>
          <w:tcPr>
            <w:tcW w:w="2268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DF47F1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Меры поддержки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DF47F1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Категории налогоплательщиков</w:t>
            </w:r>
          </w:p>
        </w:tc>
      </w:tr>
      <w:tr w:rsidR="00A52A81" w:rsidRPr="009B4E49" w:rsidTr="00AB5682">
        <w:tc>
          <w:tcPr>
            <w:tcW w:w="2268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2A81" w:rsidRPr="005127BB" w:rsidRDefault="00A52A81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2A81" w:rsidRPr="005127BB" w:rsidRDefault="00A52A81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ЮЛ и ИП из перечня пострадавших ОКВЭД</w:t>
            </w:r>
          </w:p>
        </w:tc>
        <w:tc>
          <w:tcPr>
            <w:tcW w:w="4046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2A81" w:rsidRPr="005127BB" w:rsidRDefault="00114D96" w:rsidP="00114D9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Остальные </w:t>
            </w:r>
            <w:r w:rsidR="00A52A81"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ЮЛ и ИП </w:t>
            </w:r>
          </w:p>
        </w:tc>
      </w:tr>
      <w:tr w:rsidR="00DF47F1" w:rsidRPr="009B4E49" w:rsidTr="00AB5682">
        <w:tc>
          <w:tcPr>
            <w:tcW w:w="2268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DF47F1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DF47F1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входящие в реестр СМП </w:t>
            </w:r>
          </w:p>
          <w:p w:rsidR="00DF47F1" w:rsidRPr="005127BB" w:rsidRDefault="00DF47F1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(на 01.03.2020) </w:t>
            </w:r>
          </w:p>
        </w:tc>
        <w:tc>
          <w:tcPr>
            <w:tcW w:w="23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DF47F1" w:rsidP="00BF2A4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входящие в реестр СМП на 01.03.2020 (</w:t>
            </w:r>
            <w:proofErr w:type="spellStart"/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микропредприятия</w:t>
            </w:r>
            <w:proofErr w:type="spellEnd"/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BF2A44" w:rsidP="00BF2A4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не входящие в реестр МСП 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114D96" w:rsidRPr="005127BB" w:rsidRDefault="00DF47F1" w:rsidP="0059171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входящие </w:t>
            </w:r>
          </w:p>
          <w:p w:rsidR="00114D96" w:rsidRPr="005127BB" w:rsidRDefault="00DF47F1" w:rsidP="0059171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 реестр СМП </w:t>
            </w:r>
          </w:p>
          <w:p w:rsidR="00DF47F1" w:rsidRPr="005127BB" w:rsidRDefault="00DF47F1" w:rsidP="0059171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(на 01.03.2020)</w:t>
            </w:r>
          </w:p>
        </w:tc>
        <w:tc>
          <w:tcPr>
            <w:tcW w:w="17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114D96" w:rsidRPr="005127BB" w:rsidRDefault="00114D96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не входящие </w:t>
            </w:r>
          </w:p>
          <w:p w:rsidR="00114D96" w:rsidRPr="005127BB" w:rsidRDefault="00114D96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 реестр СМП </w:t>
            </w:r>
          </w:p>
          <w:p w:rsidR="00DF47F1" w:rsidRPr="005127BB" w:rsidRDefault="00114D96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(на 01.03.2020)</w:t>
            </w:r>
          </w:p>
        </w:tc>
      </w:tr>
      <w:tr w:rsidR="00DF47F1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F47F1" w:rsidRPr="005127BB" w:rsidRDefault="00DF47F1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Продление сроков уплаты налогов</w:t>
            </w:r>
          </w:p>
        </w:tc>
        <w:tc>
          <w:tcPr>
            <w:tcW w:w="37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F47F1" w:rsidRPr="005127BB" w:rsidRDefault="00DF47F1" w:rsidP="00293DAC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6 месяцев: </w:t>
            </w:r>
          </w:p>
          <w:p w:rsidR="00DF47F1" w:rsidRPr="005127BB" w:rsidRDefault="00DF47F1" w:rsidP="00293DAC">
            <w:pPr>
              <w:numPr>
                <w:ilvl w:val="1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налога на прибыль, единого сельскохозяйственного налога и налога по УСН за 2019 год;</w:t>
            </w:r>
          </w:p>
          <w:p w:rsidR="00DF47F1" w:rsidRPr="005127BB" w:rsidRDefault="00DF47F1" w:rsidP="00293DAC">
            <w:pPr>
              <w:numPr>
                <w:ilvl w:val="1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налогов (за исключением НДС, НПД и налогов, уплачиваемых налоговыми агентами) и авансовых платежей по налогам за март и 1 квартал 2020 года;</w:t>
            </w:r>
          </w:p>
          <w:p w:rsidR="00DF47F1" w:rsidRPr="005127BB" w:rsidRDefault="00DF47F1" w:rsidP="00293DAC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4 месяца:</w:t>
            </w:r>
          </w:p>
          <w:p w:rsidR="00DF47F1" w:rsidRPr="005127BB" w:rsidRDefault="00DF47F1" w:rsidP="00293DAC">
            <w:pPr>
              <w:numPr>
                <w:ilvl w:val="1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налогов (за исключением НДС, НПД и налогов, уплачиваемых налоговыми агентами) и авансовых платежей за апрель – июнь, 2 квартал и 1 полугодие 2020 года;</w:t>
            </w:r>
          </w:p>
          <w:p w:rsidR="00DF47F1" w:rsidRPr="005127BB" w:rsidRDefault="00DF47F1" w:rsidP="00293DAC">
            <w:pPr>
              <w:numPr>
                <w:ilvl w:val="1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налога по патенту, срок уплаты которого приходится на 2 квартал 2020 года;</w:t>
            </w:r>
          </w:p>
          <w:p w:rsidR="00DF47F1" w:rsidRPr="005127BB" w:rsidRDefault="00DF47F1" w:rsidP="00293DAC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3 месяца:</w:t>
            </w:r>
          </w:p>
          <w:p w:rsidR="00DF47F1" w:rsidRPr="005127BB" w:rsidRDefault="00DF47F1" w:rsidP="000805E3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НДФЛ с доходов индивидуальных предпринимателей за 2019 год.</w:t>
            </w:r>
          </w:p>
          <w:p w:rsidR="00DF47F1" w:rsidRPr="005127BB" w:rsidRDefault="00DF47F1" w:rsidP="000805E3">
            <w:pPr>
              <w:shd w:val="clear" w:color="auto" w:fill="FFFFFF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______</w:t>
            </w:r>
          </w:p>
          <w:p w:rsidR="00DF47F1" w:rsidRPr="005127BB" w:rsidRDefault="00DF47F1" w:rsidP="000805E3">
            <w:pPr>
              <w:shd w:val="clear" w:color="auto" w:fill="FFFFFF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Авансовых платежей по транспортному налогу, налогу на имущество организаций и земельному налогу (в тех регионах, где </w:t>
            </w: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lastRenderedPageBreak/>
              <w:t>установлены авансовые платежи):</w:t>
            </w:r>
          </w:p>
          <w:p w:rsidR="00DF47F1" w:rsidRPr="005127BB" w:rsidRDefault="00DF47F1" w:rsidP="00293DAC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За 1 квартал 2020 года – до 30 октября 2020 года включительно;</w:t>
            </w:r>
          </w:p>
          <w:p w:rsidR="00DF47F1" w:rsidRPr="005127BB" w:rsidRDefault="00DF47F1" w:rsidP="00BF2A44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за 2 квартал 2020 года – до 30 декабря 2020 года включительно.</w:t>
            </w:r>
          </w:p>
        </w:tc>
        <w:tc>
          <w:tcPr>
            <w:tcW w:w="23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F47F1" w:rsidRPr="005127BB" w:rsidRDefault="00DF47F1" w:rsidP="00EE6178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lastRenderedPageBreak/>
              <w:t>на 6 месяцев:</w:t>
            </w:r>
          </w:p>
          <w:p w:rsidR="00DF47F1" w:rsidRPr="005127BB" w:rsidRDefault="00DF47F1" w:rsidP="00EE6178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страховых взносов за март-май 2020 года;</w:t>
            </w:r>
          </w:p>
          <w:p w:rsidR="00DF47F1" w:rsidRPr="005127BB" w:rsidRDefault="00DF47F1" w:rsidP="00EE6178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4 месяца:</w:t>
            </w:r>
          </w:p>
          <w:p w:rsidR="00DF47F1" w:rsidRPr="005127BB" w:rsidRDefault="00DF47F1" w:rsidP="00EE6178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страховых взносов за июнь-июль 2020 года и по страховым взносам, исчисленным за 2019 год с суммы дохода более 300 тысяч рублей</w:t>
            </w:r>
          </w:p>
          <w:p w:rsidR="00DF47F1" w:rsidRPr="005127BB" w:rsidRDefault="00DF47F1" w:rsidP="00EA4BE6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F47F1" w:rsidRPr="005127BB" w:rsidRDefault="00DF47F1" w:rsidP="00887CA9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для работающих в нерабочие по Указу Президента дни сроки остаются прежними, для неработающих </w:t>
            </w:r>
            <w:r w:rsidR="00F81EF8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- </w:t>
            </w: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перенесены на 6 мая 2020 года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5127BB" w:rsidRPr="005127BB" w:rsidRDefault="005127BB" w:rsidP="00591718">
            <w:pPr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  <w:t>Постановление Правительства ЗК от 09.04.2020 №94</w:t>
            </w:r>
          </w:p>
          <w:p w:rsidR="005127BB" w:rsidRPr="005127BB" w:rsidRDefault="005127BB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до 30 октября (включительно):</w:t>
            </w: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налогов (авансовых платежей) транспортного, на имущество организаций, земельного, УСН, ЕНВД за 1 квартал 2020 года</w:t>
            </w: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на 4 месяца:</w:t>
            </w: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налог по патенту, </w:t>
            </w: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срок уплаты которого приходится на 2 квартал 2020 года</w:t>
            </w:r>
          </w:p>
        </w:tc>
        <w:tc>
          <w:tcPr>
            <w:tcW w:w="17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F47F1" w:rsidRPr="005127BB" w:rsidRDefault="00DF47F1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для работающих в нерабочие по Указу Президента дни сроки</w:t>
            </w:r>
            <w:r w:rsidR="00947574"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, приходящиеся на март-апрель</w:t>
            </w: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остаются прежними, для неработающих</w:t>
            </w:r>
            <w:r w:rsidR="008A1362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="00F81EF8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-</w:t>
            </w: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="00947574"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перенесены</w:t>
            </w:r>
            <w:r w:rsid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на 6 мая 2020 года</w:t>
            </w:r>
          </w:p>
        </w:tc>
      </w:tr>
      <w:tr w:rsidR="00BF2A44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F2A44" w:rsidRPr="005127BB" w:rsidRDefault="00BF2A44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Предоставление отсрочки (рассрочки)</w:t>
            </w:r>
          </w:p>
        </w:tc>
        <w:tc>
          <w:tcPr>
            <w:tcW w:w="8931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F2A44" w:rsidRPr="00D143AC" w:rsidRDefault="00BF2A44" w:rsidP="00887CA9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К заинтересованным лицам могут быть также отнесены стратегические, системообразующие, градообразующие орга</w:t>
            </w:r>
            <w:r w:rsidR="005127BB"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низации не из перечня пострадавши</w:t>
            </w: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х ОКВЭД. </w:t>
            </w:r>
          </w:p>
          <w:p w:rsidR="00BF2A44" w:rsidRPr="00D143AC" w:rsidRDefault="00BF2A44" w:rsidP="00BF2A44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Представляются в отношении налогов (авансовых платежей), страховых взносов, срок уплаты которых наступил в 2020 году (</w:t>
            </w:r>
            <w:r w:rsidR="00735B7C" w:rsidRPr="00D143AC">
              <w:rPr>
                <w:rFonts w:ascii="Arial Narrow" w:eastAsia="Times New Roman" w:hAnsi="Arial Narrow"/>
                <w:color w:val="365F91" w:themeColor="accent1" w:themeShade="BF"/>
                <w:sz w:val="24"/>
                <w:szCs w:val="24"/>
              </w:rPr>
              <w:t>кроме акцизов, НДПИ и</w:t>
            </w:r>
            <w:r w:rsidR="00735B7C" w:rsidRPr="00D143AC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 xml:space="preserve"> налогов, уплачиваемых налоговыми агентами</w:t>
            </w: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) при наличии</w:t>
            </w:r>
            <w:r w:rsidR="00916903"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одного из утвержденных показателей</w:t>
            </w:r>
            <w:r w:rsidR="00D143AC"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:</w:t>
            </w:r>
          </w:p>
          <w:p w:rsidR="00D143AC" w:rsidRPr="00D143AC" w:rsidRDefault="00D143AC" w:rsidP="00D143AC">
            <w:pPr>
              <w:pStyle w:val="ConsPlusNormal"/>
              <w:ind w:left="324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143AC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снижение доходов более чем на 10 процентов;</w:t>
            </w:r>
          </w:p>
          <w:p w:rsidR="00D143AC" w:rsidRPr="00D143AC" w:rsidRDefault="00D143AC" w:rsidP="00D143AC">
            <w:pPr>
              <w:pStyle w:val="ConsPlusNormal"/>
              <w:ind w:left="324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143AC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снижение доходов от реализации товаров (работ, услуг) более чем на 10 процентов;</w:t>
            </w:r>
          </w:p>
          <w:p w:rsidR="00D143AC" w:rsidRPr="00D143AC" w:rsidRDefault="00D143AC" w:rsidP="00D143AC">
            <w:pPr>
              <w:pStyle w:val="ConsPlusNormal"/>
              <w:ind w:left="324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143AC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снижение доходов от реализации товаров (работ, услуг) по операциям, облагаемым налогом на добавленную стоимость по ставке 0 процентов, более чем на 10 процентов;</w:t>
            </w:r>
          </w:p>
          <w:p w:rsidR="00D143AC" w:rsidRDefault="00D143AC" w:rsidP="00D143AC">
            <w:pPr>
              <w:pStyle w:val="ConsPlusNormal"/>
              <w:ind w:left="324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143AC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получение убытка по данным налоговых деклараций по налогу на прибыль организаций за отчетные периоды 2020 года при условии, что за 2019 год убыток отсутствовал.</w:t>
            </w:r>
          </w:p>
          <w:p w:rsidR="00D143AC" w:rsidRPr="00D143AC" w:rsidRDefault="00D143AC" w:rsidP="00D143AC">
            <w:pPr>
              <w:pStyle w:val="ConsPlusNormal"/>
              <w:ind w:left="324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</w:p>
          <w:p w:rsidR="00916903" w:rsidRPr="00D143AC" w:rsidRDefault="00916903" w:rsidP="00BF2A44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Заявление должно быть подано до 1</w:t>
            </w:r>
            <w:r w:rsidR="005127BB"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декабря 2020 года</w:t>
            </w:r>
            <w:r w:rsidR="005127BB"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.</w:t>
            </w:r>
          </w:p>
          <w:p w:rsidR="00916903" w:rsidRPr="005127BB" w:rsidRDefault="00916903" w:rsidP="00BF2A44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В зависимости от категории налогоплательщика, доли снижения доходов, наличия убытков предусмотрено представление отсрочки на</w:t>
            </w:r>
            <w:r w:rsid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1 год, 9, 6, 3 месяца, рассрочки на 3 года и 5 лет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F2A44" w:rsidRPr="005127BB" w:rsidRDefault="00BF2A44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F2A44" w:rsidRPr="005127BB" w:rsidRDefault="00BF2A44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446D01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46D01" w:rsidRPr="005127BB" w:rsidRDefault="00446D01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Принятие решений о банкротстве</w:t>
            </w:r>
          </w:p>
        </w:tc>
        <w:tc>
          <w:tcPr>
            <w:tcW w:w="8931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46D01" w:rsidRPr="005127BB" w:rsidRDefault="00446D01" w:rsidP="00E32F72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> </w:t>
            </w:r>
            <w:r w:rsid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с </w:t>
            </w:r>
            <w:r w:rsidRPr="005127BB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3 апреля до 3 октября 2020 года введен мораторий на возбуждение дел о банкротстве. 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46D01" w:rsidRPr="005127BB" w:rsidRDefault="00446D01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46D01" w:rsidRPr="005127BB" w:rsidRDefault="00446D01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C4465F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C4465F" w:rsidRPr="005127BB" w:rsidRDefault="00C4465F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Ставки страховых взносов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C4465F" w:rsidRDefault="00C4465F" w:rsidP="00C4465F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>с 01 апреля по 31 декабря 2020 года:</w:t>
            </w:r>
          </w:p>
          <w:p w:rsidR="00C4465F" w:rsidRPr="005127BB" w:rsidRDefault="00C4465F" w:rsidP="00FA6D73">
            <w:pPr>
              <w:ind w:left="324"/>
              <w:jc w:val="both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для субъектов малого и среднего предпринимательства в отношении части выплат в пользу физических лиц, определяемой по итогам каждого календарного месяца, как превышение над величиной МРОТ, устанавливается пониженная ставка </w:t>
            </w:r>
            <w:r w:rsidR="009E6ECF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>страх</w:t>
            </w:r>
            <w:r w:rsidR="00FA6D73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овых взносов </w:t>
            </w:r>
            <w:r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>15%.</w:t>
            </w:r>
          </w:p>
        </w:tc>
      </w:tr>
      <w:tr w:rsidR="00187A68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Default="00187A68" w:rsidP="006F1AD0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Продление сроков представления </w:t>
            </w:r>
            <w:r w:rsidR="006F1AD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налоговой (бухгалтерской) отчетности, отчетности по страховым взносам</w:t>
            </w:r>
          </w:p>
          <w:p w:rsidR="006F1AD0" w:rsidRPr="005127BB" w:rsidRDefault="006F1AD0" w:rsidP="006F1AD0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E32F72" w:rsidRDefault="00187A68" w:rsidP="00AF4922">
            <w:pPr>
              <w:shd w:val="clear" w:color="auto" w:fill="FFFFFF"/>
              <w:spacing w:after="150"/>
              <w:ind w:left="2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32F72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3 месяца:</w:t>
            </w:r>
          </w:p>
          <w:p w:rsidR="00C1348B" w:rsidRPr="00E32F72" w:rsidRDefault="005127BB" w:rsidP="00C1348B">
            <w:pPr>
              <w:pStyle w:val="a6"/>
              <w:shd w:val="clear" w:color="auto" w:fill="FFFFFF"/>
              <w:spacing w:before="0" w:beforeAutospacing="0" w:after="0" w:afterAutospacing="0"/>
              <w:ind w:left="324"/>
              <w:rPr>
                <w:rFonts w:ascii="Arial Narrow" w:hAnsi="Arial Narrow" w:cs="Arial"/>
                <w:color w:val="365F91" w:themeColor="accent1" w:themeShade="BF"/>
              </w:rPr>
            </w:pPr>
            <w:r w:rsidRPr="00E32F72">
              <w:rPr>
                <w:rFonts w:ascii="Arial Narrow" w:hAnsi="Arial Narrow" w:cs="Arial"/>
                <w:color w:val="365F91" w:themeColor="accent1" w:themeShade="BF"/>
              </w:rPr>
              <w:t xml:space="preserve">отчетность, которая должна быть сдана </w:t>
            </w:r>
            <w:r w:rsidR="00C1348B" w:rsidRPr="00E32F72">
              <w:rPr>
                <w:rFonts w:ascii="Arial Narrow" w:hAnsi="Arial Narrow" w:cs="Arial"/>
                <w:color w:val="365F91" w:themeColor="accent1" w:themeShade="BF"/>
              </w:rPr>
              <w:t>в марте-мае</w:t>
            </w:r>
            <w:r w:rsidRPr="00E32F72">
              <w:rPr>
                <w:rFonts w:ascii="Arial Narrow" w:hAnsi="Arial Narrow" w:cs="Arial"/>
                <w:color w:val="365F91" w:themeColor="accent1" w:themeShade="BF"/>
              </w:rPr>
              <w:t xml:space="preserve"> 2020 года</w:t>
            </w:r>
            <w:r w:rsidR="00C1348B" w:rsidRPr="00E32F72">
              <w:rPr>
                <w:rFonts w:ascii="Arial Narrow" w:hAnsi="Arial Narrow" w:cs="Arial"/>
                <w:color w:val="365F91" w:themeColor="accent1" w:themeShade="BF"/>
              </w:rPr>
              <w:t>:</w:t>
            </w:r>
          </w:p>
          <w:p w:rsidR="00C1348B" w:rsidRPr="00E32F72" w:rsidRDefault="00C1348B" w:rsidP="00C1348B">
            <w:pPr>
              <w:shd w:val="clear" w:color="auto" w:fill="FFFFFF"/>
              <w:ind w:left="891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</w:pPr>
            <w:r w:rsidRP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все налоговые декларации и расчеты по авансовым платежам (кроме НДС и расчетов по страховым взносам),</w:t>
            </w:r>
          </w:p>
          <w:p w:rsidR="00C1348B" w:rsidRPr="00E32F72" w:rsidRDefault="00C1348B" w:rsidP="00C1348B">
            <w:pPr>
              <w:shd w:val="clear" w:color="auto" w:fill="FFFFFF"/>
              <w:ind w:left="891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</w:pPr>
            <w:r w:rsidRP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расчеты сумм НДФЛ (форма 6-НДФЛ),</w:t>
            </w:r>
          </w:p>
          <w:p w:rsidR="00C1348B" w:rsidRPr="00E32F72" w:rsidRDefault="00C1348B" w:rsidP="00C1348B">
            <w:pPr>
              <w:shd w:val="clear" w:color="auto" w:fill="FFFFFF"/>
              <w:ind w:left="891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</w:pPr>
            <w:r w:rsidRP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налоговые расчеты о суммах выплаченных иностранным организациям доходов и удержанных налогов,</w:t>
            </w:r>
          </w:p>
          <w:p w:rsidR="00C1348B" w:rsidRPr="00E32F72" w:rsidRDefault="00C1348B" w:rsidP="00C1348B">
            <w:pPr>
              <w:shd w:val="clear" w:color="auto" w:fill="FFFFFF"/>
              <w:ind w:left="891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</w:pPr>
            <w:r w:rsidRP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бухгал</w:t>
            </w:r>
            <w:r w:rsidR="003F59C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 xml:space="preserve">терская (финансовая) отчетность, представляемая не для целей формирования ГИР БО </w:t>
            </w:r>
            <w:r w:rsidRP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(для налогоплательщиков, сдающих годовую бухгалтерскую (финансовую) отчётность в соответствии с пп.5.1 п.1 ст.23 НК РФ).</w:t>
            </w:r>
          </w:p>
          <w:p w:rsidR="00C1348B" w:rsidRPr="00E32F72" w:rsidRDefault="00C1348B" w:rsidP="00C1348B">
            <w:pPr>
              <w:pStyle w:val="a6"/>
              <w:shd w:val="clear" w:color="auto" w:fill="FFFFFF"/>
              <w:spacing w:before="0" w:beforeAutospacing="0" w:after="0" w:afterAutospacing="0"/>
              <w:ind w:left="324"/>
              <w:rPr>
                <w:rFonts w:ascii="Arial Narrow" w:hAnsi="Arial Narrow"/>
                <w:color w:val="365F91" w:themeColor="accent1" w:themeShade="BF"/>
              </w:rPr>
            </w:pPr>
          </w:p>
          <w:p w:rsidR="00187A68" w:rsidRPr="00E32F72" w:rsidRDefault="00C1348B" w:rsidP="00C1348B">
            <w:pPr>
              <w:pStyle w:val="a6"/>
              <w:shd w:val="clear" w:color="auto" w:fill="FFFFFF"/>
              <w:spacing w:before="0" w:beforeAutospacing="0" w:after="0" w:afterAutospacing="0"/>
              <w:ind w:left="324"/>
              <w:rPr>
                <w:rFonts w:ascii="Arial Narrow" w:hAnsi="Arial Narrow"/>
                <w:color w:val="365F91" w:themeColor="accent1" w:themeShade="BF"/>
              </w:rPr>
            </w:pPr>
            <w:r w:rsidRPr="00E32F72">
              <w:rPr>
                <w:rFonts w:ascii="Arial Narrow" w:hAnsi="Arial Narrow"/>
                <w:color w:val="365F91" w:themeColor="accent1" w:themeShade="BF"/>
              </w:rPr>
              <w:t>финансовая</w:t>
            </w:r>
            <w:r w:rsidR="00187A68" w:rsidRPr="00E32F72">
              <w:rPr>
                <w:rFonts w:ascii="Arial Narrow" w:hAnsi="Arial Narrow"/>
                <w:color w:val="365F91" w:themeColor="accent1" w:themeShade="BF"/>
              </w:rPr>
              <w:t xml:space="preserve"> информаци</w:t>
            </w:r>
            <w:r w:rsidRPr="00E32F72">
              <w:rPr>
                <w:rFonts w:ascii="Arial Narrow" w:hAnsi="Arial Narrow"/>
                <w:color w:val="365F91" w:themeColor="accent1" w:themeShade="BF"/>
              </w:rPr>
              <w:t>я</w:t>
            </w:r>
            <w:r w:rsidR="00187A68" w:rsidRPr="00E32F72">
              <w:rPr>
                <w:rFonts w:ascii="Arial Narrow" w:hAnsi="Arial Narrow"/>
                <w:color w:val="365F91" w:themeColor="accent1" w:themeShade="BF"/>
              </w:rPr>
              <w:t xml:space="preserve"> о клиентах – иностранных налоговых резидентах за 2019 год и предыдущие отчетные годы организациями финансового рынка;</w:t>
            </w:r>
          </w:p>
          <w:p w:rsidR="00187A68" w:rsidRPr="00E32F72" w:rsidRDefault="00187A68" w:rsidP="00AF4922">
            <w:pPr>
              <w:shd w:val="clear" w:color="auto" w:fill="FFFFFF"/>
              <w:spacing w:after="150"/>
              <w:ind w:left="304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32F72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lastRenderedPageBreak/>
              <w:t>заявлений о проведении налогового мониторинга за 2021 год.</w:t>
            </w:r>
          </w:p>
          <w:p w:rsidR="00187A68" w:rsidRPr="00E32F72" w:rsidRDefault="006414FF" w:rsidP="008E3B7D">
            <w:pPr>
              <w:numPr>
                <w:ilvl w:val="0"/>
                <w:numId w:val="4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до 15 мая 2020 года</w:t>
            </w:r>
            <w:r w:rsidR="00187A68" w:rsidRPr="00E32F72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:</w:t>
            </w:r>
          </w:p>
          <w:p w:rsidR="00187A68" w:rsidRPr="00AB5682" w:rsidRDefault="00187A68" w:rsidP="00AB5682">
            <w:pPr>
              <w:shd w:val="clear" w:color="auto" w:fill="FFFFFF"/>
              <w:spacing w:after="150"/>
              <w:ind w:left="324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32F72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налоговых деклараций по НДС и расчетов по страховым взносам за первый квартал 2020 года.</w:t>
            </w:r>
          </w:p>
        </w:tc>
      </w:tr>
      <w:tr w:rsidR="00187A68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5127BB" w:rsidRDefault="00187A68" w:rsidP="000B45D1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Представление ответов на требования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5127BB" w:rsidRDefault="00187A68" w:rsidP="000B45D1">
            <w:pPr>
              <w:shd w:val="clear" w:color="auto" w:fill="FFFFFF"/>
              <w:spacing w:after="300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при получении требований о представлении документов, пояснений с 1 марта по 31 мая 2020 года срок их представления для налогоплательщиков также продлевается: </w:t>
            </w:r>
          </w:p>
          <w:p w:rsidR="00187A68" w:rsidRPr="005127BB" w:rsidRDefault="00187A68" w:rsidP="00E32F72">
            <w:pPr>
              <w:shd w:val="clear" w:color="auto" w:fill="FFFFFF"/>
              <w:spacing w:after="150"/>
              <w:ind w:left="365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на 10 рабочих дней – по требованиям по НДС;</w:t>
            </w:r>
          </w:p>
          <w:p w:rsidR="00187A68" w:rsidRPr="005127BB" w:rsidRDefault="00187A68" w:rsidP="00E32F72">
            <w:pPr>
              <w:shd w:val="clear" w:color="auto" w:fill="FFFFFF"/>
              <w:spacing w:after="150"/>
              <w:ind w:left="365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на 20 рабочих дней – в остальных случаях.</w:t>
            </w:r>
          </w:p>
        </w:tc>
      </w:tr>
      <w:tr w:rsidR="00187A68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5127BB" w:rsidRDefault="00187A68" w:rsidP="000B45D1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Проведение выездных проверок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7948BA" w:rsidRPr="007948BA" w:rsidRDefault="007948BA" w:rsidP="007948BA">
            <w:pPr>
              <w:shd w:val="clear" w:color="auto" w:fill="FFFFFF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до 31 мая включительно</w:t>
            </w: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:</w:t>
            </w:r>
          </w:p>
          <w:p w:rsidR="007948BA" w:rsidRPr="007948BA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не выносятся</w:t>
            </w: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 xml:space="preserve"> решени</w:t>
            </w:r>
            <w:r w:rsidRPr="005127BB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я</w:t>
            </w: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 xml:space="preserve"> о проведении</w:t>
            </w: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 выездных и повторных выездных налоговых проверок;</w:t>
            </w:r>
          </w:p>
          <w:p w:rsidR="007948BA" w:rsidRPr="007948BA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приостановлены уже назначенные</w:t>
            </w: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 выездные и повторные выездные налоговые проверки;</w:t>
            </w:r>
          </w:p>
          <w:p w:rsidR="007948BA" w:rsidRPr="007948BA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приостанавливается проверка расчета и уплаты налогов по сделкам между взаимозависимыми лицами;</w:t>
            </w:r>
          </w:p>
          <w:p w:rsidR="007948BA" w:rsidRPr="007948BA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не проводятся или приостанавливаются </w:t>
            </w: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проверки соблюдения валютного законодательства</w:t>
            </w: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 - кроме случаев, когда нарушения уже выявлены и если срок давности для привлечения к административной ответственности — до 01.06.2020.</w:t>
            </w:r>
          </w:p>
          <w:p w:rsidR="007948BA" w:rsidRPr="007948BA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не составляются акты и решения</w:t>
            </w: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 налоговых органов в рамках выездных (повторных выездных) налоговых проверок;</w:t>
            </w:r>
          </w:p>
          <w:p w:rsidR="00187A68" w:rsidRPr="00A077C1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приостанавливается срок рассмотрения возражений на акты налоговых проверок.</w:t>
            </w:r>
          </w:p>
          <w:p w:rsidR="006414FF" w:rsidRDefault="006414FF" w:rsidP="00A077C1">
            <w:pPr>
              <w:shd w:val="clear" w:color="auto" w:fill="FFFFFF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A077C1" w:rsidRPr="00A077C1" w:rsidRDefault="00A077C1" w:rsidP="00A077C1">
            <w:pPr>
              <w:shd w:val="clear" w:color="auto" w:fill="FFFFFF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до 1 июня включительно:</w:t>
            </w:r>
          </w:p>
          <w:p w:rsidR="00A077C1" w:rsidRPr="009D5F26" w:rsidRDefault="006414FF" w:rsidP="009D5F26">
            <w:pPr>
              <w:autoSpaceDE w:val="0"/>
              <w:autoSpaceDN w:val="0"/>
              <w:adjustRightInd w:val="0"/>
              <w:ind w:left="324"/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</w:pPr>
            <w:r w:rsidRPr="006414FF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исключено проведение вне рамок выездных налоговых проверок мероприятий налогового</w:t>
            </w:r>
            <w:r w:rsidR="009D5F2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 xml:space="preserve"> контроля</w:t>
            </w:r>
            <w:r w:rsidRPr="006414FF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, связанных с непосредственным ко</w:t>
            </w:r>
            <w:r w:rsidR="009D5F2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нтактом с налогоплательщиками (</w:t>
            </w:r>
            <w:r w:rsidRPr="006414FF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их сотрудниками, представителями)</w:t>
            </w:r>
            <w:r w:rsidR="009D5F2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,</w:t>
            </w:r>
            <w:r w:rsidRPr="006414FF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 xml:space="preserve"> в том числе</w:t>
            </w:r>
            <w:r w:rsidR="009D5F2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 xml:space="preserve"> </w:t>
            </w:r>
            <w:r w:rsidRPr="006414FF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осуществление допросов, осмотров, вызовов в налоговый орган)</w:t>
            </w:r>
            <w:r w:rsidR="009D5F2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.</w:t>
            </w:r>
          </w:p>
        </w:tc>
      </w:tr>
      <w:tr w:rsidR="00187A68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5127BB" w:rsidRDefault="00187A68" w:rsidP="000B45D1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Вынесение решений о приостановлении операций по счетам</w:t>
            </w:r>
            <w:r w:rsidR="00E32F72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за непредставление отчетности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5127BB" w:rsidRDefault="00A22E2A" w:rsidP="00A366DF">
            <w:pPr>
              <w:shd w:val="clear" w:color="auto" w:fill="FFFFFF"/>
              <w:spacing w:after="300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до 0</w:t>
            </w:r>
            <w:r w:rsidR="00187A68"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1</w:t>
            </w:r>
            <w:r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 xml:space="preserve"> июня</w:t>
            </w:r>
            <w:r w:rsidR="00187A68"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 xml:space="preserve"> 2020 года включительно приостановлено:</w:t>
            </w:r>
          </w:p>
          <w:p w:rsidR="00187A68" w:rsidRPr="005127BB" w:rsidRDefault="00187A68" w:rsidP="00E32F72">
            <w:pPr>
              <w:shd w:val="clear" w:color="auto" w:fill="FFFFFF"/>
              <w:spacing w:after="300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вынесение решений в соответствии с пунктами 3 и 3</w:t>
            </w: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vertAlign w:val="superscript"/>
                <w:lang w:eastAsia="ru-RU"/>
              </w:rPr>
              <w:t>2</w:t>
            </w: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 xml:space="preserve"> статьи 76 НК РФ </w:t>
            </w:r>
          </w:p>
        </w:tc>
      </w:tr>
      <w:tr w:rsidR="00184951" w:rsidRPr="009B4E49" w:rsidTr="00A01BF7">
        <w:trPr>
          <w:trHeight w:val="778"/>
        </w:trPr>
        <w:tc>
          <w:tcPr>
            <w:tcW w:w="15245" w:type="dxa"/>
            <w:gridSpan w:val="6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4951" w:rsidRPr="00184951" w:rsidRDefault="00184951" w:rsidP="00184951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365F91" w:themeColor="accent1" w:themeShade="BF"/>
                <w:sz w:val="24"/>
                <w:szCs w:val="24"/>
                <w:lang w:eastAsia="ru-RU"/>
              </w:rPr>
            </w:pPr>
            <w:r w:rsidRPr="00184951">
              <w:rPr>
                <w:rFonts w:ascii="Arial Narrow" w:eastAsia="Times New Roman" w:hAnsi="Arial Narrow" w:cs="Arial"/>
                <w:b/>
                <w:color w:val="365F91" w:themeColor="accent1" w:themeShade="BF"/>
                <w:sz w:val="24"/>
                <w:szCs w:val="24"/>
                <w:lang w:eastAsia="ru-RU"/>
              </w:rPr>
              <w:t>Документы основания:</w:t>
            </w:r>
          </w:p>
          <w:p w:rsidR="00A57188" w:rsidRPr="00AB5682" w:rsidRDefault="00A57188" w:rsidP="00184951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  <w:r w:rsidRPr="00AB5682">
              <w:rPr>
                <w:rFonts w:ascii="Arial Narrow" w:hAnsi="Arial Narrow" w:cs="Trebuchet MS"/>
                <w:i/>
                <w:color w:val="365F91" w:themeColor="accent1" w:themeShade="BF"/>
                <w:sz w:val="20"/>
                <w:szCs w:val="20"/>
              </w:rPr>
              <w:t xml:space="preserve">Указ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AB5682">
              <w:rPr>
                <w:rFonts w:ascii="Arial Narrow" w:hAnsi="Arial Narrow" w:cs="Trebuchet MS"/>
                <w:i/>
                <w:color w:val="365F91" w:themeColor="accent1" w:themeShade="BF"/>
                <w:sz w:val="20"/>
                <w:szCs w:val="20"/>
              </w:rPr>
              <w:t>коронавирусной</w:t>
            </w:r>
            <w:proofErr w:type="spellEnd"/>
            <w:r w:rsidRPr="00AB5682">
              <w:rPr>
                <w:rFonts w:ascii="Arial Narrow" w:hAnsi="Arial Narrow" w:cs="Trebuchet MS"/>
                <w:i/>
                <w:color w:val="365F91" w:themeColor="accent1" w:themeShade="BF"/>
                <w:sz w:val="20"/>
                <w:szCs w:val="20"/>
              </w:rPr>
              <w:t xml:space="preserve"> инфекции (COVID-19)»</w:t>
            </w:r>
          </w:p>
          <w:p w:rsidR="00184951" w:rsidRPr="00AB5682" w:rsidRDefault="00184951" w:rsidP="00184951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  <w:r w:rsidRPr="00AB5682">
              <w:rPr>
                <w:rFonts w:ascii="Arial Narrow" w:eastAsia="Times New Roman" w:hAnsi="Arial Narrow" w:cs="Arial"/>
                <w:i/>
                <w:color w:val="365F91" w:themeColor="accent1" w:themeShade="BF"/>
                <w:sz w:val="20"/>
                <w:szCs w:val="20"/>
                <w:lang w:eastAsia="ru-RU"/>
              </w:rPr>
              <w:t>Постановление Правительства РФ от 02.04.2020 № 409 «О мерах по обеспечению устойчивого развития экономики»</w:t>
            </w:r>
          </w:p>
          <w:p w:rsidR="00184951" w:rsidRPr="00AB5682" w:rsidRDefault="00184951" w:rsidP="00184951">
            <w:pPr>
              <w:shd w:val="clear" w:color="auto" w:fill="FFFFFF"/>
              <w:rPr>
                <w:rFonts w:ascii="Arial Narrow" w:hAnsi="Arial Narrow"/>
                <w:i/>
                <w:color w:val="365F91" w:themeColor="accent1" w:themeShade="BF"/>
                <w:sz w:val="20"/>
                <w:szCs w:val="20"/>
              </w:rPr>
            </w:pPr>
            <w:r w:rsidRPr="00AB5682">
              <w:rPr>
                <w:rFonts w:ascii="Arial Narrow" w:eastAsia="Times New Roman" w:hAnsi="Arial Narrow" w:cs="Arial"/>
                <w:i/>
                <w:color w:val="365F91" w:themeColor="accent1" w:themeShade="BF"/>
                <w:sz w:val="20"/>
                <w:szCs w:val="20"/>
                <w:lang w:eastAsia="ru-RU"/>
              </w:rPr>
              <w:t xml:space="preserve">Постановление Правительства РФ от </w:t>
            </w:r>
            <w:r w:rsidRPr="00AB5682">
              <w:rPr>
                <w:rFonts w:ascii="Arial Narrow" w:hAnsi="Arial Narrow"/>
                <w:i/>
                <w:color w:val="365F91" w:themeColor="accent1" w:themeShade="BF"/>
                <w:sz w:val="20"/>
                <w:szCs w:val="20"/>
              </w:rPr>
              <w:t xml:space="preserve">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AB5682">
              <w:rPr>
                <w:rFonts w:ascii="Arial Narrow" w:hAnsi="Arial Narrow"/>
                <w:i/>
                <w:color w:val="365F91" w:themeColor="accent1" w:themeShade="BF"/>
                <w:sz w:val="20"/>
                <w:szCs w:val="20"/>
              </w:rPr>
              <w:t>коронавирусной</w:t>
            </w:r>
            <w:proofErr w:type="spellEnd"/>
            <w:r w:rsidRPr="00AB5682">
              <w:rPr>
                <w:rFonts w:ascii="Arial Narrow" w:hAnsi="Arial Narrow"/>
                <w:i/>
                <w:color w:val="365F91" w:themeColor="accent1" w:themeShade="BF"/>
                <w:sz w:val="20"/>
                <w:szCs w:val="20"/>
              </w:rPr>
              <w:t xml:space="preserve"> инфекции»</w:t>
            </w:r>
          </w:p>
          <w:p w:rsidR="00184951" w:rsidRPr="00AB5682" w:rsidRDefault="00184951" w:rsidP="00184951">
            <w:pPr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</w:pPr>
            <w:r w:rsidRPr="00AB5682"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  <w:t>Постановление Правительства Забайкальского края от 09.04.2020 №94</w:t>
            </w:r>
            <w:r w:rsidR="00730A9A" w:rsidRPr="00AB5682"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  <w:t xml:space="preserve"> «О продлении сроков уплаты налогов для субъектов малого и среднего предпринимательства в период распространения новой </w:t>
            </w:r>
            <w:proofErr w:type="spellStart"/>
            <w:r w:rsidR="00730A9A" w:rsidRPr="00AB5682"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  <w:t>коронавирусной</w:t>
            </w:r>
            <w:proofErr w:type="spellEnd"/>
            <w:r w:rsidR="00730A9A" w:rsidRPr="00AB5682"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  <w:t xml:space="preserve"> инфекции»</w:t>
            </w:r>
          </w:p>
          <w:p w:rsidR="00735B7C" w:rsidRPr="00AB5682" w:rsidRDefault="00735B7C" w:rsidP="00184951">
            <w:pPr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</w:pPr>
            <w:r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>Приказ  ФНС России от 20.03.2020 № ЕД-7-2/181@ «</w:t>
            </w:r>
            <w:r w:rsidR="00C16A3D"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 xml:space="preserve">О принятии в рамках осуществления  контроля и надзора неотложных мер  в целях предупреждения  возникновения и распространения </w:t>
            </w:r>
            <w:proofErr w:type="spellStart"/>
            <w:r w:rsidR="00C16A3D"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>коронавирусной</w:t>
            </w:r>
            <w:proofErr w:type="spellEnd"/>
            <w:r w:rsidR="00C16A3D"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 xml:space="preserve"> инфекции</w:t>
            </w:r>
            <w:r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>»</w:t>
            </w:r>
          </w:p>
          <w:p w:rsidR="00A57188" w:rsidRPr="00A57188" w:rsidRDefault="0090462B" w:rsidP="00184951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24"/>
                <w:szCs w:val="24"/>
                <w:lang w:eastAsia="ru-RU"/>
              </w:rPr>
            </w:pPr>
            <w:r w:rsidRPr="00AB5682">
              <w:rPr>
                <w:rFonts w:ascii="Arial Narrow" w:eastAsia="Times New Roman" w:hAnsi="Arial Narrow" w:cs="Arial"/>
                <w:i/>
                <w:color w:val="365F91" w:themeColor="accent1" w:themeShade="BF"/>
                <w:sz w:val="20"/>
                <w:szCs w:val="20"/>
                <w:lang w:eastAsia="ru-RU"/>
              </w:rPr>
              <w:t>Федеральный закон от 01.04.2020 № 102-ФЗ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      </w:r>
          </w:p>
        </w:tc>
      </w:tr>
    </w:tbl>
    <w:p w:rsidR="00D2105C" w:rsidRDefault="00D2105C"/>
    <w:sectPr w:rsidR="00D2105C" w:rsidSect="00AB5682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892"/>
    <w:multiLevelType w:val="multilevel"/>
    <w:tmpl w:val="528C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B1D14"/>
    <w:multiLevelType w:val="multilevel"/>
    <w:tmpl w:val="9912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3607D"/>
    <w:multiLevelType w:val="multilevel"/>
    <w:tmpl w:val="C41E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1048F3"/>
    <w:multiLevelType w:val="multilevel"/>
    <w:tmpl w:val="8CC4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1136D"/>
    <w:multiLevelType w:val="multilevel"/>
    <w:tmpl w:val="D37A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60469A"/>
    <w:multiLevelType w:val="multilevel"/>
    <w:tmpl w:val="8C44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CA3C47"/>
    <w:multiLevelType w:val="multilevel"/>
    <w:tmpl w:val="7150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6C1B92"/>
    <w:multiLevelType w:val="multilevel"/>
    <w:tmpl w:val="E3B4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2E37A0"/>
    <w:multiLevelType w:val="multilevel"/>
    <w:tmpl w:val="6654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DF"/>
    <w:rsid w:val="0005450C"/>
    <w:rsid w:val="000805E3"/>
    <w:rsid w:val="00081B74"/>
    <w:rsid w:val="000B45D1"/>
    <w:rsid w:val="000C5672"/>
    <w:rsid w:val="00114D96"/>
    <w:rsid w:val="001316C4"/>
    <w:rsid w:val="00184951"/>
    <w:rsid w:val="00187A68"/>
    <w:rsid w:val="001A0366"/>
    <w:rsid w:val="001A5E67"/>
    <w:rsid w:val="001F0370"/>
    <w:rsid w:val="001F569C"/>
    <w:rsid w:val="00223ACE"/>
    <w:rsid w:val="00232891"/>
    <w:rsid w:val="00245D82"/>
    <w:rsid w:val="00253B0D"/>
    <w:rsid w:val="00293DAC"/>
    <w:rsid w:val="002F74DF"/>
    <w:rsid w:val="003121E3"/>
    <w:rsid w:val="00383A10"/>
    <w:rsid w:val="003C4BCA"/>
    <w:rsid w:val="003F59C2"/>
    <w:rsid w:val="0042752A"/>
    <w:rsid w:val="00430AD0"/>
    <w:rsid w:val="00446D01"/>
    <w:rsid w:val="004515ED"/>
    <w:rsid w:val="005127BB"/>
    <w:rsid w:val="005514CE"/>
    <w:rsid w:val="005F591A"/>
    <w:rsid w:val="006414FF"/>
    <w:rsid w:val="00663478"/>
    <w:rsid w:val="006F1AD0"/>
    <w:rsid w:val="00730A9A"/>
    <w:rsid w:val="00735B7C"/>
    <w:rsid w:val="00793407"/>
    <w:rsid w:val="007948BA"/>
    <w:rsid w:val="007B01E9"/>
    <w:rsid w:val="008A1362"/>
    <w:rsid w:val="008B3C05"/>
    <w:rsid w:val="008C2555"/>
    <w:rsid w:val="008E3B7D"/>
    <w:rsid w:val="008F7317"/>
    <w:rsid w:val="0090462B"/>
    <w:rsid w:val="00916903"/>
    <w:rsid w:val="00947574"/>
    <w:rsid w:val="009A0DC7"/>
    <w:rsid w:val="009B4E49"/>
    <w:rsid w:val="009D5F26"/>
    <w:rsid w:val="009D6AD6"/>
    <w:rsid w:val="009E6ECF"/>
    <w:rsid w:val="00A077C1"/>
    <w:rsid w:val="00A22E2A"/>
    <w:rsid w:val="00A366DF"/>
    <w:rsid w:val="00A52A81"/>
    <w:rsid w:val="00A57188"/>
    <w:rsid w:val="00AB5682"/>
    <w:rsid w:val="00AF4922"/>
    <w:rsid w:val="00BC39F0"/>
    <w:rsid w:val="00BF2A44"/>
    <w:rsid w:val="00C1348B"/>
    <w:rsid w:val="00C16A3D"/>
    <w:rsid w:val="00C260F3"/>
    <w:rsid w:val="00C4465F"/>
    <w:rsid w:val="00C57966"/>
    <w:rsid w:val="00D143AC"/>
    <w:rsid w:val="00D2105C"/>
    <w:rsid w:val="00DF47F1"/>
    <w:rsid w:val="00E32F72"/>
    <w:rsid w:val="00E54429"/>
    <w:rsid w:val="00E620D6"/>
    <w:rsid w:val="00EA4BE6"/>
    <w:rsid w:val="00EB0606"/>
    <w:rsid w:val="00EC654F"/>
    <w:rsid w:val="00F81EF8"/>
    <w:rsid w:val="00FA6D73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2E5F7-1E2E-4CB8-AEFF-53F65D40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4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B8C0A-828C-4EAB-818A-4AA5B4D5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2020-04-22T04:46:00Z</dcterms:created>
  <dcterms:modified xsi:type="dcterms:W3CDTF">2020-04-22T04:47:00Z</dcterms:modified>
</cp:coreProperties>
</file>