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10" w:rsidRDefault="00FC4310" w:rsidP="00FC4310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20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20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9920BE" w:rsidRPr="009920BE" w:rsidRDefault="009920BE" w:rsidP="009920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9920BE">
        <w:rPr>
          <w:rFonts w:ascii="Times New Roman" w:eastAsia="Times New Roman" w:hAnsi="Times New Roman" w:cs="Times New Roman"/>
          <w:b/>
          <w:bCs/>
          <w:sz w:val="52"/>
          <w:szCs w:val="52"/>
        </w:rPr>
        <w:t>Р А С П О Р Я Ж Е Н И Е</w:t>
      </w: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34CFB" w:rsidRPr="00CD715D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от “</w:t>
      </w:r>
      <w:r w:rsidR="00ED220A" w:rsidRPr="00CD715D">
        <w:rPr>
          <w:rFonts w:ascii="Times New Roman" w:hAnsi="Times New Roman" w:cs="Times New Roman"/>
          <w:sz w:val="28"/>
          <w:szCs w:val="28"/>
        </w:rPr>
        <w:t>___</w:t>
      </w:r>
      <w:r w:rsidR="00E575BF" w:rsidRPr="00CD715D">
        <w:rPr>
          <w:rFonts w:ascii="Times New Roman" w:hAnsi="Times New Roman" w:cs="Times New Roman"/>
          <w:sz w:val="28"/>
          <w:szCs w:val="28"/>
        </w:rPr>
        <w:t xml:space="preserve">” </w:t>
      </w:r>
      <w:r w:rsidR="009920BE" w:rsidRPr="00CD715D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CD715D">
        <w:rPr>
          <w:rFonts w:ascii="Times New Roman" w:hAnsi="Times New Roman" w:cs="Times New Roman"/>
          <w:sz w:val="28"/>
          <w:szCs w:val="28"/>
        </w:rPr>
        <w:t xml:space="preserve"> 20</w:t>
      </w:r>
      <w:r w:rsidR="00541BD5" w:rsidRPr="00CD715D">
        <w:rPr>
          <w:rFonts w:ascii="Times New Roman" w:hAnsi="Times New Roman" w:cs="Times New Roman"/>
          <w:sz w:val="28"/>
          <w:szCs w:val="28"/>
        </w:rPr>
        <w:t>20</w:t>
      </w:r>
      <w:r w:rsidR="0050239C"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Pr="00CD715D">
        <w:rPr>
          <w:rFonts w:ascii="Times New Roman" w:hAnsi="Times New Roman" w:cs="Times New Roman"/>
          <w:sz w:val="28"/>
          <w:szCs w:val="28"/>
        </w:rPr>
        <w:t>г.</w:t>
      </w:r>
      <w:r w:rsidR="005C2422" w:rsidRPr="00CD71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1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575BF" w:rsidRPr="00CD71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BF" w:rsidRPr="00CD71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C2422" w:rsidRPr="00CD71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75BF" w:rsidRPr="00CD715D">
        <w:rPr>
          <w:rFonts w:ascii="Times New Roman" w:hAnsi="Times New Roman" w:cs="Times New Roman"/>
          <w:sz w:val="28"/>
          <w:szCs w:val="28"/>
        </w:rPr>
        <w:t xml:space="preserve">№ </w:t>
      </w:r>
      <w:r w:rsidR="00ED220A" w:rsidRPr="00CD715D">
        <w:rPr>
          <w:rFonts w:ascii="Times New Roman" w:hAnsi="Times New Roman" w:cs="Times New Roman"/>
          <w:sz w:val="28"/>
          <w:szCs w:val="28"/>
        </w:rPr>
        <w:t>___</w:t>
      </w:r>
    </w:p>
    <w:p w:rsidR="00CD715D" w:rsidRPr="00CD715D" w:rsidRDefault="00CD715D" w:rsidP="00C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D715D" w:rsidRPr="00CD715D" w:rsidTr="00CD715D">
        <w:tc>
          <w:tcPr>
            <w:tcW w:w="5353" w:type="dxa"/>
          </w:tcPr>
          <w:p w:rsidR="00CD715D" w:rsidRPr="00CD715D" w:rsidRDefault="00CD715D" w:rsidP="00CD7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5D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 </w:t>
            </w:r>
          </w:p>
        </w:tc>
        <w:tc>
          <w:tcPr>
            <w:tcW w:w="4218" w:type="dxa"/>
          </w:tcPr>
          <w:p w:rsidR="00CD715D" w:rsidRPr="00CD715D" w:rsidRDefault="00CD715D" w:rsidP="00541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33A" w:rsidRPr="00CD715D" w:rsidRDefault="00334178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br/>
      </w:r>
      <w:r w:rsidR="00261127"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="00261127" w:rsidRPr="00CD715D">
        <w:rPr>
          <w:rFonts w:ascii="Times New Roman" w:hAnsi="Times New Roman" w:cs="Times New Roman"/>
          <w:sz w:val="28"/>
          <w:szCs w:val="28"/>
        </w:rPr>
        <w:tab/>
      </w:r>
      <w:r w:rsidR="005319E9" w:rsidRPr="00CD715D">
        <w:rPr>
          <w:rFonts w:ascii="Times New Roman" w:hAnsi="Times New Roman" w:cs="Times New Roman"/>
          <w:sz w:val="28"/>
          <w:szCs w:val="28"/>
        </w:rPr>
        <w:t>В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соотв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z w:val="28"/>
          <w:szCs w:val="28"/>
        </w:rPr>
        <w:t>тс</w:t>
      </w:r>
      <w:r w:rsidR="005319E9" w:rsidRPr="00CD715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z w:val="28"/>
          <w:szCs w:val="28"/>
        </w:rPr>
        <w:t>вии</w:t>
      </w:r>
      <w:r w:rsidR="005319E9" w:rsidRPr="00CD71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со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z w:val="28"/>
          <w:szCs w:val="28"/>
        </w:rPr>
        <w:t>.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1</w:t>
      </w:r>
      <w:r w:rsidR="003A733A" w:rsidRPr="00CD715D">
        <w:rPr>
          <w:rFonts w:ascii="Times New Roman" w:hAnsi="Times New Roman" w:cs="Times New Roman"/>
          <w:sz w:val="28"/>
          <w:szCs w:val="28"/>
        </w:rPr>
        <w:t>5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Ф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z w:val="28"/>
          <w:szCs w:val="28"/>
        </w:rPr>
        <w:t>дераль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5319E9" w:rsidRPr="00CD715D">
        <w:rPr>
          <w:rFonts w:ascii="Times New Roman" w:hAnsi="Times New Roman" w:cs="Times New Roman"/>
          <w:sz w:val="28"/>
          <w:szCs w:val="28"/>
        </w:rPr>
        <w:t>ого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з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она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06.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319E9" w:rsidRPr="00CD715D">
        <w:rPr>
          <w:rFonts w:ascii="Times New Roman" w:hAnsi="Times New Roman" w:cs="Times New Roman"/>
          <w:sz w:val="28"/>
          <w:szCs w:val="28"/>
        </w:rPr>
        <w:t>0.2003</w:t>
      </w:r>
      <w:r w:rsidR="005319E9" w:rsidRPr="00CD71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№</w:t>
      </w:r>
      <w:r w:rsidR="005319E9" w:rsidRPr="00CD71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13</w:t>
      </w:r>
      <w:r w:rsidR="005319E9" w:rsidRPr="00CD715D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5319E9" w:rsidRPr="00CD715D">
        <w:rPr>
          <w:rFonts w:ascii="Times New Roman" w:hAnsi="Times New Roman" w:cs="Times New Roman"/>
          <w:sz w:val="28"/>
          <w:szCs w:val="28"/>
        </w:rPr>
        <w:t>-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5319E9" w:rsidRPr="00CD715D">
        <w:rPr>
          <w:rFonts w:ascii="Times New Roman" w:hAnsi="Times New Roman" w:cs="Times New Roman"/>
          <w:sz w:val="28"/>
          <w:szCs w:val="28"/>
        </w:rPr>
        <w:t>З</w:t>
      </w:r>
      <w:r w:rsidR="005319E9" w:rsidRPr="00CD71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5319E9" w:rsidRPr="00CD715D">
        <w:rPr>
          <w:rFonts w:ascii="Times New Roman" w:hAnsi="Times New Roman" w:cs="Times New Roman"/>
          <w:sz w:val="28"/>
          <w:szCs w:val="28"/>
        </w:rPr>
        <w:t>Об</w:t>
      </w:r>
      <w:r w:rsidR="005319E9" w:rsidRPr="00CD71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общих</w:t>
      </w:r>
      <w:r w:rsidR="005319E9" w:rsidRPr="00CD715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принципах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органи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5319E9" w:rsidRPr="00CD715D">
        <w:rPr>
          <w:rFonts w:ascii="Times New Roman" w:hAnsi="Times New Roman" w:cs="Times New Roman"/>
          <w:sz w:val="28"/>
          <w:szCs w:val="28"/>
        </w:rPr>
        <w:t>а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ц</w:t>
      </w:r>
      <w:r w:rsidR="005319E9" w:rsidRPr="00CD715D">
        <w:rPr>
          <w:rFonts w:ascii="Times New Roman" w:hAnsi="Times New Roman" w:cs="Times New Roman"/>
          <w:sz w:val="28"/>
          <w:szCs w:val="28"/>
        </w:rPr>
        <w:t>ии</w:t>
      </w:r>
      <w:r w:rsidR="005319E9" w:rsidRPr="00CD71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319E9" w:rsidRPr="00CD715D">
        <w:rPr>
          <w:rFonts w:ascii="Times New Roman" w:hAnsi="Times New Roman" w:cs="Times New Roman"/>
          <w:sz w:val="28"/>
          <w:szCs w:val="28"/>
        </w:rPr>
        <w:t>естн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z w:val="28"/>
          <w:szCs w:val="28"/>
        </w:rPr>
        <w:t>го</w:t>
      </w:r>
      <w:r w:rsidR="005319E9" w:rsidRPr="00CD71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сам</w:t>
      </w:r>
      <w:r w:rsidR="005319E9" w:rsidRPr="00CD715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="005319E9" w:rsidRPr="00CD715D">
        <w:rPr>
          <w:rFonts w:ascii="Times New Roman" w:hAnsi="Times New Roman" w:cs="Times New Roman"/>
          <w:sz w:val="28"/>
          <w:szCs w:val="28"/>
        </w:rPr>
        <w:t>авления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в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Росси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5319E9" w:rsidRPr="00CD715D">
        <w:rPr>
          <w:rFonts w:ascii="Times New Roman" w:hAnsi="Times New Roman" w:cs="Times New Roman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z w:val="28"/>
          <w:szCs w:val="28"/>
        </w:rPr>
        <w:t>й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Федераци</w:t>
      </w:r>
      <w:r w:rsidR="005319E9" w:rsidRPr="00CD715D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5319E9" w:rsidRPr="00CD715D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5319E9" w:rsidRPr="00CD715D">
        <w:rPr>
          <w:rFonts w:ascii="Times New Roman" w:hAnsi="Times New Roman" w:cs="Times New Roman"/>
          <w:sz w:val="28"/>
          <w:szCs w:val="28"/>
        </w:rPr>
        <w:t>,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z w:val="28"/>
          <w:szCs w:val="28"/>
        </w:rPr>
        <w:t>т.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78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Б</w:t>
      </w:r>
      <w:r w:rsidR="005319E9" w:rsidRPr="00CD715D">
        <w:rPr>
          <w:rFonts w:ascii="Times New Roman" w:hAnsi="Times New Roman" w:cs="Times New Roman"/>
          <w:spacing w:val="9"/>
          <w:sz w:val="28"/>
          <w:szCs w:val="28"/>
        </w:rPr>
        <w:t>ю</w:t>
      </w:r>
      <w:r w:rsidR="005319E9" w:rsidRPr="00CD715D">
        <w:rPr>
          <w:rFonts w:ascii="Times New Roman" w:hAnsi="Times New Roman" w:cs="Times New Roman"/>
          <w:sz w:val="28"/>
          <w:szCs w:val="28"/>
        </w:rPr>
        <w:t>джетного</w:t>
      </w:r>
      <w:r w:rsidR="005319E9" w:rsidRPr="00CD71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од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са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Рос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z w:val="28"/>
          <w:szCs w:val="28"/>
        </w:rPr>
        <w:t>ийс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ой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Ф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дерации, постановлением </w:t>
      </w:r>
      <w:r w:rsidR="003A733A" w:rsidRPr="00CD715D">
        <w:rPr>
          <w:rFonts w:ascii="Times New Roman" w:hAnsi="Times New Roman" w:cs="Times New Roman"/>
          <w:sz w:val="28"/>
          <w:szCs w:val="28"/>
        </w:rPr>
        <w:t>а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3A733A" w:rsidRPr="00CD715D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 от 2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2 января 2020 года 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№ </w:t>
      </w:r>
      <w:r w:rsidR="003A733A" w:rsidRPr="00CD715D">
        <w:rPr>
          <w:rFonts w:ascii="Times New Roman" w:hAnsi="Times New Roman" w:cs="Times New Roman"/>
          <w:sz w:val="28"/>
          <w:szCs w:val="28"/>
        </w:rPr>
        <w:t>26</w:t>
      </w:r>
      <w:r w:rsidR="005319E9" w:rsidRPr="00CD71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5319E9" w:rsidRPr="00CD715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предос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z w:val="28"/>
          <w:szCs w:val="28"/>
        </w:rPr>
        <w:t>ав</w:t>
      </w:r>
      <w:r w:rsidR="005319E9" w:rsidRPr="00CD715D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5319E9" w:rsidRPr="00CD715D">
        <w:rPr>
          <w:rFonts w:ascii="Times New Roman" w:hAnsi="Times New Roman" w:cs="Times New Roman"/>
          <w:sz w:val="28"/>
          <w:szCs w:val="28"/>
        </w:rPr>
        <w:t>ен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319E9" w:rsidRPr="00CD715D">
        <w:rPr>
          <w:rFonts w:ascii="Times New Roman" w:hAnsi="Times New Roman" w:cs="Times New Roman"/>
          <w:sz w:val="28"/>
          <w:szCs w:val="28"/>
        </w:rPr>
        <w:t>я</w:t>
      </w:r>
      <w:r w:rsidR="005319E9" w:rsidRPr="00CD715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5319E9" w:rsidRPr="00CD715D">
        <w:rPr>
          <w:rFonts w:ascii="Times New Roman" w:hAnsi="Times New Roman" w:cs="Times New Roman"/>
          <w:sz w:val="28"/>
          <w:szCs w:val="28"/>
        </w:rPr>
        <w:t>бсиди</w:t>
      </w:r>
      <w:r w:rsidR="003A733A" w:rsidRPr="00CD715D">
        <w:rPr>
          <w:rFonts w:ascii="Times New Roman" w:hAnsi="Times New Roman" w:cs="Times New Roman"/>
          <w:sz w:val="28"/>
          <w:szCs w:val="28"/>
        </w:rPr>
        <w:t>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="001F60F4" w:rsidRPr="00CD715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района «Карымский район»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33A" w:rsidRPr="00CD715D" w:rsidRDefault="00B12CA4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1.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="00CD715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A733A" w:rsidRPr="00CD715D">
        <w:rPr>
          <w:rFonts w:ascii="Times New Roman" w:hAnsi="Times New Roman" w:cs="Times New Roman"/>
          <w:sz w:val="28"/>
          <w:szCs w:val="28"/>
        </w:rPr>
        <w:t>комисси</w:t>
      </w:r>
      <w:r w:rsidR="00CD715D">
        <w:rPr>
          <w:rFonts w:ascii="Times New Roman" w:hAnsi="Times New Roman" w:cs="Times New Roman"/>
          <w:sz w:val="28"/>
          <w:szCs w:val="28"/>
        </w:rPr>
        <w:t>ю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 по отбору получателей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="00CD715D">
        <w:rPr>
          <w:rFonts w:ascii="Times New Roman" w:hAnsi="Times New Roman" w:cs="Times New Roman"/>
          <w:sz w:val="28"/>
          <w:szCs w:val="28"/>
        </w:rPr>
        <w:t xml:space="preserve"> и утвердить ее состав </w:t>
      </w:r>
      <w:r w:rsidR="00145EF4">
        <w:rPr>
          <w:rFonts w:ascii="Times New Roman" w:hAnsi="Times New Roman" w:cs="Times New Roman"/>
          <w:sz w:val="28"/>
          <w:szCs w:val="28"/>
        </w:rPr>
        <w:t>(</w:t>
      </w:r>
      <w:r w:rsidR="00CD715D">
        <w:rPr>
          <w:rFonts w:ascii="Times New Roman" w:hAnsi="Times New Roman" w:cs="Times New Roman"/>
          <w:sz w:val="28"/>
          <w:szCs w:val="28"/>
        </w:rPr>
        <w:t>приложени</w:t>
      </w:r>
      <w:r w:rsidR="00145EF4">
        <w:rPr>
          <w:rFonts w:ascii="Times New Roman" w:hAnsi="Times New Roman" w:cs="Times New Roman"/>
          <w:sz w:val="28"/>
          <w:szCs w:val="28"/>
        </w:rPr>
        <w:t>е</w:t>
      </w:r>
      <w:r w:rsidR="00CD715D">
        <w:rPr>
          <w:rFonts w:ascii="Times New Roman" w:hAnsi="Times New Roman" w:cs="Times New Roman"/>
          <w:sz w:val="28"/>
          <w:szCs w:val="28"/>
        </w:rPr>
        <w:t xml:space="preserve"> №</w:t>
      </w:r>
      <w:r w:rsidR="003A733A" w:rsidRPr="00CD715D">
        <w:rPr>
          <w:rFonts w:ascii="Times New Roman" w:hAnsi="Times New Roman" w:cs="Times New Roman"/>
          <w:sz w:val="28"/>
          <w:szCs w:val="28"/>
        </w:rPr>
        <w:t>1</w:t>
      </w:r>
      <w:r w:rsidR="00145EF4">
        <w:rPr>
          <w:rFonts w:ascii="Times New Roman" w:hAnsi="Times New Roman" w:cs="Times New Roman"/>
          <w:sz w:val="28"/>
          <w:szCs w:val="28"/>
        </w:rPr>
        <w:t>)</w:t>
      </w:r>
      <w:r w:rsidR="003A733A" w:rsidRPr="00CD715D">
        <w:rPr>
          <w:rFonts w:ascii="Times New Roman" w:hAnsi="Times New Roman" w:cs="Times New Roman"/>
          <w:sz w:val="28"/>
          <w:szCs w:val="28"/>
        </w:rPr>
        <w:t>;</w:t>
      </w:r>
    </w:p>
    <w:p w:rsidR="003A733A" w:rsidRPr="00CD715D" w:rsidRDefault="003A733A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2. Утвердить Положение о комиссии по</w:t>
      </w:r>
      <w:r w:rsidRPr="00CD715D">
        <w:rPr>
          <w:sz w:val="28"/>
          <w:szCs w:val="28"/>
        </w:rPr>
        <w:t xml:space="preserve"> </w:t>
      </w:r>
      <w:r w:rsidRPr="00CD715D">
        <w:rPr>
          <w:rFonts w:ascii="Times New Roman" w:hAnsi="Times New Roman" w:cs="Times New Roman"/>
          <w:sz w:val="28"/>
          <w:szCs w:val="28"/>
        </w:rPr>
        <w:t>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(приложение № 2);</w:t>
      </w:r>
    </w:p>
    <w:p w:rsidR="003A733A" w:rsidRPr="00CD715D" w:rsidRDefault="003A733A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3</w:t>
      </w:r>
      <w:r w:rsidR="00334178" w:rsidRPr="00CD715D">
        <w:rPr>
          <w:rFonts w:ascii="Times New Roman" w:hAnsi="Times New Roman" w:cs="Times New Roman"/>
          <w:sz w:val="28"/>
          <w:szCs w:val="28"/>
        </w:rPr>
        <w:t xml:space="preserve">. </w:t>
      </w:r>
      <w:r w:rsidR="00334178" w:rsidRPr="00CD715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E67398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334178" w:rsidRPr="00CD715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</w:t>
      </w:r>
      <w:r w:rsidR="00334178" w:rsidRPr="00CD71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«Карымский район» в информационно – телекоммуникационной сети Интернет</w:t>
      </w:r>
      <w:r w:rsidRPr="00CD71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7A6E" w:rsidRDefault="003A733A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color w:val="000000"/>
          <w:sz w:val="28"/>
          <w:szCs w:val="28"/>
        </w:rPr>
        <w:t xml:space="preserve">4.  Контроль за исполнением настоящего распоряжения оставляю за собой. </w:t>
      </w:r>
      <w:r w:rsidR="00334178" w:rsidRPr="00CD715D">
        <w:rPr>
          <w:rFonts w:ascii="Times New Roman" w:hAnsi="Times New Roman" w:cs="Times New Roman"/>
          <w:sz w:val="28"/>
          <w:szCs w:val="28"/>
        </w:rPr>
        <w:br/>
      </w:r>
      <w:r w:rsidR="00953ADB" w:rsidRPr="00CD71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715D" w:rsidRDefault="00CD715D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5D" w:rsidRDefault="00CD715D" w:rsidP="003A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3A" w:rsidRPr="00CD715D" w:rsidRDefault="00953ADB" w:rsidP="003A73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="003A733A" w:rsidRPr="00CD715D">
        <w:rPr>
          <w:rFonts w:ascii="Times New Roman" w:hAnsi="Times New Roman" w:cs="Times New Roman"/>
          <w:sz w:val="28"/>
          <w:szCs w:val="28"/>
        </w:rPr>
        <w:t>Г</w:t>
      </w:r>
      <w:r w:rsidR="00DB3567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муниципального </w:t>
      </w:r>
      <w:r w:rsidR="003A733A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DB3567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>йона</w:t>
      </w:r>
    </w:p>
    <w:p w:rsidR="00DB3567" w:rsidRPr="00CD715D" w:rsidRDefault="00DB3567" w:rsidP="002611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</w:t>
      </w:r>
      <w:r w:rsidR="003A733A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733A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А.С. Сидельников</w:t>
      </w:r>
    </w:p>
    <w:p w:rsidR="00E67398" w:rsidRDefault="00834CFB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398" w:rsidTr="00E67398">
        <w:tc>
          <w:tcPr>
            <w:tcW w:w="4785" w:type="dxa"/>
          </w:tcPr>
          <w:p w:rsidR="00E67398" w:rsidRDefault="00E67398" w:rsidP="00E67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 </w:t>
            </w: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от «___» _______ 2020г. № __</w:t>
            </w:r>
          </w:p>
          <w:p w:rsidR="00E67398" w:rsidRP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DA" w:rsidRDefault="002B53DA" w:rsidP="00CA5CF2">
      <w:pPr>
        <w:pStyle w:val="aa"/>
        <w:tabs>
          <w:tab w:val="left" w:pos="5954"/>
        </w:tabs>
        <w:spacing w:after="0" w:line="240" w:lineRule="auto"/>
        <w:rPr>
          <w:sz w:val="28"/>
        </w:rPr>
      </w:pPr>
    </w:p>
    <w:p w:rsidR="00B44702" w:rsidRPr="004A4967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B44702" w:rsidRPr="00CA5CF2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  <w:r w:rsidRPr="00CA5CF2">
        <w:rPr>
          <w:sz w:val="27"/>
          <w:szCs w:val="27"/>
        </w:rPr>
        <w:t>СОСТАВ</w:t>
      </w:r>
    </w:p>
    <w:p w:rsidR="00B44702" w:rsidRPr="00CA5CF2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  <w:r w:rsidRPr="00CA5CF2">
        <w:rPr>
          <w:sz w:val="27"/>
          <w:szCs w:val="27"/>
        </w:rPr>
        <w:t xml:space="preserve"> комиссии по 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247768" w:rsidRPr="00CA5CF2" w:rsidRDefault="00247768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</w:p>
    <w:p w:rsidR="00B44702" w:rsidRPr="00CA5CF2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247768" w:rsidRPr="00CA5CF2" w:rsidTr="00CA5CF2">
        <w:trPr>
          <w:trHeight w:val="1014"/>
        </w:trPr>
        <w:tc>
          <w:tcPr>
            <w:tcW w:w="2802" w:type="dxa"/>
          </w:tcPr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Сидельников А.С.</w:t>
            </w:r>
          </w:p>
        </w:tc>
        <w:tc>
          <w:tcPr>
            <w:tcW w:w="6769" w:type="dxa"/>
          </w:tcPr>
          <w:p w:rsidR="00B44702" w:rsidRPr="00CA5CF2" w:rsidRDefault="00B44702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- глава муниципального района «Карымский район»</w:t>
            </w:r>
            <w:r w:rsidR="00247768" w:rsidRPr="00CA5CF2">
              <w:rPr>
                <w:rFonts w:ascii="Times New Roman" w:hAnsi="Times New Roman" w:cs="Times New Roman"/>
                <w:sz w:val="27"/>
                <w:szCs w:val="27"/>
              </w:rPr>
              <w:t>, председатель Комиссии</w:t>
            </w:r>
          </w:p>
        </w:tc>
      </w:tr>
      <w:tr w:rsidR="00247768" w:rsidRPr="00CA5CF2" w:rsidTr="00CA5CF2">
        <w:trPr>
          <w:trHeight w:val="1254"/>
        </w:trPr>
        <w:tc>
          <w:tcPr>
            <w:tcW w:w="2802" w:type="dxa"/>
          </w:tcPr>
          <w:p w:rsidR="00B44702" w:rsidRPr="00CA5CF2" w:rsidRDefault="004A4967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Павлов О.А.</w:t>
            </w:r>
          </w:p>
        </w:tc>
        <w:tc>
          <w:tcPr>
            <w:tcW w:w="6769" w:type="dxa"/>
          </w:tcPr>
          <w:p w:rsidR="00B44702" w:rsidRPr="00CA5CF2" w:rsidRDefault="00B44702" w:rsidP="00B43F3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 </w:t>
            </w:r>
            <w:r w:rsidR="00B43F32" w:rsidRPr="00CA5CF2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</w:t>
            </w:r>
            <w:r w:rsidR="00B43F32" w:rsidRPr="00CA5CF2">
              <w:rPr>
                <w:rFonts w:ascii="Times New Roman" w:hAnsi="Times New Roman" w:cs="Times New Roman"/>
                <w:sz w:val="27"/>
                <w:szCs w:val="27"/>
              </w:rPr>
              <w:t>руководителя администрации</w:t>
            </w: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«Карымский район», заместитель  председателя </w:t>
            </w:r>
            <w:r w:rsidR="00247768"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</w:t>
            </w:r>
          </w:p>
        </w:tc>
      </w:tr>
      <w:tr w:rsidR="00247768" w:rsidRPr="00CA5CF2" w:rsidTr="00CA5CF2">
        <w:trPr>
          <w:trHeight w:val="1493"/>
        </w:trPr>
        <w:tc>
          <w:tcPr>
            <w:tcW w:w="2802" w:type="dxa"/>
          </w:tcPr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Козырь Т.И.</w:t>
            </w:r>
          </w:p>
        </w:tc>
        <w:tc>
          <w:tcPr>
            <w:tcW w:w="6769" w:type="dxa"/>
          </w:tcPr>
          <w:p w:rsidR="00B44702" w:rsidRPr="00CA5CF2" w:rsidRDefault="00B44702" w:rsidP="00B43F3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отдела экономики и инвестиционной политики администрации муниципального района «Карымский район», секретарь Комиссии. </w:t>
            </w:r>
          </w:p>
        </w:tc>
      </w:tr>
    </w:tbl>
    <w:p w:rsidR="00B44702" w:rsidRPr="00CA5CF2" w:rsidRDefault="00B44702" w:rsidP="004A4967">
      <w:pPr>
        <w:tabs>
          <w:tab w:val="left" w:pos="305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5CF2">
        <w:rPr>
          <w:rFonts w:ascii="Times New Roman" w:hAnsi="Times New Roman" w:cs="Times New Roman"/>
          <w:sz w:val="27"/>
          <w:szCs w:val="27"/>
        </w:rPr>
        <w:t>Члены Комиссии:</w:t>
      </w:r>
    </w:p>
    <w:tbl>
      <w:tblPr>
        <w:tblW w:w="0" w:type="auto"/>
        <w:tblLook w:val="04A0"/>
      </w:tblPr>
      <w:tblGrid>
        <w:gridCol w:w="2802"/>
        <w:gridCol w:w="6769"/>
      </w:tblGrid>
      <w:tr w:rsidR="00247768" w:rsidRPr="00CA5CF2" w:rsidTr="00CA5CF2">
        <w:trPr>
          <w:trHeight w:val="680"/>
        </w:trPr>
        <w:tc>
          <w:tcPr>
            <w:tcW w:w="2802" w:type="dxa"/>
          </w:tcPr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Подойницына О.А. </w:t>
            </w:r>
          </w:p>
        </w:tc>
        <w:tc>
          <w:tcPr>
            <w:tcW w:w="6769" w:type="dxa"/>
          </w:tcPr>
          <w:p w:rsidR="00B44702" w:rsidRPr="00CA5CF2" w:rsidRDefault="00B44702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финансам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«Карымский район»</w:t>
            </w:r>
          </w:p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7768" w:rsidRPr="00CA5CF2" w:rsidTr="00CA5CF2">
        <w:tc>
          <w:tcPr>
            <w:tcW w:w="2802" w:type="dxa"/>
          </w:tcPr>
          <w:p w:rsidR="00B44702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Симухин А.А.</w:t>
            </w:r>
          </w:p>
        </w:tc>
        <w:tc>
          <w:tcPr>
            <w:tcW w:w="6769" w:type="dxa"/>
          </w:tcPr>
          <w:p w:rsidR="00B44702" w:rsidRPr="00CA5CF2" w:rsidRDefault="00B44702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03F4C"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Комитета 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903F4C" w:rsidRPr="00CA5CF2" w:rsidTr="00CA5CF2">
        <w:tc>
          <w:tcPr>
            <w:tcW w:w="2802" w:type="dxa"/>
          </w:tcPr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Кондратьева Е.В..</w:t>
            </w:r>
          </w:p>
        </w:tc>
        <w:tc>
          <w:tcPr>
            <w:tcW w:w="6769" w:type="dxa"/>
          </w:tcPr>
          <w:p w:rsidR="00903F4C" w:rsidRPr="00CA5CF2" w:rsidRDefault="00903F4C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- начальник отдела экономики и инвестиционной политики администрации муниципального района «Карымский район»</w:t>
            </w:r>
          </w:p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3F4C" w:rsidRPr="00CA5CF2" w:rsidTr="00CA5CF2">
        <w:tc>
          <w:tcPr>
            <w:tcW w:w="2802" w:type="dxa"/>
          </w:tcPr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Платонова О.В.</w:t>
            </w:r>
          </w:p>
        </w:tc>
        <w:tc>
          <w:tcPr>
            <w:tcW w:w="6769" w:type="dxa"/>
          </w:tcPr>
          <w:p w:rsidR="00903F4C" w:rsidRPr="00CA5CF2" w:rsidRDefault="00903F4C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правления делами администрации муниципального района «Карымский район»</w:t>
            </w:r>
          </w:p>
        </w:tc>
      </w:tr>
      <w:tr w:rsidR="00903F4C" w:rsidRPr="00CA5CF2" w:rsidTr="00CA5CF2">
        <w:tc>
          <w:tcPr>
            <w:tcW w:w="2802" w:type="dxa"/>
          </w:tcPr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Налбандян В.А.</w:t>
            </w:r>
          </w:p>
        </w:tc>
        <w:tc>
          <w:tcPr>
            <w:tcW w:w="6769" w:type="dxa"/>
          </w:tcPr>
          <w:p w:rsidR="00903F4C" w:rsidRPr="00CA5CF2" w:rsidRDefault="00903F4C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>мобилизационной подготовки, ГО и ЧС администрации муниципального района «Карымский район»</w:t>
            </w:r>
          </w:p>
        </w:tc>
      </w:tr>
    </w:tbl>
    <w:p w:rsidR="004A4967" w:rsidRDefault="004A4967" w:rsidP="00903F4C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</w:p>
    <w:p w:rsidR="004A4967" w:rsidRDefault="00CA5CF2" w:rsidP="00CA5C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ED8" w:rsidTr="00313ED8">
        <w:tc>
          <w:tcPr>
            <w:tcW w:w="4785" w:type="dxa"/>
          </w:tcPr>
          <w:p w:rsidR="00313ED8" w:rsidRDefault="00313ED8" w:rsidP="0031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83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 </w:t>
            </w:r>
          </w:p>
          <w:p w:rsidR="00313ED8" w:rsidRP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от «___» _______ 2020г. № __</w:t>
            </w:r>
          </w:p>
        </w:tc>
      </w:tr>
    </w:tbl>
    <w:p w:rsidR="00313ED8" w:rsidRDefault="00313ED8" w:rsidP="00313ED8">
      <w:pPr>
        <w:spacing w:after="0" w:line="240" w:lineRule="auto"/>
        <w:rPr>
          <w:rFonts w:ascii="Times New Roman" w:hAnsi="Times New Roman" w:cs="Times New Roman"/>
        </w:rPr>
      </w:pPr>
    </w:p>
    <w:p w:rsidR="00903F4C" w:rsidRDefault="00903F4C" w:rsidP="00903F4C">
      <w:pPr>
        <w:pStyle w:val="aa"/>
        <w:tabs>
          <w:tab w:val="left" w:pos="5954"/>
        </w:tabs>
        <w:spacing w:after="0" w:line="240" w:lineRule="auto"/>
        <w:jc w:val="center"/>
        <w:rPr>
          <w:sz w:val="28"/>
        </w:rPr>
      </w:pPr>
    </w:p>
    <w:p w:rsidR="00903F4C" w:rsidRDefault="00903F4C" w:rsidP="00903F4C">
      <w:pPr>
        <w:pStyle w:val="aa"/>
        <w:tabs>
          <w:tab w:val="left" w:pos="5954"/>
        </w:tabs>
        <w:spacing w:after="0" w:line="240" w:lineRule="auto"/>
        <w:jc w:val="center"/>
        <w:rPr>
          <w:sz w:val="28"/>
        </w:rPr>
      </w:pPr>
    </w:p>
    <w:p w:rsidR="00903F4C" w:rsidRPr="00E82C5E" w:rsidRDefault="00903F4C" w:rsidP="00E82C5E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  <w:r w:rsidRPr="00E82C5E">
        <w:rPr>
          <w:sz w:val="27"/>
          <w:szCs w:val="27"/>
        </w:rPr>
        <w:t xml:space="preserve">ПОЛОЖЕНИЕ </w:t>
      </w:r>
    </w:p>
    <w:p w:rsidR="00B44702" w:rsidRPr="00E82C5E" w:rsidRDefault="00903F4C" w:rsidP="00E82C5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о комиссии по 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B44702" w:rsidRPr="00E82C5E" w:rsidRDefault="00B44702" w:rsidP="00E82C5E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</w:p>
    <w:p w:rsidR="00903F4C" w:rsidRPr="00E82C5E" w:rsidRDefault="00903F4C" w:rsidP="00E82C5E">
      <w:pPr>
        <w:pStyle w:val="Heading1"/>
        <w:numPr>
          <w:ilvl w:val="0"/>
          <w:numId w:val="3"/>
        </w:numPr>
        <w:kinsoku w:val="0"/>
        <w:overflowPunct w:val="0"/>
        <w:spacing w:before="0"/>
        <w:ind w:left="0" w:firstLine="0"/>
        <w:jc w:val="center"/>
        <w:outlineLvl w:val="9"/>
        <w:rPr>
          <w:b w:val="0"/>
          <w:bCs w:val="0"/>
          <w:sz w:val="27"/>
          <w:szCs w:val="27"/>
        </w:rPr>
      </w:pPr>
      <w:r w:rsidRPr="00E82C5E">
        <w:rPr>
          <w:spacing w:val="-1"/>
          <w:sz w:val="27"/>
          <w:szCs w:val="27"/>
        </w:rPr>
        <w:t>Общие положения</w:t>
      </w:r>
    </w:p>
    <w:p w:rsidR="00903F4C" w:rsidRPr="00E82C5E" w:rsidRDefault="00903F4C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903F4C" w:rsidRPr="00E82C5E" w:rsidRDefault="00E82C5E" w:rsidP="00E82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. Настоящее Положение определяет функции и задачи комиссии по</w:t>
      </w:r>
      <w:r w:rsidR="00903F4C" w:rsidRPr="00E82C5E">
        <w:rPr>
          <w:rFonts w:ascii="Times New Roman" w:hAnsi="Times New Roman" w:cs="Times New Roman"/>
          <w:color w:val="000000" w:themeColor="text1"/>
          <w:spacing w:val="3"/>
          <w:sz w:val="27"/>
          <w:szCs w:val="27"/>
        </w:rPr>
        <w:t xml:space="preserve"> </w:t>
      </w:r>
      <w:r w:rsidR="00903F4C" w:rsidRPr="00E82C5E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тбо</w:t>
      </w:r>
      <w:r w:rsidR="00903F4C" w:rsidRPr="00E82C5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р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903F4C" w:rsidRPr="00E82C5E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 xml:space="preserve"> 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по</w:t>
      </w:r>
      <w:r w:rsidR="00903F4C" w:rsidRPr="00E82C5E">
        <w:rPr>
          <w:rFonts w:ascii="Times New Roman" w:hAnsi="Times New Roman" w:cs="Times New Roman"/>
          <w:color w:val="000000" w:themeColor="text1"/>
          <w:spacing w:val="5"/>
          <w:sz w:val="27"/>
          <w:szCs w:val="27"/>
        </w:rPr>
        <w:t>л</w:t>
      </w:r>
      <w:r w:rsidR="00903F4C" w:rsidRPr="00E82C5E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у</w:t>
      </w:r>
      <w:r w:rsidR="00903F4C" w:rsidRPr="00E82C5E">
        <w:rPr>
          <w:rFonts w:ascii="Times New Roman" w:hAnsi="Times New Roman" w:cs="Times New Roman"/>
          <w:color w:val="000000" w:themeColor="text1"/>
          <w:spacing w:val="3"/>
          <w:sz w:val="27"/>
          <w:szCs w:val="27"/>
        </w:rPr>
        <w:t>ч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ател</w:t>
      </w:r>
      <w:r w:rsidR="00114092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903F4C" w:rsidRPr="00E82C5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 xml:space="preserve"> с</w:t>
      </w:r>
      <w:r w:rsidR="00903F4C" w:rsidRPr="00E82C5E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у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903F4C" w:rsidRPr="00E82C5E">
        <w:rPr>
          <w:rFonts w:ascii="Times New Roman" w:hAnsi="Times New Roman" w:cs="Times New Roman"/>
          <w:color w:val="000000" w:themeColor="text1"/>
          <w:spacing w:val="7"/>
          <w:sz w:val="27"/>
          <w:szCs w:val="27"/>
        </w:rPr>
        <w:t>с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(далее - Комиссия);</w:t>
      </w:r>
    </w:p>
    <w:p w:rsidR="00903F4C" w:rsidRPr="00E82C5E" w:rsidRDefault="00903F4C" w:rsidP="00E82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В своей деятельности Комиссия руководствуется </w:t>
      </w:r>
      <w:hyperlink r:id="rId8" w:history="1">
        <w:r w:rsidRPr="00E82C5E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Конституцией</w:t>
        </w:r>
      </w:hyperlink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Забайкальского края, </w:t>
      </w:r>
      <w:hyperlink r:id="rId9" w:history="1">
        <w:r w:rsidRPr="00E82C5E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</w:t>
      </w:r>
      <w:r w:rsidR="00855653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«Карымский район»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постановлением администрации муниципального района «Карымский район» от 22 января 2020 года № 26 «Об утверждении Порядка</w:t>
      </w:r>
      <w:r w:rsidR="00E82C5E" w:rsidRPr="00E82C5E">
        <w:rPr>
          <w:rFonts w:ascii="Times New Roman" w:hAnsi="Times New Roman" w:cs="Times New Roman"/>
          <w:color w:val="000000" w:themeColor="text1"/>
          <w:spacing w:val="41"/>
          <w:sz w:val="27"/>
          <w:szCs w:val="27"/>
        </w:rPr>
        <w:t xml:space="preserve"> 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предос</w:t>
      </w:r>
      <w:r w:rsidR="00E82C5E" w:rsidRPr="00E82C5E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т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ав</w:t>
      </w:r>
      <w:r w:rsidR="00E82C5E" w:rsidRPr="00E82C5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л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ен</w:t>
      </w:r>
      <w:r w:rsidR="00E82C5E" w:rsidRPr="00E82C5E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и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E82C5E" w:rsidRPr="00E82C5E">
        <w:rPr>
          <w:rFonts w:ascii="Times New Roman" w:hAnsi="Times New Roman" w:cs="Times New Roman"/>
          <w:color w:val="000000" w:themeColor="text1"/>
          <w:spacing w:val="42"/>
          <w:sz w:val="27"/>
          <w:szCs w:val="27"/>
        </w:rPr>
        <w:t xml:space="preserve"> </w:t>
      </w:r>
      <w:r w:rsidR="00E82C5E" w:rsidRPr="00E82C5E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с</w:t>
      </w:r>
      <w:r w:rsidR="00E82C5E" w:rsidRPr="00E82C5E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у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населения» (далее - Порядок), 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 также настоящим Положением.</w:t>
      </w:r>
    </w:p>
    <w:p w:rsidR="00903F4C" w:rsidRPr="00E82C5E" w:rsidRDefault="00903F4C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Комиссия не является коллегиальным органом </w:t>
      </w:r>
      <w:r w:rsidR="00855653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дминистрации  муниципального </w:t>
      </w:r>
      <w:r w:rsidR="00855653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района «Карымский район»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14092" w:rsidRPr="00E82C5E" w:rsidRDefault="00114092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14092" w:rsidRDefault="00114092" w:rsidP="00E82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82C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II. Основные задачи Комиссии</w:t>
      </w:r>
    </w:p>
    <w:p w:rsidR="00E82C5E" w:rsidRPr="00E82C5E" w:rsidRDefault="00E82C5E" w:rsidP="00E82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114092" w:rsidRPr="00E82C5E" w:rsidRDefault="00E82C5E" w:rsidP="00E82C5E">
      <w:pPr>
        <w:pStyle w:val="a7"/>
        <w:widowControl w:val="0"/>
        <w:tabs>
          <w:tab w:val="left" w:pos="261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color w:val="000000" w:themeColor="text1"/>
          <w:spacing w:val="-1"/>
          <w:sz w:val="27"/>
          <w:szCs w:val="27"/>
        </w:rPr>
      </w:pPr>
      <w:r w:rsidRPr="00392112">
        <w:rPr>
          <w:color w:val="000000" w:themeColor="text1"/>
          <w:sz w:val="27"/>
          <w:szCs w:val="27"/>
          <w:highlight w:val="red"/>
        </w:rPr>
        <w:t>4</w:t>
      </w:r>
      <w:r w:rsidR="00114092" w:rsidRPr="00392112">
        <w:rPr>
          <w:color w:val="000000" w:themeColor="text1"/>
          <w:sz w:val="27"/>
          <w:szCs w:val="27"/>
          <w:highlight w:val="red"/>
        </w:rPr>
        <w:t>.</w:t>
      </w:r>
      <w:r w:rsidR="00114092" w:rsidRPr="00392112">
        <w:rPr>
          <w:b/>
          <w:color w:val="000000" w:themeColor="text1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z w:val="27"/>
          <w:szCs w:val="27"/>
          <w:highlight w:val="red"/>
        </w:rPr>
        <w:t>Отбор получателей субсидии для</w:t>
      </w:r>
      <w:r w:rsidR="00114092" w:rsidRPr="00392112">
        <w:rPr>
          <w:color w:val="000000" w:themeColor="text1"/>
          <w:spacing w:val="32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z w:val="27"/>
          <w:szCs w:val="27"/>
          <w:highlight w:val="red"/>
        </w:rPr>
        <w:t>проверки</w:t>
      </w:r>
      <w:r w:rsidR="00114092" w:rsidRPr="00392112">
        <w:rPr>
          <w:color w:val="000000" w:themeColor="text1"/>
          <w:spacing w:val="33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z w:val="27"/>
          <w:szCs w:val="27"/>
          <w:highlight w:val="red"/>
        </w:rPr>
        <w:t>заяви</w:t>
      </w:r>
      <w:r w:rsidR="00114092" w:rsidRPr="00392112">
        <w:rPr>
          <w:color w:val="000000" w:themeColor="text1"/>
          <w:spacing w:val="2"/>
          <w:sz w:val="27"/>
          <w:szCs w:val="27"/>
          <w:highlight w:val="red"/>
        </w:rPr>
        <w:t>т</w:t>
      </w:r>
      <w:r w:rsidR="00114092" w:rsidRPr="00392112">
        <w:rPr>
          <w:color w:val="000000" w:themeColor="text1"/>
          <w:sz w:val="27"/>
          <w:szCs w:val="27"/>
          <w:highlight w:val="red"/>
        </w:rPr>
        <w:t>еля</w:t>
      </w:r>
      <w:r w:rsidR="00114092" w:rsidRPr="00392112">
        <w:rPr>
          <w:color w:val="000000" w:themeColor="text1"/>
          <w:spacing w:val="33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z w:val="27"/>
          <w:szCs w:val="27"/>
          <w:highlight w:val="red"/>
        </w:rPr>
        <w:t>на получение субсидии на</w:t>
      </w:r>
      <w:r w:rsidR="00114092" w:rsidRPr="00392112">
        <w:rPr>
          <w:color w:val="000000" w:themeColor="text1"/>
          <w:spacing w:val="33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z w:val="27"/>
          <w:szCs w:val="27"/>
          <w:highlight w:val="red"/>
        </w:rPr>
        <w:t>соответс</w:t>
      </w:r>
      <w:r w:rsidR="00114092" w:rsidRPr="00392112">
        <w:rPr>
          <w:color w:val="000000" w:themeColor="text1"/>
          <w:spacing w:val="1"/>
          <w:sz w:val="27"/>
          <w:szCs w:val="27"/>
          <w:highlight w:val="red"/>
        </w:rPr>
        <w:t>т</w:t>
      </w:r>
      <w:r w:rsidR="00114092" w:rsidRPr="00392112">
        <w:rPr>
          <w:color w:val="000000" w:themeColor="text1"/>
          <w:sz w:val="27"/>
          <w:szCs w:val="27"/>
          <w:highlight w:val="red"/>
        </w:rPr>
        <w:t>вие</w:t>
      </w:r>
      <w:r w:rsidR="00114092" w:rsidRPr="00392112">
        <w:rPr>
          <w:color w:val="000000" w:themeColor="text1"/>
          <w:spacing w:val="33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pacing w:val="-2"/>
          <w:sz w:val="27"/>
          <w:szCs w:val="27"/>
          <w:highlight w:val="red"/>
        </w:rPr>
        <w:t>к</w:t>
      </w:r>
      <w:r w:rsidR="00114092" w:rsidRPr="00392112">
        <w:rPr>
          <w:color w:val="000000" w:themeColor="text1"/>
          <w:sz w:val="27"/>
          <w:szCs w:val="27"/>
          <w:highlight w:val="red"/>
        </w:rPr>
        <w:t>ритери</w:t>
      </w:r>
      <w:r w:rsidR="00114092" w:rsidRPr="00392112">
        <w:rPr>
          <w:color w:val="000000" w:themeColor="text1"/>
          <w:spacing w:val="3"/>
          <w:sz w:val="27"/>
          <w:szCs w:val="27"/>
          <w:highlight w:val="red"/>
        </w:rPr>
        <w:t>я</w:t>
      </w:r>
      <w:r w:rsidR="00114092" w:rsidRPr="00392112">
        <w:rPr>
          <w:color w:val="000000" w:themeColor="text1"/>
          <w:spacing w:val="-1"/>
          <w:sz w:val="27"/>
          <w:szCs w:val="27"/>
          <w:highlight w:val="red"/>
        </w:rPr>
        <w:t>м</w:t>
      </w:r>
      <w:r w:rsidR="00114092" w:rsidRPr="00392112">
        <w:rPr>
          <w:color w:val="000000" w:themeColor="text1"/>
          <w:sz w:val="27"/>
          <w:szCs w:val="27"/>
          <w:highlight w:val="red"/>
        </w:rPr>
        <w:t>,</w:t>
      </w:r>
      <w:r w:rsidR="00114092" w:rsidRPr="00392112">
        <w:rPr>
          <w:color w:val="000000" w:themeColor="text1"/>
          <w:spacing w:val="36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pacing w:val="-6"/>
          <w:sz w:val="27"/>
          <w:szCs w:val="27"/>
          <w:highlight w:val="red"/>
        </w:rPr>
        <w:t>у</w:t>
      </w:r>
      <w:r w:rsidR="00114092" w:rsidRPr="00392112">
        <w:rPr>
          <w:color w:val="000000" w:themeColor="text1"/>
          <w:sz w:val="27"/>
          <w:szCs w:val="27"/>
          <w:highlight w:val="red"/>
        </w:rPr>
        <w:t>ста</w:t>
      </w:r>
      <w:r w:rsidR="00114092" w:rsidRPr="00392112">
        <w:rPr>
          <w:color w:val="000000" w:themeColor="text1"/>
          <w:spacing w:val="2"/>
          <w:sz w:val="27"/>
          <w:szCs w:val="27"/>
          <w:highlight w:val="red"/>
        </w:rPr>
        <w:t>н</w:t>
      </w:r>
      <w:r w:rsidR="00114092" w:rsidRPr="00392112">
        <w:rPr>
          <w:color w:val="000000" w:themeColor="text1"/>
          <w:sz w:val="27"/>
          <w:szCs w:val="27"/>
          <w:highlight w:val="red"/>
        </w:rPr>
        <w:t>овл</w:t>
      </w:r>
      <w:r w:rsidR="00114092" w:rsidRPr="00392112">
        <w:rPr>
          <w:color w:val="000000" w:themeColor="text1"/>
          <w:spacing w:val="8"/>
          <w:sz w:val="27"/>
          <w:szCs w:val="27"/>
          <w:highlight w:val="red"/>
        </w:rPr>
        <w:t>е</w:t>
      </w:r>
      <w:r w:rsidR="00114092" w:rsidRPr="00392112">
        <w:rPr>
          <w:color w:val="000000" w:themeColor="text1"/>
          <w:sz w:val="27"/>
          <w:szCs w:val="27"/>
          <w:highlight w:val="red"/>
        </w:rPr>
        <w:t>нн</w:t>
      </w:r>
      <w:r w:rsidR="00114092" w:rsidRPr="00392112">
        <w:rPr>
          <w:color w:val="000000" w:themeColor="text1"/>
          <w:spacing w:val="1"/>
          <w:sz w:val="27"/>
          <w:szCs w:val="27"/>
          <w:highlight w:val="red"/>
        </w:rPr>
        <w:t>ы</w:t>
      </w:r>
      <w:r w:rsidR="00114092" w:rsidRPr="00392112">
        <w:rPr>
          <w:color w:val="000000" w:themeColor="text1"/>
          <w:sz w:val="27"/>
          <w:szCs w:val="27"/>
          <w:highlight w:val="red"/>
        </w:rPr>
        <w:t>м</w:t>
      </w:r>
      <w:r w:rsidR="00114092" w:rsidRPr="00392112">
        <w:rPr>
          <w:color w:val="000000" w:themeColor="text1"/>
          <w:spacing w:val="37"/>
          <w:sz w:val="27"/>
          <w:szCs w:val="27"/>
          <w:highlight w:val="red"/>
        </w:rPr>
        <w:t xml:space="preserve"> </w:t>
      </w:r>
      <w:r w:rsidR="00114092" w:rsidRPr="00392112">
        <w:rPr>
          <w:color w:val="000000" w:themeColor="text1"/>
          <w:sz w:val="27"/>
          <w:szCs w:val="27"/>
          <w:highlight w:val="red"/>
        </w:rPr>
        <w:t>П</w:t>
      </w:r>
      <w:r w:rsidR="00114092" w:rsidRPr="00392112">
        <w:rPr>
          <w:color w:val="000000" w:themeColor="text1"/>
          <w:spacing w:val="2"/>
          <w:sz w:val="27"/>
          <w:szCs w:val="27"/>
          <w:highlight w:val="red"/>
        </w:rPr>
        <w:t>о</w:t>
      </w:r>
      <w:r w:rsidR="00114092" w:rsidRPr="00392112">
        <w:rPr>
          <w:color w:val="000000" w:themeColor="text1"/>
          <w:sz w:val="27"/>
          <w:szCs w:val="27"/>
          <w:highlight w:val="red"/>
        </w:rPr>
        <w:t>ряд</w:t>
      </w:r>
      <w:r w:rsidR="00114092" w:rsidRPr="00392112">
        <w:rPr>
          <w:color w:val="000000" w:themeColor="text1"/>
          <w:spacing w:val="-2"/>
          <w:sz w:val="27"/>
          <w:szCs w:val="27"/>
          <w:highlight w:val="red"/>
        </w:rPr>
        <w:t>к</w:t>
      </w:r>
      <w:r w:rsidR="00114092" w:rsidRPr="00392112">
        <w:rPr>
          <w:color w:val="000000" w:themeColor="text1"/>
          <w:sz w:val="27"/>
          <w:szCs w:val="27"/>
          <w:highlight w:val="red"/>
        </w:rPr>
        <w:t>ом</w:t>
      </w:r>
      <w:r w:rsidR="00114092" w:rsidRPr="00392112">
        <w:rPr>
          <w:color w:val="000000" w:themeColor="text1"/>
          <w:spacing w:val="-1"/>
          <w:sz w:val="27"/>
          <w:szCs w:val="27"/>
          <w:highlight w:val="red"/>
        </w:rPr>
        <w:t>.</w:t>
      </w:r>
    </w:p>
    <w:p w:rsidR="00114092" w:rsidRPr="00E82C5E" w:rsidRDefault="00114092" w:rsidP="00E82C5E">
      <w:pPr>
        <w:pStyle w:val="a7"/>
        <w:widowControl w:val="0"/>
        <w:tabs>
          <w:tab w:val="left" w:pos="261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color w:val="000000" w:themeColor="text1"/>
          <w:spacing w:val="-1"/>
          <w:sz w:val="27"/>
          <w:szCs w:val="27"/>
        </w:rPr>
      </w:pPr>
    </w:p>
    <w:p w:rsidR="00114092" w:rsidRDefault="00114092" w:rsidP="00E82C5E">
      <w:pPr>
        <w:pStyle w:val="a7"/>
        <w:widowControl w:val="0"/>
        <w:numPr>
          <w:ilvl w:val="0"/>
          <w:numId w:val="5"/>
        </w:numPr>
        <w:tabs>
          <w:tab w:val="left" w:pos="259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b/>
          <w:spacing w:val="-1"/>
          <w:sz w:val="27"/>
          <w:szCs w:val="27"/>
        </w:rPr>
      </w:pPr>
      <w:r w:rsidRPr="00E82C5E">
        <w:rPr>
          <w:b/>
          <w:spacing w:val="-1"/>
          <w:sz w:val="27"/>
          <w:szCs w:val="27"/>
        </w:rPr>
        <w:t>Основные полномочия Комиссии</w:t>
      </w:r>
    </w:p>
    <w:p w:rsidR="00E82C5E" w:rsidRPr="00E82C5E" w:rsidRDefault="00E82C5E" w:rsidP="00E82C5E">
      <w:pPr>
        <w:pStyle w:val="a7"/>
        <w:widowControl w:val="0"/>
        <w:tabs>
          <w:tab w:val="left" w:pos="259"/>
        </w:tabs>
        <w:suppressAutoHyphens w:val="0"/>
        <w:kinsoku w:val="0"/>
        <w:overflowPunct w:val="0"/>
        <w:autoSpaceDE w:val="0"/>
        <w:autoSpaceDN w:val="0"/>
        <w:adjustRightInd w:val="0"/>
        <w:rPr>
          <w:b/>
          <w:spacing w:val="-1"/>
          <w:sz w:val="27"/>
          <w:szCs w:val="27"/>
        </w:rPr>
      </w:pPr>
    </w:p>
    <w:p w:rsidR="00114092" w:rsidRDefault="00E82C5E" w:rsidP="00E82C5E">
      <w:pPr>
        <w:pStyle w:val="a7"/>
        <w:widowControl w:val="0"/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5. </w:t>
      </w:r>
      <w:r w:rsidR="00114092" w:rsidRPr="00E82C5E">
        <w:rPr>
          <w:sz w:val="27"/>
          <w:szCs w:val="27"/>
        </w:rPr>
        <w:t xml:space="preserve">Комиссия рассматривает представленные для получения субсидии документы и принимает решение о предоставлении или </w:t>
      </w:r>
      <w:r w:rsidR="00392112">
        <w:rPr>
          <w:sz w:val="27"/>
          <w:szCs w:val="27"/>
        </w:rPr>
        <w:t xml:space="preserve">об </w:t>
      </w:r>
      <w:r w:rsidR="00114092" w:rsidRPr="00E82C5E">
        <w:rPr>
          <w:sz w:val="27"/>
          <w:szCs w:val="27"/>
        </w:rPr>
        <w:t>отказе в предоставлении субсидии</w:t>
      </w:r>
      <w:r w:rsidR="00114092" w:rsidRPr="00E82C5E">
        <w:rPr>
          <w:spacing w:val="-1"/>
          <w:sz w:val="27"/>
          <w:szCs w:val="27"/>
        </w:rPr>
        <w:t>.</w:t>
      </w:r>
    </w:p>
    <w:p w:rsidR="00E82C5E" w:rsidRPr="00E82C5E" w:rsidRDefault="00E82C5E" w:rsidP="00E82C5E">
      <w:pPr>
        <w:pStyle w:val="a7"/>
        <w:widowControl w:val="0"/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left="709"/>
        <w:rPr>
          <w:spacing w:val="-1"/>
          <w:sz w:val="27"/>
          <w:szCs w:val="27"/>
        </w:rPr>
      </w:pPr>
    </w:p>
    <w:p w:rsidR="00114092" w:rsidRPr="00E82C5E" w:rsidRDefault="001F60F4" w:rsidP="00E82C5E">
      <w:pPr>
        <w:pStyle w:val="a7"/>
        <w:widowControl w:val="0"/>
        <w:numPr>
          <w:ilvl w:val="0"/>
          <w:numId w:val="5"/>
        </w:numPr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b/>
          <w:spacing w:val="-1"/>
          <w:sz w:val="27"/>
          <w:szCs w:val="27"/>
        </w:rPr>
      </w:pPr>
      <w:r w:rsidRPr="00E82C5E">
        <w:rPr>
          <w:b/>
          <w:spacing w:val="-1"/>
          <w:sz w:val="27"/>
          <w:szCs w:val="27"/>
        </w:rPr>
        <w:lastRenderedPageBreak/>
        <w:t>Порядок деятельности Комиссии</w:t>
      </w:r>
    </w:p>
    <w:p w:rsidR="001F60F4" w:rsidRPr="00E82C5E" w:rsidRDefault="001F60F4" w:rsidP="00E82C5E">
      <w:pPr>
        <w:pStyle w:val="a7"/>
        <w:widowControl w:val="0"/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b/>
          <w:spacing w:val="-1"/>
          <w:sz w:val="27"/>
          <w:szCs w:val="27"/>
        </w:rPr>
      </w:pPr>
    </w:p>
    <w:p w:rsidR="001F60F4" w:rsidRPr="00E82C5E" w:rsidRDefault="001471AE" w:rsidP="001471AE">
      <w:pPr>
        <w:pStyle w:val="a7"/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1F60F4" w:rsidRPr="00E82C5E">
        <w:rPr>
          <w:sz w:val="27"/>
          <w:szCs w:val="27"/>
        </w:rPr>
        <w:t>Комиссия формируется в составе: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председателя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заместителя председателя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секретаря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членов Комиссии.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="001F60F4" w:rsidRPr="00E82C5E">
        <w:rPr>
          <w:rFonts w:ascii="Times New Roman" w:hAnsi="Times New Roman" w:cs="Times New Roman"/>
          <w:sz w:val="27"/>
          <w:szCs w:val="27"/>
        </w:rPr>
        <w:t xml:space="preserve">Состав Комиссии утверждается </w:t>
      </w:r>
      <w:r w:rsidR="0010570C">
        <w:rPr>
          <w:rFonts w:ascii="Times New Roman" w:hAnsi="Times New Roman" w:cs="Times New Roman"/>
          <w:sz w:val="27"/>
          <w:szCs w:val="27"/>
        </w:rPr>
        <w:t>распоряжением</w:t>
      </w:r>
      <w:r w:rsidR="001F60F4" w:rsidRPr="00E82C5E">
        <w:rPr>
          <w:rFonts w:ascii="Times New Roman" w:hAnsi="Times New Roman" w:cs="Times New Roman"/>
          <w:sz w:val="27"/>
          <w:szCs w:val="27"/>
        </w:rPr>
        <w:t xml:space="preserve"> </w:t>
      </w:r>
      <w:r w:rsidR="00E82C5E">
        <w:rPr>
          <w:rFonts w:ascii="Times New Roman" w:hAnsi="Times New Roman" w:cs="Times New Roman"/>
          <w:sz w:val="27"/>
          <w:szCs w:val="27"/>
        </w:rPr>
        <w:t>а</w:t>
      </w:r>
      <w:r w:rsidR="001F60F4" w:rsidRPr="00E82C5E">
        <w:rPr>
          <w:rFonts w:ascii="Times New Roman" w:hAnsi="Times New Roman" w:cs="Times New Roman"/>
          <w:sz w:val="27"/>
          <w:szCs w:val="27"/>
        </w:rPr>
        <w:t>дминистрации муниципального района «Карымский район».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F60F4" w:rsidRPr="00E82C5E">
        <w:rPr>
          <w:rFonts w:ascii="Times New Roman" w:hAnsi="Times New Roman" w:cs="Times New Roman"/>
          <w:sz w:val="27"/>
          <w:szCs w:val="27"/>
        </w:rPr>
        <w:t>. Председатель Комиссии руководит деятельностью Комиссии, несет персональную ответственность за выполнение возложенных на Комиссию задач.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F60F4" w:rsidRPr="00E82C5E">
        <w:rPr>
          <w:rFonts w:ascii="Times New Roman" w:hAnsi="Times New Roman" w:cs="Times New Roman"/>
          <w:sz w:val="27"/>
          <w:szCs w:val="27"/>
        </w:rPr>
        <w:t>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1F60F4" w:rsidRPr="00E82C5E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1F60F4" w:rsidRPr="00E82C5E">
        <w:rPr>
          <w:rFonts w:ascii="Times New Roman" w:hAnsi="Times New Roman" w:cs="Times New Roman"/>
          <w:sz w:val="27"/>
          <w:szCs w:val="27"/>
        </w:rPr>
        <w:t>. Заседания Комиссии ведет председатель Комиссии. В отсутствие председателя его права и обязанности выполняет заместитель председателя Комиссии.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1F60F4" w:rsidRPr="00E82C5E">
        <w:rPr>
          <w:rFonts w:ascii="Times New Roman" w:hAnsi="Times New Roman" w:cs="Times New Roman"/>
          <w:sz w:val="27"/>
          <w:szCs w:val="27"/>
        </w:rPr>
        <w:t>. Деятельность в составе Комиссии осуществляется на безвозмездной основе.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1F60F4" w:rsidRPr="00E82C5E">
        <w:rPr>
          <w:rFonts w:ascii="Times New Roman" w:hAnsi="Times New Roman" w:cs="Times New Roman"/>
          <w:sz w:val="27"/>
          <w:szCs w:val="27"/>
        </w:rPr>
        <w:t>. Организация работы Комиссии возлагается на секретаря Комиссии, в обязанности которого входит: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подготовка материалов к заседанию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созыв заседания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ведение протокола заседаний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хранение документов, предъявляемых заявителями, протоколов заседания Комиссии и иных документов;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 xml:space="preserve">направление принятого решения в </w:t>
      </w:r>
      <w:r w:rsidR="00DF07ED" w:rsidRPr="00E82C5E">
        <w:rPr>
          <w:rFonts w:ascii="Times New Roman" w:hAnsi="Times New Roman" w:cs="Times New Roman"/>
          <w:sz w:val="27"/>
          <w:szCs w:val="27"/>
        </w:rPr>
        <w:t>а</w:t>
      </w:r>
      <w:r w:rsidRPr="00E82C5E">
        <w:rPr>
          <w:rFonts w:ascii="Times New Roman" w:hAnsi="Times New Roman" w:cs="Times New Roman"/>
          <w:sz w:val="27"/>
          <w:szCs w:val="27"/>
        </w:rPr>
        <w:t xml:space="preserve">дминистрацию </w:t>
      </w:r>
      <w:r w:rsidR="00DF07ED" w:rsidRPr="00E82C5E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район».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 xml:space="preserve">В отсутствие секретаря его обязанности исполняет другой член Комиссии, назначенный </w:t>
      </w:r>
      <w:r w:rsidR="00DF07ED" w:rsidRPr="00E82C5E">
        <w:rPr>
          <w:rFonts w:ascii="Times New Roman" w:hAnsi="Times New Roman" w:cs="Times New Roman"/>
          <w:sz w:val="27"/>
          <w:szCs w:val="27"/>
        </w:rPr>
        <w:t>П</w:t>
      </w:r>
      <w:r w:rsidRPr="00E82C5E">
        <w:rPr>
          <w:rFonts w:ascii="Times New Roman" w:hAnsi="Times New Roman" w:cs="Times New Roman"/>
          <w:sz w:val="27"/>
          <w:szCs w:val="27"/>
        </w:rPr>
        <w:t>редседателем.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8F61E3" w:rsidRPr="00E82C5E">
        <w:rPr>
          <w:rFonts w:ascii="Times New Roman" w:hAnsi="Times New Roman" w:cs="Times New Roman"/>
          <w:sz w:val="27"/>
          <w:szCs w:val="27"/>
        </w:rPr>
        <w:t xml:space="preserve">.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Решение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Комиссии</w:t>
      </w:r>
      <w:r w:rsidR="001F60F4" w:rsidRPr="00E82C5E">
        <w:rPr>
          <w:rFonts w:ascii="Times New Roman" w:hAnsi="Times New Roman" w:cs="Times New Roman"/>
          <w:spacing w:val="58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принимаются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путем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открытого</w:t>
      </w:r>
      <w:r w:rsidR="001F60F4" w:rsidRPr="00E82C5E">
        <w:rPr>
          <w:rFonts w:ascii="Times New Roman" w:hAnsi="Times New Roman" w:cs="Times New Roman"/>
          <w:spacing w:val="55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голосования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простым</w:t>
      </w:r>
      <w:r w:rsidR="001F60F4" w:rsidRPr="00E82C5E">
        <w:rPr>
          <w:rFonts w:ascii="Times New Roman" w:hAnsi="Times New Roman" w:cs="Times New Roman"/>
          <w:spacing w:val="63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большинством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голосов,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а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в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случае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равенства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голосов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решающим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является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</w:t>
      </w:r>
      <w:r w:rsidR="001F60F4" w:rsidRPr="00E82C5E">
        <w:rPr>
          <w:rFonts w:ascii="Times New Roman" w:hAnsi="Times New Roman" w:cs="Times New Roman"/>
          <w:spacing w:val="75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Председательствующего.</w:t>
      </w:r>
      <w:r w:rsidR="001F60F4" w:rsidRPr="00E82C5E">
        <w:rPr>
          <w:rFonts w:ascii="Times New Roman" w:hAnsi="Times New Roman" w:cs="Times New Roman"/>
          <w:spacing w:val="16"/>
          <w:sz w:val="27"/>
          <w:szCs w:val="27"/>
        </w:rPr>
        <w:t xml:space="preserve"> 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1F60F4" w:rsidRPr="00E82C5E">
        <w:rPr>
          <w:rFonts w:ascii="Times New Roman" w:hAnsi="Times New Roman" w:cs="Times New Roman"/>
          <w:sz w:val="27"/>
          <w:szCs w:val="27"/>
        </w:rPr>
        <w:t>. Заседание Комиссии считается правомочным, если на нем присутствует более половины членов Комиссии.</w:t>
      </w:r>
    </w:p>
    <w:p w:rsidR="001F60F4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Ход заседания</w:t>
      </w:r>
      <w:r w:rsidR="0074350E" w:rsidRPr="00E82C5E">
        <w:rPr>
          <w:rFonts w:ascii="Times New Roman" w:hAnsi="Times New Roman" w:cs="Times New Roman"/>
          <w:sz w:val="27"/>
          <w:szCs w:val="27"/>
        </w:rPr>
        <w:t>, решения</w:t>
      </w:r>
      <w:r w:rsidRPr="00E82C5E">
        <w:rPr>
          <w:rFonts w:ascii="Times New Roman" w:hAnsi="Times New Roman" w:cs="Times New Roman"/>
          <w:sz w:val="27"/>
          <w:szCs w:val="27"/>
        </w:rPr>
        <w:t xml:space="preserve"> </w:t>
      </w:r>
      <w:r w:rsidR="0074350E" w:rsidRPr="00E82C5E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E82C5E">
        <w:rPr>
          <w:rFonts w:ascii="Times New Roman" w:hAnsi="Times New Roman" w:cs="Times New Roman"/>
          <w:sz w:val="27"/>
          <w:szCs w:val="27"/>
        </w:rPr>
        <w:t>фиксируется в протоколе, который оформляется в течение двух рабочих дней после проведения заседания,</w:t>
      </w:r>
      <w:r w:rsidRPr="00E82C5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82C5E">
        <w:rPr>
          <w:rFonts w:ascii="Times New Roman" w:hAnsi="Times New Roman" w:cs="Times New Roman"/>
          <w:sz w:val="27"/>
          <w:szCs w:val="27"/>
        </w:rPr>
        <w:t>подписывается председателем Комиссии и секретарем.</w:t>
      </w:r>
    </w:p>
    <w:p w:rsidR="00E82C5E" w:rsidRDefault="00E82C5E" w:rsidP="00E8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2C5E" w:rsidRPr="00E82C5E" w:rsidRDefault="00E82C5E" w:rsidP="00E8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</w:t>
      </w:r>
    </w:p>
    <w:p w:rsidR="001F60F4" w:rsidRPr="00E82C5E" w:rsidRDefault="001F60F4" w:rsidP="00E82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7768" w:rsidRPr="00E82C5E" w:rsidRDefault="00247768" w:rsidP="00E82C5E">
      <w:pPr>
        <w:pStyle w:val="aa"/>
        <w:tabs>
          <w:tab w:val="left" w:pos="5954"/>
        </w:tabs>
        <w:spacing w:after="0" w:line="240" w:lineRule="auto"/>
        <w:ind w:firstLine="709"/>
        <w:jc w:val="center"/>
        <w:rPr>
          <w:color w:val="FF0000"/>
          <w:sz w:val="27"/>
          <w:szCs w:val="27"/>
        </w:rPr>
      </w:pPr>
    </w:p>
    <w:sectPr w:rsidR="00247768" w:rsidRPr="00E82C5E" w:rsidSect="00E673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32" w:rsidRDefault="00B43F32" w:rsidP="00E67398">
      <w:pPr>
        <w:spacing w:after="0" w:line="240" w:lineRule="auto"/>
      </w:pPr>
      <w:r>
        <w:separator/>
      </w:r>
    </w:p>
  </w:endnote>
  <w:endnote w:type="continuationSeparator" w:id="0">
    <w:p w:rsidR="00B43F32" w:rsidRDefault="00B43F32" w:rsidP="00E6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32" w:rsidRDefault="00B43F32" w:rsidP="00E67398">
      <w:pPr>
        <w:spacing w:after="0" w:line="240" w:lineRule="auto"/>
      </w:pPr>
      <w:r>
        <w:separator/>
      </w:r>
    </w:p>
  </w:footnote>
  <w:footnote w:type="continuationSeparator" w:id="0">
    <w:p w:rsidR="00B43F32" w:rsidRDefault="00B43F32" w:rsidP="00E6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3428"/>
      <w:docPartObj>
        <w:docPartGallery w:val="Page Numbers (Top of Page)"/>
        <w:docPartUnique/>
      </w:docPartObj>
    </w:sdtPr>
    <w:sdtContent>
      <w:p w:rsidR="00B43F32" w:rsidRDefault="00F20B9F">
        <w:pPr>
          <w:pStyle w:val="ad"/>
          <w:jc w:val="right"/>
        </w:pPr>
        <w:fldSimple w:instr=" PAGE   \* MERGEFORMAT ">
          <w:r w:rsidR="00E83AC1">
            <w:rPr>
              <w:noProof/>
            </w:rPr>
            <w:t>5</w:t>
          </w:r>
        </w:fldSimple>
      </w:p>
    </w:sdtContent>
  </w:sdt>
  <w:p w:rsidR="00B43F32" w:rsidRDefault="00B43F3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18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1">
    <w:nsid w:val="2E6D41CF"/>
    <w:multiLevelType w:val="hybridMultilevel"/>
    <w:tmpl w:val="52DC110E"/>
    <w:lvl w:ilvl="0" w:tplc="A66E3C08">
      <w:start w:val="1"/>
      <w:numFmt w:val="upperRoman"/>
      <w:lvlText w:val="%1."/>
      <w:lvlJc w:val="left"/>
      <w:pPr>
        <w:ind w:left="44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49" w:hanging="360"/>
      </w:pPr>
    </w:lvl>
    <w:lvl w:ilvl="2" w:tplc="0419001B" w:tentative="1">
      <w:start w:val="1"/>
      <w:numFmt w:val="lowerRoman"/>
      <w:lvlText w:val="%3."/>
      <w:lvlJc w:val="right"/>
      <w:pPr>
        <w:ind w:left="5569" w:hanging="180"/>
      </w:pPr>
    </w:lvl>
    <w:lvl w:ilvl="3" w:tplc="0419000F" w:tentative="1">
      <w:start w:val="1"/>
      <w:numFmt w:val="decimal"/>
      <w:lvlText w:val="%4."/>
      <w:lvlJc w:val="left"/>
      <w:pPr>
        <w:ind w:left="6289" w:hanging="360"/>
      </w:pPr>
    </w:lvl>
    <w:lvl w:ilvl="4" w:tplc="04190019" w:tentative="1">
      <w:start w:val="1"/>
      <w:numFmt w:val="lowerLetter"/>
      <w:lvlText w:val="%5."/>
      <w:lvlJc w:val="left"/>
      <w:pPr>
        <w:ind w:left="7009" w:hanging="360"/>
      </w:pPr>
    </w:lvl>
    <w:lvl w:ilvl="5" w:tplc="0419001B" w:tentative="1">
      <w:start w:val="1"/>
      <w:numFmt w:val="lowerRoman"/>
      <w:lvlText w:val="%6."/>
      <w:lvlJc w:val="right"/>
      <w:pPr>
        <w:ind w:left="7729" w:hanging="180"/>
      </w:pPr>
    </w:lvl>
    <w:lvl w:ilvl="6" w:tplc="0419000F" w:tentative="1">
      <w:start w:val="1"/>
      <w:numFmt w:val="decimal"/>
      <w:lvlText w:val="%7."/>
      <w:lvlJc w:val="left"/>
      <w:pPr>
        <w:ind w:left="8449" w:hanging="360"/>
      </w:pPr>
    </w:lvl>
    <w:lvl w:ilvl="7" w:tplc="04190019" w:tentative="1">
      <w:start w:val="1"/>
      <w:numFmt w:val="lowerLetter"/>
      <w:lvlText w:val="%8."/>
      <w:lvlJc w:val="left"/>
      <w:pPr>
        <w:ind w:left="9169" w:hanging="360"/>
      </w:pPr>
    </w:lvl>
    <w:lvl w:ilvl="8" w:tplc="0419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2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F5A69"/>
    <w:multiLevelType w:val="multilevel"/>
    <w:tmpl w:val="4D46F12A"/>
    <w:lvl w:ilvl="0">
      <w:start w:val="3"/>
      <w:numFmt w:val="upperRoman"/>
      <w:lvlText w:val="%1."/>
      <w:lvlJc w:val="left"/>
      <w:pPr>
        <w:ind w:left="44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2160"/>
      </w:pPr>
      <w:rPr>
        <w:rFonts w:hint="default"/>
      </w:rPr>
    </w:lvl>
  </w:abstractNum>
  <w:abstractNum w:abstractNumId="4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433230"/>
    <w:multiLevelType w:val="multilevel"/>
    <w:tmpl w:val="F5A2E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8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0D"/>
    <w:rsid w:val="00014359"/>
    <w:rsid w:val="00057A6E"/>
    <w:rsid w:val="00057B04"/>
    <w:rsid w:val="0006143D"/>
    <w:rsid w:val="00097810"/>
    <w:rsid w:val="000A544B"/>
    <w:rsid w:val="000C7FC9"/>
    <w:rsid w:val="000F058B"/>
    <w:rsid w:val="000F6C59"/>
    <w:rsid w:val="0010570C"/>
    <w:rsid w:val="00113EC2"/>
    <w:rsid w:val="00114092"/>
    <w:rsid w:val="00115324"/>
    <w:rsid w:val="00143DDA"/>
    <w:rsid w:val="00145EF4"/>
    <w:rsid w:val="001460E4"/>
    <w:rsid w:val="001471AE"/>
    <w:rsid w:val="00197295"/>
    <w:rsid w:val="001A1D72"/>
    <w:rsid w:val="001E44F1"/>
    <w:rsid w:val="001F60F4"/>
    <w:rsid w:val="00205BFD"/>
    <w:rsid w:val="00247768"/>
    <w:rsid w:val="00261127"/>
    <w:rsid w:val="002767C3"/>
    <w:rsid w:val="00282A96"/>
    <w:rsid w:val="002B53DA"/>
    <w:rsid w:val="002C20FF"/>
    <w:rsid w:val="002D6156"/>
    <w:rsid w:val="00311ED9"/>
    <w:rsid w:val="00313ED8"/>
    <w:rsid w:val="00322AAB"/>
    <w:rsid w:val="00334178"/>
    <w:rsid w:val="00340AD4"/>
    <w:rsid w:val="00355B91"/>
    <w:rsid w:val="00377B85"/>
    <w:rsid w:val="0038019F"/>
    <w:rsid w:val="00392112"/>
    <w:rsid w:val="003A733A"/>
    <w:rsid w:val="003B410D"/>
    <w:rsid w:val="003B73B0"/>
    <w:rsid w:val="003C4D58"/>
    <w:rsid w:val="00414C62"/>
    <w:rsid w:val="00417D28"/>
    <w:rsid w:val="00423F6C"/>
    <w:rsid w:val="004362A4"/>
    <w:rsid w:val="0044493C"/>
    <w:rsid w:val="00453EF7"/>
    <w:rsid w:val="00464DBE"/>
    <w:rsid w:val="00473440"/>
    <w:rsid w:val="004A4967"/>
    <w:rsid w:val="004B4210"/>
    <w:rsid w:val="004E5651"/>
    <w:rsid w:val="0050067E"/>
    <w:rsid w:val="0050239C"/>
    <w:rsid w:val="00513218"/>
    <w:rsid w:val="005319E9"/>
    <w:rsid w:val="0053336F"/>
    <w:rsid w:val="00541BD5"/>
    <w:rsid w:val="005568F9"/>
    <w:rsid w:val="005808CF"/>
    <w:rsid w:val="005A4958"/>
    <w:rsid w:val="005B7605"/>
    <w:rsid w:val="005C2422"/>
    <w:rsid w:val="005E7D47"/>
    <w:rsid w:val="005F619E"/>
    <w:rsid w:val="00641A00"/>
    <w:rsid w:val="006666EE"/>
    <w:rsid w:val="006C54E9"/>
    <w:rsid w:val="006D5C20"/>
    <w:rsid w:val="0071329D"/>
    <w:rsid w:val="0074350E"/>
    <w:rsid w:val="00751D03"/>
    <w:rsid w:val="0076252B"/>
    <w:rsid w:val="007716EC"/>
    <w:rsid w:val="007A48F3"/>
    <w:rsid w:val="007D5D0B"/>
    <w:rsid w:val="007E5EB1"/>
    <w:rsid w:val="007F544F"/>
    <w:rsid w:val="0080767F"/>
    <w:rsid w:val="00817EC4"/>
    <w:rsid w:val="00820B40"/>
    <w:rsid w:val="00834CFB"/>
    <w:rsid w:val="00841686"/>
    <w:rsid w:val="00842DBD"/>
    <w:rsid w:val="0085058F"/>
    <w:rsid w:val="00855653"/>
    <w:rsid w:val="00861EFD"/>
    <w:rsid w:val="00896134"/>
    <w:rsid w:val="008D3636"/>
    <w:rsid w:val="008E5B1D"/>
    <w:rsid w:val="008F61E3"/>
    <w:rsid w:val="008F778B"/>
    <w:rsid w:val="00902300"/>
    <w:rsid w:val="0090359F"/>
    <w:rsid w:val="00903F4C"/>
    <w:rsid w:val="00932FAF"/>
    <w:rsid w:val="009407CC"/>
    <w:rsid w:val="00952735"/>
    <w:rsid w:val="00953ADB"/>
    <w:rsid w:val="0096645D"/>
    <w:rsid w:val="009753B5"/>
    <w:rsid w:val="00980D7C"/>
    <w:rsid w:val="009829CC"/>
    <w:rsid w:val="009920BE"/>
    <w:rsid w:val="009B1D81"/>
    <w:rsid w:val="009B5374"/>
    <w:rsid w:val="00A12E12"/>
    <w:rsid w:val="00A3122B"/>
    <w:rsid w:val="00A32889"/>
    <w:rsid w:val="00A40409"/>
    <w:rsid w:val="00A429E7"/>
    <w:rsid w:val="00A619D6"/>
    <w:rsid w:val="00AF26EE"/>
    <w:rsid w:val="00B12CA4"/>
    <w:rsid w:val="00B300F0"/>
    <w:rsid w:val="00B4385E"/>
    <w:rsid w:val="00B43F32"/>
    <w:rsid w:val="00B44702"/>
    <w:rsid w:val="00B451AC"/>
    <w:rsid w:val="00B91D50"/>
    <w:rsid w:val="00B94074"/>
    <w:rsid w:val="00BA54B8"/>
    <w:rsid w:val="00C00518"/>
    <w:rsid w:val="00C02B98"/>
    <w:rsid w:val="00C162EB"/>
    <w:rsid w:val="00C21CC9"/>
    <w:rsid w:val="00C316BD"/>
    <w:rsid w:val="00C42996"/>
    <w:rsid w:val="00C611A1"/>
    <w:rsid w:val="00C722AB"/>
    <w:rsid w:val="00CA5CF2"/>
    <w:rsid w:val="00CB4B05"/>
    <w:rsid w:val="00CD715D"/>
    <w:rsid w:val="00CE4717"/>
    <w:rsid w:val="00CF6667"/>
    <w:rsid w:val="00D019CD"/>
    <w:rsid w:val="00D11B87"/>
    <w:rsid w:val="00D271AF"/>
    <w:rsid w:val="00D86779"/>
    <w:rsid w:val="00D86D71"/>
    <w:rsid w:val="00D960AB"/>
    <w:rsid w:val="00DB3567"/>
    <w:rsid w:val="00DE3BB4"/>
    <w:rsid w:val="00DF07ED"/>
    <w:rsid w:val="00E060CC"/>
    <w:rsid w:val="00E42F4F"/>
    <w:rsid w:val="00E575BF"/>
    <w:rsid w:val="00E62846"/>
    <w:rsid w:val="00E67398"/>
    <w:rsid w:val="00E73F42"/>
    <w:rsid w:val="00E82C5E"/>
    <w:rsid w:val="00E83AC1"/>
    <w:rsid w:val="00E95EB5"/>
    <w:rsid w:val="00EA7539"/>
    <w:rsid w:val="00EB3E5B"/>
    <w:rsid w:val="00ED220A"/>
    <w:rsid w:val="00ED2E76"/>
    <w:rsid w:val="00EE2039"/>
    <w:rsid w:val="00EE445C"/>
    <w:rsid w:val="00EF4A8A"/>
    <w:rsid w:val="00F20B9F"/>
    <w:rsid w:val="00F21A00"/>
    <w:rsid w:val="00F479E9"/>
    <w:rsid w:val="00F6393D"/>
    <w:rsid w:val="00F73C59"/>
    <w:rsid w:val="00F80930"/>
    <w:rsid w:val="00F92621"/>
    <w:rsid w:val="00FC4310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808CF"/>
  </w:style>
  <w:style w:type="character" w:styleId="ac">
    <w:name w:val="Hyperlink"/>
    <w:basedOn w:val="a0"/>
    <w:uiPriority w:val="99"/>
    <w:semiHidden/>
    <w:unhideWhenUsed/>
    <w:rsid w:val="005808CF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903F4C"/>
    <w:pPr>
      <w:widowControl w:val="0"/>
      <w:autoSpaceDE w:val="0"/>
      <w:autoSpaceDN w:val="0"/>
      <w:adjustRightInd w:val="0"/>
      <w:spacing w:before="102" w:after="0" w:line="240" w:lineRule="auto"/>
      <w:ind w:left="37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6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739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39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07BE0C23179CDA701A7CDO8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52A99844DF7845629684B3224135E6478B9CA392A91F00DAD98DEBA4C6DC7OC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110A-C320-4D65-A7E7-69403C4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2018-09-26T03:27:00Z</cp:lastPrinted>
  <dcterms:created xsi:type="dcterms:W3CDTF">2020-03-18T22:16:00Z</dcterms:created>
  <dcterms:modified xsi:type="dcterms:W3CDTF">2020-03-20T05:03:00Z</dcterms:modified>
</cp:coreProperties>
</file>