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E4" w:rsidRDefault="004D31E4" w:rsidP="004D31E4">
      <w:pPr>
        <w:jc w:val="center"/>
        <w:rPr>
          <w:sz w:val="24"/>
          <w:szCs w:val="24"/>
        </w:rPr>
      </w:pPr>
    </w:p>
    <w:p w:rsidR="004D31E4" w:rsidRDefault="004D31E4" w:rsidP="004D31E4">
      <w:pPr>
        <w:jc w:val="center"/>
      </w:pPr>
      <w:r>
        <w:rPr>
          <w:b/>
          <w:bCs/>
        </w:rPr>
        <w:t>Виктория Бессонова направила Борису Титову предложения о расширении мер поддержки бизнеса</w:t>
      </w:r>
    </w:p>
    <w:p w:rsidR="004D31E4" w:rsidRDefault="004D31E4" w:rsidP="004D31E4">
      <w:pPr>
        <w:ind w:firstLine="709"/>
        <w:jc w:val="both"/>
      </w:pPr>
      <w:r>
        <w:t> </w:t>
      </w:r>
    </w:p>
    <w:p w:rsidR="004D31E4" w:rsidRDefault="004D31E4" w:rsidP="004D31E4">
      <w:pPr>
        <w:ind w:firstLine="709"/>
        <w:jc w:val="both"/>
      </w:pPr>
      <w:r>
        <w:rPr>
          <w:b/>
          <w:bCs/>
        </w:rPr>
        <w:t xml:space="preserve">На протяжении месяца к бизнес-защитнику Забайкалья продолжают поступать предложения по установлению новых мер поддержки бизнеса в условиях ограничений и запретов, введённых из-за распространения пандемии </w:t>
      </w:r>
      <w:proofErr w:type="spellStart"/>
      <w:r>
        <w:rPr>
          <w:b/>
          <w:bCs/>
        </w:rPr>
        <w:t>коронавируса</w:t>
      </w:r>
      <w:proofErr w:type="spellEnd"/>
      <w:r>
        <w:rPr>
          <w:b/>
          <w:bCs/>
        </w:rPr>
        <w:t>.</w:t>
      </w:r>
    </w:p>
    <w:p w:rsidR="004D31E4" w:rsidRDefault="004D31E4" w:rsidP="004D31E4">
      <w:pPr>
        <w:ind w:firstLine="709"/>
        <w:jc w:val="both"/>
      </w:pPr>
      <w:r>
        <w:t xml:space="preserve">Часть инициатив может быть принята на федеральном уровне. В целях возможной реализации, Уполномоченный направила в адрес федерального бизнес-омбудсмена 17 предложений. Среди них есть и те, которые ранее уже озвучивались Викторией Бессоновой на разных площадках, и которые сейчас приобретают ещё большую актуальность для бизнеса. </w:t>
      </w:r>
    </w:p>
    <w:p w:rsidR="004D31E4" w:rsidRDefault="004D31E4" w:rsidP="004D31E4">
      <w:pPr>
        <w:ind w:firstLine="708"/>
        <w:jc w:val="both"/>
      </w:pPr>
      <w:r>
        <w:t>Так бизнес-защитник предложила расширить перечень отраслей экономики, которые наиболее пострадали от пандемии, и предоставлять меры поддержки отраслям в перечне не только если деятельность (ОКВЭД) является основным, но и дополнительным. Добавить в существующий перечень Уполномоченный предлагает 50 сфер деятельности (ОКВЭД) — это производство продовольственных и непродовольственных товаров, строительные и отделочные работы, изготовление мебели, ремонт техники и мебели, полиграфическая деятельность и деятельность рекламных агентств, торговля в НТО, деятельность по оказанию бухгалтерских и правовых услуг и другие.</w:t>
      </w:r>
    </w:p>
    <w:p w:rsidR="004D31E4" w:rsidRDefault="004D31E4" w:rsidP="004D31E4">
      <w:pPr>
        <w:ind w:firstLine="708"/>
        <w:jc w:val="both"/>
      </w:pPr>
      <w:r>
        <w:t>«Целесообразно распространить меры поддержки для всех предпринимателей, чей доход снизился на 30% и более. Однако необходимо применять оба подхода: помощь должна оказываться как предпринимателям из наиболее пострадавших отраслей, так и тем, чей доход снизился на 30% и более. Поскольку субъекты предпринимательства, применяющие ЕНВД и ПСН, как правило, не имеют возможности подтвердить свои доходы» — отметила Виктория Бессонова.</w:t>
      </w:r>
    </w:p>
    <w:p w:rsidR="004D31E4" w:rsidRDefault="004D31E4" w:rsidP="004D31E4">
      <w:pPr>
        <w:ind w:firstLine="708"/>
        <w:jc w:val="both"/>
      </w:pPr>
      <w:proofErr w:type="gramStart"/>
      <w:r>
        <w:t>Кроме того</w:t>
      </w:r>
      <w:proofErr w:type="gramEnd"/>
      <w:r>
        <w:t xml:space="preserve"> Уполномоченный отметила необходимость снять ограничение в сроке осуществления деятельности для получения беспроцентного кредита на зарплату, освободить бизнес в случае получения такого кредита от </w:t>
      </w:r>
      <w:proofErr w:type="spellStart"/>
      <w:r>
        <w:t>соцвзносов</w:t>
      </w:r>
      <w:proofErr w:type="spellEnd"/>
      <w:r>
        <w:t xml:space="preserve"> и НДФЛ, снизить в 2 раза размер </w:t>
      </w:r>
      <w:proofErr w:type="spellStart"/>
      <w:r>
        <w:t>эквайринга</w:t>
      </w:r>
      <w:proofErr w:type="spellEnd"/>
      <w:r>
        <w:t xml:space="preserve"> и обязать банки принимать в качестве снижения доходов граждан справки работодателя о простое или нахождении работника в отпуске без содержания.</w:t>
      </w:r>
    </w:p>
    <w:p w:rsidR="004D31E4" w:rsidRDefault="004D31E4" w:rsidP="004D31E4">
      <w:pPr>
        <w:ind w:firstLine="708"/>
        <w:jc w:val="both"/>
      </w:pPr>
      <w:r>
        <w:t>«На те отрасли экономики, которые не вошли в перечень наиболее пострадавших отраслей, мы предлагаем распространить программу субсидирования процентной ставки с условным названием «1/3 – 1/3 – 1/3», разработанную Сбербанком и включить в неё другие банки. Принцип этой программы в отсрочке уплаты кредита на полгода с делением процентных платежей на 3 равные части: две из них платит государство и банк, одна уплачивается предпринимателем» — добавила бизнес-защитник.</w:t>
      </w:r>
    </w:p>
    <w:p w:rsidR="004D31E4" w:rsidRDefault="004D31E4" w:rsidP="004D31E4">
      <w:pPr>
        <w:ind w:firstLine="708"/>
        <w:jc w:val="both"/>
      </w:pPr>
      <w:r>
        <w:t xml:space="preserve">К прочему Уполномоченный предложила предусмотреть мораторий на взыскание долгов по исполнительным документам (кроме зарплаты, пособий, алиментов), продлить медицинские справки, выданные для осуществления деятельности, предоставить отсрочку по уплате административных штрафов, назначенных в период </w:t>
      </w:r>
      <w:proofErr w:type="gramStart"/>
      <w:r>
        <w:t>пандемии и срок</w:t>
      </w:r>
      <w:proofErr w:type="gramEnd"/>
      <w:r>
        <w:t xml:space="preserve"> которых наступил в это время, а также предоставить отсрочку по коммунальным платежам и субсидировать </w:t>
      </w:r>
      <w:proofErr w:type="spellStart"/>
      <w:r>
        <w:t>ресурсоснабжающие</w:t>
      </w:r>
      <w:proofErr w:type="spellEnd"/>
      <w:r>
        <w:t xml:space="preserve"> организации на время отсрочки.</w:t>
      </w:r>
    </w:p>
    <w:p w:rsidR="004D31E4" w:rsidRDefault="004D31E4" w:rsidP="004D31E4">
      <w:pPr>
        <w:ind w:firstLine="708"/>
        <w:jc w:val="both"/>
      </w:pPr>
      <w:r>
        <w:lastRenderedPageBreak/>
        <w:t>«Один из самых острых вопросов для индивидуальных предпринимателей без наёмных работников это возможность получения каких-либо выплат и пособий, — отметила Уполномоченный. — Считаю необходимым обеспечить выплату таким предпринимателям, прекратившим свою деятельность и ставшим на учёт в орган занятости, пособия по безработице не в минимальном размере, как установлено сейчас, а в максимальном — 12130 рублей, а также назначить выплату пособий на детей».</w:t>
      </w:r>
    </w:p>
    <w:p w:rsidR="004D31E4" w:rsidRDefault="004D31E4" w:rsidP="004D31E4">
      <w:pPr>
        <w:ind w:firstLine="708"/>
        <w:jc w:val="both"/>
      </w:pPr>
      <w:r>
        <w:t>Большую актуальность сейчас, приобретает отсрочка введения маркировки товаров до 2022 года и продление возможности применения ЕНВД для отдельных видов деятельности до 2022 года, что и предложила Виктория Бессонова.</w:t>
      </w:r>
    </w:p>
    <w:p w:rsidR="004D31E4" w:rsidRDefault="004D31E4" w:rsidP="004D31E4">
      <w:pPr>
        <w:ind w:firstLine="708"/>
        <w:jc w:val="both"/>
      </w:pPr>
      <w:r>
        <w:t xml:space="preserve">«Обострилась и ранее озвученная нами проблема направления средств </w:t>
      </w:r>
      <w:proofErr w:type="spellStart"/>
      <w:r>
        <w:t>маткапитала</w:t>
      </w:r>
      <w:proofErr w:type="spellEnd"/>
      <w:r>
        <w:t xml:space="preserve"> на оплату услуг образовательных организаций, созданных ИП, — сообщила Уполномоченный. — Инициированные изменения законодательства не принимаются уже длительное время, а уполномоченные органы считают, что изменения в этой сфере не нужны. Пенсионный фонд продолжает отказывать гражданам в реализации этого права и они вынуждены обращаться в суды, которые в настоящее время не работают. В текущей кризисной ситуации направление средств </w:t>
      </w:r>
      <w:proofErr w:type="spellStart"/>
      <w:r>
        <w:t>маткапитала</w:t>
      </w:r>
      <w:proofErr w:type="spellEnd"/>
      <w:r>
        <w:t xml:space="preserve"> на указанные цели приобретает наибольшее актуальное значение и может способствовать снижению напряженности».</w:t>
      </w:r>
    </w:p>
    <w:p w:rsidR="004D31E4" w:rsidRDefault="004D31E4" w:rsidP="004D31E4">
      <w:pPr>
        <w:ind w:firstLine="708"/>
        <w:jc w:val="both"/>
      </w:pPr>
      <w:r>
        <w:t xml:space="preserve">Для разрешения данной проблемы бизнес-защитник попросила обратиться к руководителю Пенсионного фонда РФ с целью изменения подхода и обеспечения беспрепятственного направления средств </w:t>
      </w:r>
      <w:proofErr w:type="spellStart"/>
      <w:r>
        <w:t>маткапитала</w:t>
      </w:r>
      <w:proofErr w:type="spellEnd"/>
      <w:r>
        <w:t xml:space="preserve"> на образование детей в образовательных организациях, созданных ИП.</w:t>
      </w:r>
    </w:p>
    <w:p w:rsidR="004D31E4" w:rsidRDefault="004D31E4" w:rsidP="00F827D6">
      <w:pPr>
        <w:ind w:firstLine="708"/>
        <w:jc w:val="both"/>
      </w:pPr>
      <w:r>
        <w:t>«Введение ограничительных мер привело к резкому падению спроса и доходов бизнеса не только в тех отраслях, которые признаны наиболее пострадавшими. К сожалению, одним возобновлением работы проблемы бизнеса не решить, необходим комплексный подход к поддержке не только бизнеса, но и потребителей», — подытожила бизнес-защитник.</w:t>
      </w:r>
      <w:bookmarkStart w:id="0" w:name="_GoBack"/>
      <w:bookmarkEnd w:id="0"/>
    </w:p>
    <w:p w:rsidR="004D31E4" w:rsidRDefault="004D31E4" w:rsidP="004D31E4">
      <w:pPr>
        <w:spacing w:before="100" w:beforeAutospacing="1" w:after="100" w:afterAutospacing="1"/>
      </w:pPr>
      <w:r>
        <w:rPr>
          <w:color w:val="1F497D"/>
        </w:rPr>
        <w:t>С уважением,</w:t>
      </w:r>
      <w:r>
        <w:rPr>
          <w:color w:val="1F497D"/>
        </w:rPr>
        <w:br/>
        <w:t>Аппарат Уполномоченного</w:t>
      </w:r>
      <w:r>
        <w:rPr>
          <w:color w:val="1F497D"/>
        </w:rPr>
        <w:br/>
        <w:t>по защите прав предпринимателей</w:t>
      </w:r>
      <w:r>
        <w:rPr>
          <w:color w:val="1F497D"/>
        </w:rPr>
        <w:br/>
        <w:t>в Забайкальском крае</w:t>
      </w:r>
    </w:p>
    <w:p w:rsidR="004D31E4" w:rsidRDefault="004D31E4" w:rsidP="004D31E4">
      <w:pPr>
        <w:spacing w:before="100" w:beforeAutospacing="1" w:after="100" w:afterAutospacing="1"/>
      </w:pPr>
      <w:r>
        <w:rPr>
          <w:color w:val="1F497D"/>
        </w:rPr>
        <w:t>8 (3022) 35-00-10</w:t>
      </w:r>
    </w:p>
    <w:p w:rsidR="00D14755" w:rsidRDefault="00D14755"/>
    <w:sectPr w:rsidR="00D1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1E4"/>
    <w:rsid w:val="004D31E4"/>
    <w:rsid w:val="00D14755"/>
    <w:rsid w:val="00F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B136"/>
  <w15:docId w15:val="{41AFC811-84E2-4400-B69D-8A08E9D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admin4ik</dc:creator>
  <cp:keywords/>
  <dc:description/>
  <cp:lastModifiedBy>super</cp:lastModifiedBy>
  <cp:revision>3</cp:revision>
  <dcterms:created xsi:type="dcterms:W3CDTF">2020-04-29T03:41:00Z</dcterms:created>
  <dcterms:modified xsi:type="dcterms:W3CDTF">2020-05-06T04:31:00Z</dcterms:modified>
</cp:coreProperties>
</file>