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EF" w:rsidRPr="00E96AEA" w:rsidRDefault="005B38EF" w:rsidP="005B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5B38EF" w:rsidRPr="00E96AEA" w:rsidRDefault="005B38EF" w:rsidP="005B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5B38EF" w:rsidRPr="00E96AEA" w:rsidRDefault="005B38EF" w:rsidP="005B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38EF" w:rsidRPr="00E96AEA" w:rsidRDefault="005B38EF" w:rsidP="005B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5B38EF" w:rsidRPr="00344807" w:rsidRDefault="005B38EF" w:rsidP="005B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B38EF" w:rsidRPr="00344807" w:rsidRDefault="005B38EF" w:rsidP="005B3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B252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0A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 w:rsidR="008B252B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</w:p>
    <w:p w:rsidR="005B38EF" w:rsidRPr="00344807" w:rsidRDefault="005B38EF" w:rsidP="005B38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459"/>
        <w:gridCol w:w="4112"/>
      </w:tblGrid>
      <w:tr w:rsidR="005B38EF" w:rsidRPr="00344807" w:rsidTr="00C41477">
        <w:tc>
          <w:tcPr>
            <w:tcW w:w="5459" w:type="dxa"/>
          </w:tcPr>
          <w:p w:rsidR="00635391" w:rsidRPr="00344807" w:rsidRDefault="00635391" w:rsidP="0020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C3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горячей линии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(телефона доверия) по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противодействия коррупции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фактам совершения </w:t>
            </w:r>
            <w:r w:rsidR="0038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</w:t>
            </w: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«Карымский район» </w:t>
            </w: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 и 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правонарушений </w:t>
            </w:r>
          </w:p>
        </w:tc>
        <w:tc>
          <w:tcPr>
            <w:tcW w:w="4112" w:type="dxa"/>
          </w:tcPr>
          <w:p w:rsidR="005B38EF" w:rsidRPr="00344807" w:rsidRDefault="005B38EF" w:rsidP="0070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3B4A" w:rsidRDefault="00203B4A" w:rsidP="0063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EF" w:rsidRDefault="00635391" w:rsidP="0063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9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№273-Ф3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коррупции», от 2 мая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обеспечения соблюдения муниципальными служащими</w:t>
      </w:r>
      <w:r w:rsidR="0085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</w:t>
      </w:r>
      <w:r w:rsidR="00BF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запретов, ограничений,</w:t>
      </w:r>
      <w:r w:rsidR="0085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и тр</w:t>
      </w:r>
      <w:r w:rsidR="0085125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поведению, руководствуясь</w:t>
      </w:r>
      <w:r w:rsidR="005B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8EF"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</w:t>
      </w:r>
      <w:r w:rsidR="005B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«Карымский район» </w:t>
      </w:r>
      <w:r w:rsidR="005B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5B38EF"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E55" w:rsidRDefault="005B38EF" w:rsidP="00E1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55182" w:rsidRPr="0015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«О порядке работы горячей</w:t>
      </w:r>
      <w:r w:rsidR="001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182" w:rsidRPr="001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(телефона доверия) по вопросам противодействия коррупции по фактам</w:t>
      </w:r>
      <w:r w:rsidR="001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182" w:rsidRPr="001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</w:t>
      </w:r>
      <w:r w:rsidR="0038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="00155182" w:rsidRPr="001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«Карымский район» </w:t>
      </w:r>
      <w:r w:rsidR="00155182" w:rsidRPr="001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и иных правонарушений</w:t>
      </w:r>
      <w:r w:rsidR="00203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182" w:rsidRPr="001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DB0" w:rsidRDefault="00935648" w:rsidP="00E1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номер </w:t>
      </w:r>
      <w:r w:rsidR="00210DB0" w:rsidRPr="00152400">
        <w:rPr>
          <w:rFonts w:ascii="Times New Roman" w:eastAsia="Times New Roman" w:hAnsi="Times New Roman" w:cs="Times New Roman"/>
          <w:sz w:val="28"/>
          <w:szCs w:val="28"/>
          <w:lang w:eastAsia="ru-RU"/>
        </w:rPr>
        <w:t>8 (30234) 3-1</w:t>
      </w:r>
      <w:r w:rsidR="00EE52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0DB0" w:rsidRPr="00152400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EE52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="00C6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 </w:t>
      </w:r>
      <w:r w:rsidR="002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«горячей линии» </w:t>
      </w:r>
      <w:r w:rsidR="00E12E55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(телефона доверия) по вопросам</w:t>
      </w:r>
      <w:r w:rsidR="00E1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55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по</w:t>
      </w:r>
      <w:r w:rsidR="00E1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55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фактам совершения </w:t>
      </w:r>
      <w:r w:rsidR="0038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="00E12E55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«Карымский район» </w:t>
      </w:r>
      <w:r w:rsidR="00E12E55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и иных</w:t>
      </w:r>
      <w:r w:rsidR="00E1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55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210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23C" w:rsidRDefault="00210DB0" w:rsidP="00155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58323C" w:rsidRPr="00751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«ЦБО и МТО»</w:t>
      </w:r>
      <w:r w:rsidR="005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23C" w:rsidRPr="005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 официальном сайте </w:t>
      </w:r>
      <w:r w:rsidR="00583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="0058323C" w:rsidRPr="005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информаци</w:t>
      </w:r>
      <w:r w:rsidR="005832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323C" w:rsidRPr="005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«телефона доверия».</w:t>
      </w:r>
    </w:p>
    <w:p w:rsidR="00E86B57" w:rsidRDefault="00E86B57" w:rsidP="00E86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E52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администрации муниципального района «Карымский район» обеспечить ознакомление муниципальных служащих с настоящим постановлением</w:t>
      </w:r>
      <w:r w:rsidRPr="00E86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8EF" w:rsidRDefault="002B08E9" w:rsidP="005B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8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38EF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5B3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B38EF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B38EF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8EF" w:rsidRDefault="002B08E9" w:rsidP="005B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38EF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59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B38EF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="00E3192B" w:rsidRPr="007A260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http://карымское.рф</w:t>
        </w:r>
      </w:hyperlink>
      <w:r w:rsidR="005B38EF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92B" w:rsidRDefault="00E3192B" w:rsidP="005B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2B" w:rsidRPr="00E96AEA" w:rsidRDefault="00E3192B" w:rsidP="005B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EF" w:rsidRDefault="005B38EF" w:rsidP="005B3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EF" w:rsidRPr="008E3F8F" w:rsidRDefault="005B38EF" w:rsidP="005B3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3F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A6535" w:rsidRDefault="005B38EF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</w:t>
      </w:r>
      <w:r w:rsidR="009A53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F8F">
        <w:rPr>
          <w:rFonts w:ascii="Times New Roman" w:hAnsi="Times New Roman" w:cs="Times New Roman"/>
          <w:sz w:val="28"/>
          <w:szCs w:val="28"/>
        </w:rPr>
        <w:t xml:space="preserve">       А.С. Сидельников</w:t>
      </w: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35" w:rsidRDefault="004A6535" w:rsidP="00C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"/>
        <w:gridCol w:w="281"/>
        <w:gridCol w:w="8335"/>
      </w:tblGrid>
      <w:tr w:rsidR="004A6535" w:rsidRPr="00F90114" w:rsidTr="004A6535">
        <w:tc>
          <w:tcPr>
            <w:tcW w:w="954" w:type="dxa"/>
          </w:tcPr>
          <w:p w:rsidR="004A6535" w:rsidRPr="00F90114" w:rsidRDefault="004A6535" w:rsidP="003811AF">
            <w:pPr>
              <w:pStyle w:val="a6"/>
              <w:rPr>
                <w:sz w:val="24"/>
                <w:szCs w:val="24"/>
              </w:rPr>
            </w:pPr>
            <w:r w:rsidRPr="00F90114">
              <w:rPr>
                <w:sz w:val="24"/>
                <w:szCs w:val="24"/>
              </w:rPr>
              <w:t>Исп.:</w:t>
            </w:r>
          </w:p>
        </w:tc>
        <w:tc>
          <w:tcPr>
            <w:tcW w:w="281" w:type="dxa"/>
          </w:tcPr>
          <w:p w:rsidR="004A6535" w:rsidRPr="00F90114" w:rsidRDefault="004A6535" w:rsidP="003811A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335" w:type="dxa"/>
          </w:tcPr>
          <w:p w:rsidR="004A6535" w:rsidRPr="00F90114" w:rsidRDefault="004A6535" w:rsidP="003811AF">
            <w:pPr>
              <w:pStyle w:val="a6"/>
              <w:rPr>
                <w:sz w:val="24"/>
                <w:szCs w:val="24"/>
              </w:rPr>
            </w:pPr>
            <w:r w:rsidRPr="00F90114">
              <w:rPr>
                <w:sz w:val="24"/>
                <w:szCs w:val="24"/>
              </w:rPr>
              <w:t>О.В. Платонова</w:t>
            </w:r>
          </w:p>
        </w:tc>
      </w:tr>
      <w:tr w:rsidR="004A6535" w:rsidRPr="00F90114" w:rsidTr="004A6535">
        <w:tc>
          <w:tcPr>
            <w:tcW w:w="954" w:type="dxa"/>
          </w:tcPr>
          <w:p w:rsidR="004A6535" w:rsidRPr="00F90114" w:rsidRDefault="004A6535" w:rsidP="003811AF">
            <w:pPr>
              <w:pStyle w:val="a6"/>
              <w:rPr>
                <w:sz w:val="24"/>
                <w:szCs w:val="24"/>
              </w:rPr>
            </w:pPr>
            <w:r w:rsidRPr="00F90114">
              <w:rPr>
                <w:sz w:val="24"/>
                <w:szCs w:val="24"/>
              </w:rPr>
              <w:t>Согл.:</w:t>
            </w:r>
          </w:p>
        </w:tc>
        <w:tc>
          <w:tcPr>
            <w:tcW w:w="281" w:type="dxa"/>
          </w:tcPr>
          <w:p w:rsidR="004A6535" w:rsidRPr="00F90114" w:rsidRDefault="004A6535" w:rsidP="003811A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335" w:type="dxa"/>
          </w:tcPr>
          <w:p w:rsidR="004A6535" w:rsidRPr="00F90114" w:rsidRDefault="004A6535" w:rsidP="003811AF">
            <w:pPr>
              <w:pStyle w:val="a8"/>
              <w:spacing w:after="0"/>
              <w:ind w:left="0"/>
              <w:rPr>
                <w:rFonts w:ascii="Times New Roman" w:hAnsi="Times New Roman" w:cs="Times New Roman"/>
              </w:rPr>
            </w:pPr>
            <w:r w:rsidRPr="00F90114">
              <w:rPr>
                <w:rFonts w:ascii="Times New Roman" w:hAnsi="Times New Roman" w:cs="Times New Roman"/>
              </w:rPr>
              <w:t>Т.В. Забелин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05397C" w:rsidRDefault="0005397C" w:rsidP="00C67F9A">
      <w:pPr>
        <w:spacing w:after="0" w:line="240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E2F3C" w:rsidTr="00A76447">
        <w:tc>
          <w:tcPr>
            <w:tcW w:w="4785" w:type="dxa"/>
          </w:tcPr>
          <w:p w:rsidR="00EE2F3C" w:rsidRDefault="00EE2F3C"/>
        </w:tc>
        <w:tc>
          <w:tcPr>
            <w:tcW w:w="4785" w:type="dxa"/>
          </w:tcPr>
          <w:p w:rsidR="00A76447" w:rsidRDefault="00A76447" w:rsidP="00A76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Утверждено</w:t>
            </w:r>
          </w:p>
          <w:p w:rsidR="00A76447" w:rsidRDefault="00A76447" w:rsidP="00A76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постановлением администрации муниципального района</w:t>
            </w:r>
          </w:p>
          <w:p w:rsidR="00A76447" w:rsidRDefault="00A76447" w:rsidP="00A76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«Карымский район»</w:t>
            </w:r>
          </w:p>
          <w:p w:rsidR="00EE2F3C" w:rsidRDefault="008B252B" w:rsidP="008B252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 196 от «06</w:t>
            </w:r>
            <w:r w:rsidR="00A764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мая </w:t>
            </w:r>
            <w:r w:rsidR="00A764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</w:t>
            </w:r>
            <w:r w:rsidR="009C0A2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</w:t>
            </w:r>
            <w:r w:rsidR="00A7644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76447" w:rsidRDefault="00A76447" w:rsidP="00A76447">
      <w:pPr>
        <w:spacing w:after="0" w:line="240" w:lineRule="auto"/>
        <w:jc w:val="center"/>
      </w:pPr>
    </w:p>
    <w:p w:rsidR="00A76447" w:rsidRDefault="00A76447" w:rsidP="00A76447">
      <w:pPr>
        <w:spacing w:after="0" w:line="240" w:lineRule="auto"/>
        <w:jc w:val="center"/>
      </w:pPr>
    </w:p>
    <w:p w:rsidR="00A76447" w:rsidRPr="00A467B2" w:rsidRDefault="00A76447" w:rsidP="00A76447">
      <w:pPr>
        <w:spacing w:after="0" w:line="240" w:lineRule="auto"/>
        <w:jc w:val="center"/>
        <w:rPr>
          <w:sz w:val="27"/>
          <w:szCs w:val="27"/>
        </w:rPr>
      </w:pPr>
    </w:p>
    <w:p w:rsidR="00A76447" w:rsidRPr="00A467B2" w:rsidRDefault="00A76447" w:rsidP="00A7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Положение </w:t>
      </w:r>
    </w:p>
    <w:p w:rsidR="00A76447" w:rsidRPr="00A467B2" w:rsidRDefault="00A76447" w:rsidP="004E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 порядке работы горячей линии (телефона доверия) по вопросам противодействия коррупции по фактам совершения </w:t>
      </w:r>
      <w:r w:rsidR="00383851" w:rsidRPr="00A46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муниципальными служащими</w:t>
      </w:r>
      <w:r w:rsidRPr="00A46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E4C11" w:rsidRPr="00A46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администрации муниципального района «Карымский район» </w:t>
      </w:r>
      <w:r w:rsidRPr="00A46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коррупционных и иных правонарушений </w:t>
      </w:r>
    </w:p>
    <w:p w:rsidR="00A76447" w:rsidRPr="00A467B2" w:rsidRDefault="00A76447" w:rsidP="00A7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46D24" w:rsidRPr="00A467B2" w:rsidRDefault="00546D24" w:rsidP="00546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Общие положения</w:t>
      </w:r>
    </w:p>
    <w:p w:rsidR="00546D24" w:rsidRPr="00A467B2" w:rsidRDefault="00546D24" w:rsidP="00546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6DF" w:rsidRPr="00A467B2" w:rsidRDefault="00546D24" w:rsidP="009C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Порядок работы горячей линии</w:t>
      </w:r>
      <w:r w:rsidR="00B916D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(телефона доверия)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противодействия коррупции 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фактам </w:t>
      </w:r>
      <w:r w:rsidR="00383851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совершения муниципальными служащими администрации муниципально</w:t>
      </w:r>
      <w:r w:rsidR="00F8082E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383851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F8082E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383851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«Карымский район» коррупционных и иных правонарушений 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Порядок) разработан в соответствии с Федеральным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2008 года № 273-Ф3 «О противодействии коррупции», от 2 мая 2006 г. </w:t>
      </w:r>
      <w:r w:rsidR="008D20C2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59-ФЗ </w:t>
      </w:r>
      <w:r w:rsidR="009D1DFE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порядке рассмотрения обращений граждан Российской Федерации</w:t>
      </w:r>
      <w:r w:rsidR="009D1DFE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 организацию работы телефона горячей линии</w:t>
      </w:r>
      <w:r w:rsidR="00C67F9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(телефона доверия)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противодействия коррупции </w:t>
      </w:r>
      <w:r w:rsidR="00B916D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480150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B916D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</w:t>
      </w:r>
      <w:r w:rsidR="00480150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B916D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480150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916D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«Карымский район»</w:t>
      </w:r>
      <w:r w:rsidR="00533254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администрация района)</w:t>
      </w:r>
      <w:r w:rsidR="00BB50D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33254" w:rsidRPr="00A467B2" w:rsidRDefault="008C086F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2. Телефон горячей линии</w:t>
      </w:r>
      <w:r w:rsidR="00C67F9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(телефона доверия)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противодействия коррупции 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фактам </w:t>
      </w:r>
      <w:r w:rsidR="00383851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совершения муниципальными служащими администрации муниципального района «Карымский район» коррупционных и иных правонарушений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телефон «горячей линии») предназначен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обеспечения гражданам и юридическим лицам возможности сообщать о фактах: 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33254" w:rsidRPr="00A467B2" w:rsidRDefault="00533254" w:rsidP="0053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коррупционных и иных правонарушений в служебной деятельности </w:t>
      </w:r>
      <w:r w:rsidR="00383851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 служащих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района</w:t>
      </w:r>
      <w:r w:rsidR="00383851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ее структурных подразделений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</w:t>
      </w:r>
      <w:r w:rsidR="0064706D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служащие);</w:t>
      </w:r>
    </w:p>
    <w:p w:rsidR="00533254" w:rsidRPr="00A467B2" w:rsidRDefault="00533254" w:rsidP="0053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нарушения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8C086F" w:rsidRPr="00A467B2" w:rsidRDefault="00C51030" w:rsidP="00C5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 телефону «горячей линии»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cr/>
      </w:r>
    </w:p>
    <w:p w:rsidR="00471B7D" w:rsidRPr="00A467B2" w:rsidRDefault="008C086F" w:rsidP="00471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II. </w:t>
      </w:r>
      <w:r w:rsidR="00471B7D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и задачи работы телефона «горячей линии» по вопросам противодействия коррупции</w:t>
      </w:r>
    </w:p>
    <w:p w:rsidR="00A467B2" w:rsidRPr="00A467B2" w:rsidRDefault="00A467B2" w:rsidP="008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61BC" w:rsidRPr="00A467B2" w:rsidRDefault="00471B7D" w:rsidP="008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8661BC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«горячей линии» создан в целях:</w:t>
      </w:r>
    </w:p>
    <w:p w:rsidR="008661BC" w:rsidRPr="00A467B2" w:rsidRDefault="008661BC" w:rsidP="008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1) реализации антикоррупционных мероприятий, проводимых администрацией района;</w:t>
      </w:r>
    </w:p>
    <w:p w:rsidR="008661BC" w:rsidRPr="00A467B2" w:rsidRDefault="008661BC" w:rsidP="008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содействия принятию и укреплению мер, направленных на профилактику</w:t>
      </w:r>
      <w:r w:rsidR="00D712CB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 и иных правонарушений в администрации района;</w:t>
      </w:r>
    </w:p>
    <w:p w:rsidR="008661BC" w:rsidRPr="00A467B2" w:rsidRDefault="008661BC" w:rsidP="008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3) создания дополнительных условий, направленных на обеспечение соблюдения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администрации района;</w:t>
      </w:r>
    </w:p>
    <w:p w:rsidR="00471B7D" w:rsidRPr="00A467B2" w:rsidRDefault="008661BC" w:rsidP="008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4) формирования в обществе нетерпимости к коррупционному поведению.</w:t>
      </w:r>
    </w:p>
    <w:p w:rsidR="005D7C23" w:rsidRPr="00A467B2" w:rsidRDefault="005D7C23" w:rsidP="005D7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Основными задачами работы телефона «горячей линии» являются:</w:t>
      </w:r>
    </w:p>
    <w:p w:rsidR="005D7C23" w:rsidRPr="00A467B2" w:rsidRDefault="005D7C23" w:rsidP="005D7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обеспечение своевременного приема, учета, обработки и рассмотрения обращений граждан и организаций, поступивших по телефону «горячей линии»;</w:t>
      </w:r>
    </w:p>
    <w:p w:rsidR="008661BC" w:rsidRPr="00A467B2" w:rsidRDefault="005D7C23" w:rsidP="005D7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2) анализ обращений граждан и организаций, поступивших по телефону «горячей линии», их учет при разработке и реализации антикоррупционных мероприятий в администрации района и мероприятий, направленных на обеспечение соблюдения служащими запретов, ограничений, обязательств и требований к служебному поведению.</w:t>
      </w:r>
    </w:p>
    <w:p w:rsidR="008661BC" w:rsidRPr="00A467B2" w:rsidRDefault="008661BC" w:rsidP="00866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86F" w:rsidRPr="00A467B2" w:rsidRDefault="00890E77" w:rsidP="009C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III.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работы телефона «горячей линии»</w:t>
      </w:r>
    </w:p>
    <w:p w:rsidR="009C37AA" w:rsidRPr="00A467B2" w:rsidRDefault="009C37AA" w:rsidP="009C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86F" w:rsidRPr="00A467B2" w:rsidRDefault="00B1589E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Прием </w:t>
      </w:r>
      <w:r w:rsidR="0055355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обращений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 и юридических лиц на телефон «горячей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линии» осуществляется </w:t>
      </w:r>
      <w:r w:rsidR="005D42B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специалистами управления делами администрации муниципального района «Карымский район»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кроме выходных и праздничных дней, согласно режиму работы </w:t>
      </w:r>
      <w:r w:rsidR="0094474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муниципального района «Карымский район»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и в</w:t>
      </w:r>
      <w:r w:rsidR="009C37A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со служебным распорядком.</w:t>
      </w:r>
    </w:p>
    <w:p w:rsidR="008C086F" w:rsidRPr="00A467B2" w:rsidRDefault="00B1589E" w:rsidP="0081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10412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обращения, поступающие по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телефон</w:t>
      </w:r>
      <w:r w:rsidR="00810412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«горячей линии»</w:t>
      </w:r>
      <w:r w:rsidR="00810412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позднее следующего рабочего дня с момента их получения подлежат обязательному внесению в журнал регистрации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355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обращений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поступивших на телефон «горячей линии» от</w:t>
      </w:r>
      <w:r w:rsidR="007B199D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 и юридических лиц по фактам коррупции в </w:t>
      </w:r>
      <w:r w:rsidR="009C0A2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7B199D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7B199D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</w:t>
      </w:r>
      <w:r w:rsidR="007B199D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Журнал), 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оформленном согласно приложения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Порядку.</w:t>
      </w:r>
    </w:p>
    <w:p w:rsidR="00603CF9" w:rsidRPr="00A467B2" w:rsidRDefault="00B1589E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03CF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Устные обращения граждан с учетом требований Федерального закона от 2 мая 2006 года №59-ФЗ «О порядке рассмотрения обращений граждан Российской Федерации» могут быть продублированы в письменном виде и направлены на официальный адрес электронной почты администраци</w:t>
      </w:r>
      <w:r w:rsidR="00810412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603CF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</w:p>
    <w:p w:rsidR="008C086F" w:rsidRPr="00A467B2" w:rsidRDefault="00810412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В Журнале указываются:</w:t>
      </w:r>
    </w:p>
    <w:p w:rsidR="008C086F" w:rsidRPr="00A467B2" w:rsidRDefault="00F74FCE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порядковый номер поступившего 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обращения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C086F" w:rsidRPr="00A467B2" w:rsidRDefault="00F74FCE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и время поступления 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обращения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C086F" w:rsidRPr="00A467B2" w:rsidRDefault="00F74FCE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имя, отчество (при наличии), адрес места жительства, телефон (для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физических лиц), наименование и организационно-правовая форма, адрес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(местонахождение) юридического лица (фамилия, имя, отчество его представителя),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телефон;</w:t>
      </w:r>
    </w:p>
    <w:p w:rsidR="008C086F" w:rsidRPr="00A467B2" w:rsidRDefault="00F74FCE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краткое содержание 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обращения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C086F" w:rsidRPr="00A467B2" w:rsidRDefault="00F74FCE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принятые меры;</w:t>
      </w:r>
    </w:p>
    <w:p w:rsidR="008C086F" w:rsidRPr="00A467B2" w:rsidRDefault="00F74FCE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имя, отчество 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принявшего обращение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C086F" w:rsidRPr="00A467B2" w:rsidRDefault="00810412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5355A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сообщением информации о фактах коррупционных проявлений со стороны служащих граждане и представители юридических лиц сообщают свои персональные данные (фамилия, имя, отчество (при наличии), адрес места жительства, телефон (для физических лиц); наименование и организационно правовая форма, адрес (местонахождение) юридического лица (фамилия, имя, отчество его представителя), контактный телефон.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отказа заявителя от</w:t>
      </w:r>
      <w:r w:rsidR="00F74FCE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сообщения своих персональных данных звонок считается анонимным и</w:t>
      </w:r>
      <w:r w:rsidR="00F74FCE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не подлежит.</w:t>
      </w:r>
    </w:p>
    <w:p w:rsidR="008C086F" w:rsidRPr="00A467B2" w:rsidRDefault="00810412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Информация о фактах коррупционных проявлений служащими, поступив</w:t>
      </w:r>
      <w:r w:rsidR="00F74FCE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шая на телефон «горячей линии»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</w:t>
      </w:r>
      <w:r w:rsidR="00F74FCE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одного рабочего дня докладывается </w:t>
      </w:r>
      <w:r w:rsidR="002732B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администрации муниципального района «Карымский район»</w:t>
      </w:r>
      <w:r w:rsidR="00F74FCE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) для принятия решения.</w:t>
      </w:r>
    </w:p>
    <w:p w:rsidR="008C086F" w:rsidRPr="00A467B2" w:rsidRDefault="00810412" w:rsidP="0008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85BD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85BD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работающие с информацией, полученной по телефону 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«горячей линии»</w:t>
      </w:r>
      <w:r w:rsidR="00085BD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B871E6" w:rsidRPr="00A467B2" w:rsidRDefault="00B871E6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86F" w:rsidRPr="00A467B2" w:rsidRDefault="008C086F" w:rsidP="00B87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r w:rsidR="00F11FA9" w:rsidRPr="00A467B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="00F11FA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Правила служебного поведения</w:t>
      </w:r>
      <w:r w:rsidR="00F11FA9" w:rsidRPr="00A467B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F11FA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ответственного лица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ведении телефонного разговора</w:t>
      </w:r>
    </w:p>
    <w:p w:rsidR="00B871E6" w:rsidRPr="00A467B2" w:rsidRDefault="00B871E6" w:rsidP="00B87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71E6" w:rsidRPr="00A467B2" w:rsidRDefault="00F11FA9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</w:t>
      </w:r>
      <w:r w:rsidR="00B22A10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Информация излагается в сжатой форме, кратко, четко, в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доброжелательном тоне. Речь должна носить официально-деловой характер. В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случае, когда звонящий настроен агрессивно, допускает употребление в речи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ненормативной лексики, рекомендуется, не вступая в пререкания с заявителем,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официальным тоном дать понять, что разговор в подобной форме не допустим, при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этом инициатива стереотипа поведения принадлежит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лицу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принявше</w:t>
      </w:r>
      <w:r w:rsidR="00481361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звонок.</w:t>
      </w:r>
    </w:p>
    <w:p w:rsidR="008C086F" w:rsidRPr="00A467B2" w:rsidRDefault="008C086F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Рекомендуется категорически избегать конфликтных ситуаций, способных нанести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ущерб репутации как администрации, так и </w:t>
      </w:r>
      <w:r w:rsidR="00F11FA9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принявшего сообщение.</w:t>
      </w:r>
    </w:p>
    <w:p w:rsidR="008C086F" w:rsidRPr="00A467B2" w:rsidRDefault="00F11FA9" w:rsidP="008C0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22A10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конце беседы делается обобщение по представленной информации. В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 необходимости уточняется, правильно ли воспринята информация, верно ли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записаны данные заявителя. Первым трубку кладет звонящий. Если заявитель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получил исчерпывающую информацию по заданному им вопросу, но разговор им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прекращен, </w:t>
      </w: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лицу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принявше</w:t>
      </w:r>
      <w:r w:rsidR="00481361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="004A6535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звонок,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рекомендуется, вежливо извинившись,</w:t>
      </w:r>
      <w:r w:rsidR="00B871E6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086F"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завершить разговор.</w:t>
      </w:r>
    </w:p>
    <w:p w:rsidR="00013EE9" w:rsidRPr="00A467B2" w:rsidRDefault="00013EE9" w:rsidP="0001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05D3" w:rsidRPr="00A467B2" w:rsidRDefault="00013EE9" w:rsidP="00A4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F105D3" w:rsidRPr="00A467B2" w:rsidSect="009E7213">
          <w:head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467B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F105D3" w:rsidTr="00F105D3">
        <w:tc>
          <w:tcPr>
            <w:tcW w:w="9322" w:type="dxa"/>
          </w:tcPr>
          <w:p w:rsidR="00F105D3" w:rsidRDefault="00013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F1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12" w:type="dxa"/>
          </w:tcPr>
          <w:p w:rsidR="00F105D3" w:rsidRDefault="00F105D3" w:rsidP="00F10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B20977" w:rsidRDefault="00F105D3" w:rsidP="00F10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«О порядке работы горячей линии (телефона доверия) по вопросам противодействия коррупции по фактам совершения </w:t>
            </w:r>
            <w:r w:rsidR="007D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служащими </w:t>
            </w:r>
            <w:r w:rsidR="007D6DB1" w:rsidRPr="000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«Карымский район»</w:t>
            </w:r>
            <w:r w:rsidR="007D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постановлением администрации муниципального района </w:t>
            </w:r>
          </w:p>
          <w:p w:rsidR="00F105D3" w:rsidRDefault="00F105D3" w:rsidP="00F10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«Карымский район» </w:t>
            </w:r>
          </w:p>
          <w:p w:rsidR="00F105D3" w:rsidRDefault="00F105D3" w:rsidP="00F868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F8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F8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 №</w:t>
            </w:r>
            <w:r w:rsidR="00F8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</w:tbl>
    <w:p w:rsidR="00A76447" w:rsidRPr="005E224B" w:rsidRDefault="00A76447" w:rsidP="00BB5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64" w:rsidRPr="00BC4B64" w:rsidRDefault="00BC4B64" w:rsidP="00BC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Начат «__» ______________ 20__ г.</w:t>
      </w:r>
    </w:p>
    <w:p w:rsidR="00BC4B64" w:rsidRPr="00BC4B64" w:rsidRDefault="00BC4B64" w:rsidP="00BC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Окончен «__» _______________ 20__ г.</w:t>
      </w:r>
    </w:p>
    <w:p w:rsidR="00BC4B64" w:rsidRPr="00BC4B64" w:rsidRDefault="00BC4B64" w:rsidP="00BC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На ____ листах</w:t>
      </w:r>
    </w:p>
    <w:p w:rsidR="00BC4B64" w:rsidRDefault="00BC4B64" w:rsidP="00013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E9" w:rsidRPr="00A467B2" w:rsidRDefault="00013EE9" w:rsidP="00013E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67B2">
        <w:rPr>
          <w:rFonts w:ascii="Times New Roman" w:hAnsi="Times New Roman" w:cs="Times New Roman"/>
          <w:b/>
          <w:sz w:val="27"/>
          <w:szCs w:val="27"/>
        </w:rPr>
        <w:t>Журнал</w:t>
      </w:r>
    </w:p>
    <w:p w:rsidR="00F105D3" w:rsidRPr="00A467B2" w:rsidRDefault="00013EE9" w:rsidP="00F105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67B2">
        <w:rPr>
          <w:rFonts w:ascii="Times New Roman" w:hAnsi="Times New Roman" w:cs="Times New Roman"/>
          <w:b/>
          <w:sz w:val="27"/>
          <w:szCs w:val="27"/>
        </w:rPr>
        <w:t>регистрации обращений</w:t>
      </w:r>
      <w:r w:rsidRPr="00A467B2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Pr="00A467B2">
        <w:rPr>
          <w:rFonts w:ascii="Times New Roman" w:hAnsi="Times New Roman" w:cs="Times New Roman"/>
          <w:b/>
          <w:sz w:val="27"/>
          <w:szCs w:val="27"/>
        </w:rPr>
        <w:t>граждан и организаций по вопросам противодействия коррупции в администрации муниципального района «Карымский район»</w:t>
      </w:r>
      <w:r w:rsidR="007D6DB1" w:rsidRPr="00A467B2">
        <w:rPr>
          <w:rFonts w:ascii="Times New Roman" w:hAnsi="Times New Roman" w:cs="Times New Roman"/>
          <w:b/>
          <w:sz w:val="27"/>
          <w:szCs w:val="27"/>
        </w:rPr>
        <w:t>, поступивших по телефону «горячей линии»</w:t>
      </w:r>
    </w:p>
    <w:p w:rsidR="00F105D3" w:rsidRDefault="00F105D3" w:rsidP="00F1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64" w:type="dxa"/>
        <w:tblLook w:val="04A0"/>
      </w:tblPr>
      <w:tblGrid>
        <w:gridCol w:w="540"/>
        <w:gridCol w:w="1567"/>
        <w:gridCol w:w="2254"/>
        <w:gridCol w:w="2126"/>
        <w:gridCol w:w="4976"/>
        <w:gridCol w:w="1977"/>
        <w:gridCol w:w="1824"/>
      </w:tblGrid>
      <w:tr w:rsidR="00ED691B" w:rsidRPr="00F105D3" w:rsidTr="00BC4B64">
        <w:tc>
          <w:tcPr>
            <w:tcW w:w="540" w:type="dxa"/>
          </w:tcPr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7" w:type="dxa"/>
          </w:tcPr>
          <w:p w:rsidR="00ED691B" w:rsidRPr="00ED691B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B">
              <w:rPr>
                <w:rFonts w:ascii="Times New Roman" w:hAnsi="Times New Roman" w:cs="Times New Roman"/>
                <w:sz w:val="24"/>
                <w:szCs w:val="24"/>
              </w:rPr>
              <w:t>Дата, время регистрации</w:t>
            </w:r>
          </w:p>
          <w:p w:rsidR="00ED691B" w:rsidRPr="00F105D3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254" w:type="dxa"/>
          </w:tcPr>
          <w:p w:rsidR="00ED691B" w:rsidRPr="00ED691B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B">
              <w:rPr>
                <w:rFonts w:ascii="Times New Roman" w:hAnsi="Times New Roman" w:cs="Times New Roman"/>
                <w:sz w:val="24"/>
                <w:szCs w:val="24"/>
              </w:rPr>
              <w:t>Ф.И.О. гражданина</w:t>
            </w:r>
          </w:p>
          <w:p w:rsidR="00ED691B" w:rsidRPr="00ED691B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B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информации),</w:t>
            </w:r>
          </w:p>
          <w:p w:rsidR="00ED691B" w:rsidRPr="00ED691B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691B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91B" w:rsidRPr="00F105D3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91B" w:rsidRPr="00ED691B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B">
              <w:rPr>
                <w:rFonts w:ascii="Times New Roman" w:hAnsi="Times New Roman" w:cs="Times New Roman"/>
                <w:sz w:val="24"/>
                <w:szCs w:val="24"/>
              </w:rPr>
              <w:t>Адрес, телефон гражданина</w:t>
            </w:r>
          </w:p>
          <w:p w:rsidR="00ED691B" w:rsidRPr="00ED691B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B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информации),</w:t>
            </w:r>
          </w:p>
          <w:p w:rsidR="00ED691B" w:rsidRPr="00F105D3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B">
              <w:rPr>
                <w:rFonts w:ascii="Times New Roman" w:hAnsi="Times New Roman" w:cs="Times New Roman"/>
                <w:sz w:val="24"/>
                <w:szCs w:val="24"/>
              </w:rPr>
              <w:t>адрес и телефон организации</w:t>
            </w:r>
          </w:p>
        </w:tc>
        <w:tc>
          <w:tcPr>
            <w:tcW w:w="4976" w:type="dxa"/>
          </w:tcPr>
          <w:p w:rsidR="00ED691B" w:rsidRPr="00F105D3" w:rsidRDefault="00ED691B" w:rsidP="00ED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55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977" w:type="dxa"/>
          </w:tcPr>
          <w:p w:rsidR="00BC4B64" w:rsidRPr="00BC4B64" w:rsidRDefault="00BC4B64" w:rsidP="00B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D691B" w:rsidRPr="00F105D3" w:rsidRDefault="00BC4B64" w:rsidP="00B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обращение, дата, подпись</w:t>
            </w:r>
          </w:p>
        </w:tc>
        <w:tc>
          <w:tcPr>
            <w:tcW w:w="1824" w:type="dxa"/>
          </w:tcPr>
          <w:p w:rsidR="00ED691B" w:rsidRPr="00F105D3" w:rsidRDefault="00BC4B64" w:rsidP="004A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D691B" w:rsidRPr="00F105D3" w:rsidTr="00BC4B64">
        <w:tc>
          <w:tcPr>
            <w:tcW w:w="540" w:type="dxa"/>
          </w:tcPr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D691B" w:rsidRPr="00F105D3" w:rsidRDefault="00ED691B" w:rsidP="00B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ED691B" w:rsidRPr="00F105D3" w:rsidRDefault="00BC4B64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D691B" w:rsidRPr="00F105D3" w:rsidRDefault="00BC4B64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6" w:type="dxa"/>
          </w:tcPr>
          <w:p w:rsidR="00ED691B" w:rsidRPr="00F105D3" w:rsidRDefault="00BC4B64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ED691B" w:rsidRPr="00F105D3" w:rsidRDefault="00BC4B64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D691B" w:rsidRPr="00F105D3" w:rsidRDefault="00BC4B64" w:rsidP="0027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91B" w:rsidRPr="00F105D3" w:rsidTr="00BC4B64">
        <w:tc>
          <w:tcPr>
            <w:tcW w:w="540" w:type="dxa"/>
          </w:tcPr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D691B" w:rsidRPr="00F105D3" w:rsidRDefault="00ED691B" w:rsidP="00F1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5D3" w:rsidRDefault="00F105D3" w:rsidP="00F1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BC6" w:rsidRDefault="00441BC6" w:rsidP="00441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41BC6" w:rsidSect="00441B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105D3" w:rsidRDefault="00F105D3" w:rsidP="00F1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05D3" w:rsidSect="00F105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74" w:rsidRDefault="00A83A74" w:rsidP="005C090E">
      <w:pPr>
        <w:spacing w:after="0" w:line="240" w:lineRule="auto"/>
      </w:pPr>
      <w:r>
        <w:separator/>
      </w:r>
    </w:p>
  </w:endnote>
  <w:endnote w:type="continuationSeparator" w:id="0">
    <w:p w:rsidR="00A83A74" w:rsidRDefault="00A83A74" w:rsidP="005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DA" w:rsidRDefault="00A83A74">
    <w:pPr>
      <w:pStyle w:val="a4"/>
      <w:jc w:val="center"/>
    </w:pPr>
  </w:p>
  <w:p w:rsidR="0076028E" w:rsidRDefault="00A83A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74" w:rsidRDefault="00A83A74" w:rsidP="005C090E">
      <w:pPr>
        <w:spacing w:after="0" w:line="240" w:lineRule="auto"/>
      </w:pPr>
      <w:r>
        <w:separator/>
      </w:r>
    </w:p>
  </w:footnote>
  <w:footnote w:type="continuationSeparator" w:id="0">
    <w:p w:rsidR="00A83A74" w:rsidRDefault="00A83A74" w:rsidP="005C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7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C090E" w:rsidRPr="003001FA" w:rsidRDefault="004D58D5">
        <w:pPr>
          <w:pStyle w:val="a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001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B2CD3" w:rsidRPr="003001F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001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8685A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3001F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C090E" w:rsidRDefault="005C090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0E" w:rsidRDefault="005C090E">
    <w:pPr>
      <w:pStyle w:val="ab"/>
      <w:jc w:val="right"/>
    </w:pPr>
  </w:p>
  <w:p w:rsidR="005C090E" w:rsidRDefault="005C090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8EF"/>
    <w:rsid w:val="00010729"/>
    <w:rsid w:val="00013EE9"/>
    <w:rsid w:val="0005397C"/>
    <w:rsid w:val="000606D9"/>
    <w:rsid w:val="00080908"/>
    <w:rsid w:val="0008098F"/>
    <w:rsid w:val="00085BD6"/>
    <w:rsid w:val="00123620"/>
    <w:rsid w:val="00152400"/>
    <w:rsid w:val="00155182"/>
    <w:rsid w:val="00203B4A"/>
    <w:rsid w:val="00210DB0"/>
    <w:rsid w:val="0022405B"/>
    <w:rsid w:val="00241DEC"/>
    <w:rsid w:val="002654C8"/>
    <w:rsid w:val="00272D8B"/>
    <w:rsid w:val="002732B5"/>
    <w:rsid w:val="002B08E9"/>
    <w:rsid w:val="002B57DB"/>
    <w:rsid w:val="003001FA"/>
    <w:rsid w:val="00367275"/>
    <w:rsid w:val="00383851"/>
    <w:rsid w:val="003A63B7"/>
    <w:rsid w:val="003D47CE"/>
    <w:rsid w:val="0044028A"/>
    <w:rsid w:val="00441BC6"/>
    <w:rsid w:val="004648E9"/>
    <w:rsid w:val="00471B7D"/>
    <w:rsid w:val="00480150"/>
    <w:rsid w:val="00481361"/>
    <w:rsid w:val="0048461E"/>
    <w:rsid w:val="004A6535"/>
    <w:rsid w:val="004D58D5"/>
    <w:rsid w:val="004E4C11"/>
    <w:rsid w:val="00533254"/>
    <w:rsid w:val="00543AD5"/>
    <w:rsid w:val="00546D24"/>
    <w:rsid w:val="00552208"/>
    <w:rsid w:val="0055355A"/>
    <w:rsid w:val="005640CA"/>
    <w:rsid w:val="00572AEE"/>
    <w:rsid w:val="0058323C"/>
    <w:rsid w:val="00590632"/>
    <w:rsid w:val="005B38EF"/>
    <w:rsid w:val="005C090E"/>
    <w:rsid w:val="005C48AF"/>
    <w:rsid w:val="005D3316"/>
    <w:rsid w:val="005D42BA"/>
    <w:rsid w:val="005D4F59"/>
    <w:rsid w:val="005D7C23"/>
    <w:rsid w:val="005E224B"/>
    <w:rsid w:val="005E7E94"/>
    <w:rsid w:val="00603CF9"/>
    <w:rsid w:val="00635391"/>
    <w:rsid w:val="0064706D"/>
    <w:rsid w:val="006559CF"/>
    <w:rsid w:val="006E5D5B"/>
    <w:rsid w:val="00725829"/>
    <w:rsid w:val="00743697"/>
    <w:rsid w:val="00785DB1"/>
    <w:rsid w:val="007A68A4"/>
    <w:rsid w:val="007B199D"/>
    <w:rsid w:val="007B78D2"/>
    <w:rsid w:val="007D01A5"/>
    <w:rsid w:val="007D6DB1"/>
    <w:rsid w:val="0080607A"/>
    <w:rsid w:val="00810412"/>
    <w:rsid w:val="00825E11"/>
    <w:rsid w:val="0085125D"/>
    <w:rsid w:val="008661BC"/>
    <w:rsid w:val="00890E77"/>
    <w:rsid w:val="00895A7B"/>
    <w:rsid w:val="008B252B"/>
    <w:rsid w:val="008C086F"/>
    <w:rsid w:val="008D048C"/>
    <w:rsid w:val="008D20C2"/>
    <w:rsid w:val="00935648"/>
    <w:rsid w:val="0094474A"/>
    <w:rsid w:val="00947B12"/>
    <w:rsid w:val="009663A4"/>
    <w:rsid w:val="009A53C0"/>
    <w:rsid w:val="009B2CD3"/>
    <w:rsid w:val="009C0A25"/>
    <w:rsid w:val="009C37AA"/>
    <w:rsid w:val="009D1DFE"/>
    <w:rsid w:val="009E7213"/>
    <w:rsid w:val="00A32F99"/>
    <w:rsid w:val="00A467B2"/>
    <w:rsid w:val="00A5094D"/>
    <w:rsid w:val="00A558EC"/>
    <w:rsid w:val="00A76447"/>
    <w:rsid w:val="00A83A74"/>
    <w:rsid w:val="00AD2EB1"/>
    <w:rsid w:val="00B1589E"/>
    <w:rsid w:val="00B20977"/>
    <w:rsid w:val="00B22A10"/>
    <w:rsid w:val="00B47A32"/>
    <w:rsid w:val="00B871E6"/>
    <w:rsid w:val="00B916DF"/>
    <w:rsid w:val="00BB50D9"/>
    <w:rsid w:val="00BB51B0"/>
    <w:rsid w:val="00BC4B64"/>
    <w:rsid w:val="00BF1FE6"/>
    <w:rsid w:val="00C17CE8"/>
    <w:rsid w:val="00C41477"/>
    <w:rsid w:val="00C51030"/>
    <w:rsid w:val="00C67F9A"/>
    <w:rsid w:val="00C7778D"/>
    <w:rsid w:val="00CA612D"/>
    <w:rsid w:val="00D712CB"/>
    <w:rsid w:val="00D92279"/>
    <w:rsid w:val="00E12E55"/>
    <w:rsid w:val="00E3192B"/>
    <w:rsid w:val="00E86B57"/>
    <w:rsid w:val="00ED691B"/>
    <w:rsid w:val="00EE2F3C"/>
    <w:rsid w:val="00EE5263"/>
    <w:rsid w:val="00F105D3"/>
    <w:rsid w:val="00F11FA9"/>
    <w:rsid w:val="00F557E2"/>
    <w:rsid w:val="00F74FCE"/>
    <w:rsid w:val="00F8082E"/>
    <w:rsid w:val="00F8685A"/>
    <w:rsid w:val="00FB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B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38EF"/>
  </w:style>
  <w:style w:type="paragraph" w:styleId="a6">
    <w:name w:val="Body Text"/>
    <w:basedOn w:val="a"/>
    <w:link w:val="a7"/>
    <w:uiPriority w:val="99"/>
    <w:rsid w:val="005B38E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B38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38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B38EF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192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C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0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5D9D-59F1-411C-9FC7-8F00223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2020-05-06T08:04:00Z</cp:lastPrinted>
  <dcterms:created xsi:type="dcterms:W3CDTF">2019-02-18T06:06:00Z</dcterms:created>
  <dcterms:modified xsi:type="dcterms:W3CDTF">2020-05-06T08:12:00Z</dcterms:modified>
</cp:coreProperties>
</file>