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A" w:rsidRPr="006035D5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035D5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381F5A" w:rsidRPr="006035D5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035D5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381F5A" w:rsidRPr="006035D5" w:rsidRDefault="00381F5A" w:rsidP="000D279D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81F5A" w:rsidRPr="006035D5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035D5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381F5A" w:rsidRPr="006035D5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1F5A" w:rsidRDefault="00381F5A" w:rsidP="000D279D">
      <w:pPr>
        <w:tabs>
          <w:tab w:val="left" w:pos="3600"/>
        </w:tabs>
        <w:rPr>
          <w:rFonts w:ascii="Times New Roman" w:hAnsi="Times New Roman"/>
          <w:sz w:val="27"/>
          <w:szCs w:val="27"/>
        </w:rPr>
      </w:pPr>
      <w:r w:rsidRPr="00B15ECE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__21__</w:t>
      </w:r>
      <w:r w:rsidRPr="00B15ECE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__05___</w:t>
      </w:r>
      <w:r w:rsidRPr="00B15ECE">
        <w:rPr>
          <w:rFonts w:ascii="Times New Roman" w:hAnsi="Times New Roman"/>
          <w:sz w:val="27"/>
          <w:szCs w:val="27"/>
        </w:rPr>
        <w:t xml:space="preserve"> 2020 г.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B15ECE">
        <w:rPr>
          <w:rFonts w:ascii="Times New Roman" w:hAnsi="Times New Roman"/>
          <w:sz w:val="27"/>
          <w:szCs w:val="27"/>
        </w:rPr>
        <w:t xml:space="preserve">                 № </w:t>
      </w:r>
      <w:r>
        <w:rPr>
          <w:rFonts w:ascii="Times New Roman" w:hAnsi="Times New Roman"/>
          <w:sz w:val="27"/>
          <w:szCs w:val="27"/>
        </w:rPr>
        <w:t>__219__</w:t>
      </w:r>
    </w:p>
    <w:tbl>
      <w:tblPr>
        <w:tblW w:w="0" w:type="auto"/>
        <w:tblLook w:val="00A0"/>
      </w:tblPr>
      <w:tblGrid>
        <w:gridCol w:w="4361"/>
        <w:gridCol w:w="5210"/>
      </w:tblGrid>
      <w:tr w:rsidR="00381F5A" w:rsidRPr="00D953E9" w:rsidTr="00D953E9">
        <w:tc>
          <w:tcPr>
            <w:tcW w:w="4361" w:type="dxa"/>
          </w:tcPr>
          <w:p w:rsidR="00381F5A" w:rsidRPr="00D953E9" w:rsidRDefault="00381F5A" w:rsidP="00D953E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3E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 утверждении Правил персони</w:t>
            </w:r>
            <w:r w:rsidRPr="00D953E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  <w:t xml:space="preserve">фицированного финансирования </w:t>
            </w:r>
            <w:r w:rsidRPr="00D95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дополнительного образования детей в муниципальном районе «Карымский район»</w:t>
            </w:r>
          </w:p>
        </w:tc>
        <w:tc>
          <w:tcPr>
            <w:tcW w:w="5210" w:type="dxa"/>
          </w:tcPr>
          <w:p w:rsidR="00381F5A" w:rsidRPr="00D953E9" w:rsidRDefault="00381F5A" w:rsidP="00D953E9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7E6BB6">
        <w:rPr>
          <w:rFonts w:ascii="Times New Roman" w:hAnsi="Times New Roman"/>
          <w:sz w:val="28"/>
          <w:szCs w:val="28"/>
        </w:rPr>
        <w:t>остановления Правительства Забайкальского края от 30.04.2020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BB6">
        <w:rPr>
          <w:rFonts w:ascii="Times New Roman" w:hAnsi="Times New Roman"/>
          <w:sz w:val="28"/>
          <w:szCs w:val="28"/>
        </w:rPr>
        <w:t xml:space="preserve">№139 «О внедрении модели персонифицированного финансирования дополнительного образования детей в Забайкальском крае», Приказа Министерства образования, науки и молодежной политики Забайкальского края от 28.02.2020 № 270 «О системе персонифицированного финансирования дополнительного образования детей в Забайкальском крае», руководствуясь </w:t>
      </w:r>
      <w:r>
        <w:rPr>
          <w:rFonts w:ascii="Times New Roman" w:hAnsi="Times New Roman"/>
          <w:sz w:val="28"/>
          <w:szCs w:val="28"/>
        </w:rPr>
        <w:t>статьей</w:t>
      </w:r>
      <w:r w:rsidRPr="007E6BB6">
        <w:rPr>
          <w:rFonts w:ascii="Times New Roman" w:hAnsi="Times New Roman"/>
          <w:sz w:val="28"/>
          <w:szCs w:val="28"/>
        </w:rPr>
        <w:t xml:space="preserve"> 25 Устава муниципального района «Карымский район», администрация муниципального района «Карымский район» </w:t>
      </w:r>
      <w:r w:rsidRPr="007E6BB6">
        <w:rPr>
          <w:rFonts w:ascii="Times New Roman" w:hAnsi="Times New Roman"/>
          <w:b/>
          <w:sz w:val="28"/>
          <w:szCs w:val="28"/>
        </w:rPr>
        <w:t>постановляет: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1.</w:t>
      </w:r>
      <w:r w:rsidRPr="007E6BB6">
        <w:rPr>
          <w:rFonts w:ascii="Times New Roman" w:hAnsi="Times New Roman"/>
          <w:sz w:val="28"/>
          <w:szCs w:val="28"/>
        </w:rPr>
        <w:tab/>
        <w:t xml:space="preserve">Обеспечить внедрение с 1 сентября 2020 года на территории муниципального района «Карымский район» системы персонифицированного финансирования дополнительного образования детей. 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2.</w:t>
      </w:r>
      <w:r w:rsidRPr="007E6BB6">
        <w:rPr>
          <w:rFonts w:ascii="Times New Roman" w:hAnsi="Times New Roman"/>
          <w:sz w:val="28"/>
          <w:szCs w:val="28"/>
        </w:rPr>
        <w:tab/>
        <w:t xml:space="preserve">Утвердить Правила персонифицированного финансирования дополнительного образования детей в муниципальном районе «Карымский район» (далее – Правила) </w:t>
      </w:r>
      <w:r>
        <w:rPr>
          <w:rFonts w:ascii="Times New Roman" w:hAnsi="Times New Roman"/>
          <w:sz w:val="28"/>
          <w:szCs w:val="28"/>
        </w:rPr>
        <w:t>(приложение №1)</w:t>
      </w:r>
      <w:r w:rsidRPr="007E6BB6">
        <w:rPr>
          <w:rFonts w:ascii="Times New Roman" w:hAnsi="Times New Roman"/>
          <w:sz w:val="28"/>
          <w:szCs w:val="28"/>
        </w:rPr>
        <w:t>.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3.</w:t>
      </w:r>
      <w:r w:rsidRPr="007E6BB6">
        <w:rPr>
          <w:rFonts w:ascii="Times New Roman" w:hAnsi="Times New Roman"/>
          <w:sz w:val="28"/>
          <w:szCs w:val="28"/>
        </w:rPr>
        <w:tab/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7E6BB6">
        <w:rPr>
          <w:rFonts w:ascii="Times New Roman" w:hAnsi="Times New Roman"/>
          <w:sz w:val="28"/>
          <w:szCs w:val="28"/>
        </w:rPr>
        <w:t>.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4.</w:t>
      </w:r>
      <w:r w:rsidRPr="007E6BB6">
        <w:rPr>
          <w:rFonts w:ascii="Times New Roman" w:hAnsi="Times New Roman"/>
          <w:sz w:val="28"/>
          <w:szCs w:val="28"/>
        </w:rPr>
        <w:tab/>
      </w:r>
      <w:r w:rsidRPr="00F45CB8">
        <w:rPr>
          <w:rFonts w:ascii="Times New Roman" w:hAnsi="Times New Roman"/>
          <w:sz w:val="28"/>
          <w:szCs w:val="28"/>
        </w:rPr>
        <w:t>Комитет образования администрации муниципального района «Карымский район»</w:t>
      </w:r>
      <w:r w:rsidRPr="007E6BB6">
        <w:rPr>
          <w:rFonts w:ascii="Times New Roman" w:hAnsi="Times New Roman"/>
          <w:sz w:val="28"/>
          <w:szCs w:val="28"/>
        </w:rPr>
        <w:t xml:space="preserve">, </w:t>
      </w:r>
      <w:r w:rsidRPr="00F45CB8">
        <w:rPr>
          <w:rFonts w:ascii="Times New Roman" w:hAnsi="Times New Roman"/>
          <w:sz w:val="28"/>
          <w:szCs w:val="28"/>
        </w:rPr>
        <w:t>Отдел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B8">
        <w:rPr>
          <w:rFonts w:ascii="Times New Roman" w:hAnsi="Times New Roman"/>
          <w:sz w:val="28"/>
          <w:szCs w:val="28"/>
        </w:rPr>
        <w:t>молодежной политики,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B8">
        <w:rPr>
          <w:rFonts w:ascii="Times New Roman" w:hAnsi="Times New Roman"/>
          <w:sz w:val="28"/>
          <w:szCs w:val="28"/>
        </w:rPr>
        <w:t>физкультуры и спорта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BB6">
        <w:rPr>
          <w:rFonts w:ascii="Times New Roman" w:hAnsi="Times New Roman"/>
          <w:sz w:val="28"/>
          <w:szCs w:val="28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5.</w:t>
      </w:r>
      <w:r w:rsidRPr="007E6BB6">
        <w:rPr>
          <w:rFonts w:ascii="Times New Roman" w:hAnsi="Times New Roman"/>
          <w:sz w:val="28"/>
          <w:szCs w:val="28"/>
        </w:rPr>
        <w:tab/>
        <w:t>Муниципальному опорному центру Муниципальному учреждению дополнительного образования «Дом творчества п. Карымское» (руководитель Антонова И.К.) обеспечить взаимодействие с оператором персонифицированного финансирования Забайкальского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6.</w:t>
      </w:r>
      <w:r w:rsidRPr="007E6BB6">
        <w:rPr>
          <w:rFonts w:ascii="Times New Roman" w:hAnsi="Times New Roman"/>
          <w:sz w:val="28"/>
          <w:szCs w:val="28"/>
        </w:rPr>
        <w:tab/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http://карымское.рф.</w:t>
      </w:r>
    </w:p>
    <w:p w:rsidR="00381F5A" w:rsidRPr="007E6BB6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7.</w:t>
      </w:r>
      <w:r w:rsidRPr="007E6BB6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дня его опубликования.</w:t>
      </w:r>
    </w:p>
    <w:p w:rsidR="00381F5A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B6">
        <w:rPr>
          <w:rFonts w:ascii="Times New Roman" w:hAnsi="Times New Roman"/>
          <w:sz w:val="28"/>
          <w:szCs w:val="28"/>
        </w:rPr>
        <w:t>8.</w:t>
      </w:r>
      <w:r w:rsidRPr="007E6BB6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7E6BB6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 xml:space="preserve">руководителя администрации </w:t>
      </w:r>
      <w:r w:rsidRPr="007E6BB6">
        <w:rPr>
          <w:rFonts w:ascii="Times New Roman" w:hAnsi="Times New Roman"/>
          <w:sz w:val="28"/>
          <w:szCs w:val="28"/>
        </w:rPr>
        <w:t>муниципального района «Карымский район» по социальным вопросам Кузнецову Валентину Александровну.</w:t>
      </w:r>
    </w:p>
    <w:p w:rsidR="00381F5A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Pr="00F45CB8" w:rsidRDefault="00381F5A" w:rsidP="000D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CB8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81F5A" w:rsidRPr="00F45CB8" w:rsidRDefault="00381F5A" w:rsidP="000D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CB8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381F5A" w:rsidRDefault="00381F5A" w:rsidP="000D279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81F5A" w:rsidRDefault="00381F5A" w:rsidP="000D279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81F5A" w:rsidRDefault="00381F5A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381F5A" w:rsidRDefault="00381F5A" w:rsidP="002A6FC8">
      <w:pPr>
        <w:tabs>
          <w:tab w:val="left" w:pos="851"/>
        </w:tabs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81F5A" w:rsidRPr="00D953E9" w:rsidTr="00D953E9">
        <w:tc>
          <w:tcPr>
            <w:tcW w:w="4785" w:type="dxa"/>
          </w:tcPr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 »   мая</w:t>
            </w:r>
            <w:r w:rsidRPr="00D953E9">
              <w:rPr>
                <w:rFonts w:ascii="Times New Roman" w:hAnsi="Times New Roman"/>
                <w:sz w:val="24"/>
                <w:szCs w:val="24"/>
              </w:rPr>
              <w:t xml:space="preserve"> 2020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</w:t>
            </w:r>
          </w:p>
        </w:tc>
      </w:tr>
    </w:tbl>
    <w:p w:rsidR="00381F5A" w:rsidRDefault="00381F5A" w:rsidP="000D279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381F5A" w:rsidRPr="00857456" w:rsidRDefault="00381F5A" w:rsidP="000D27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7A1">
        <w:rPr>
          <w:rFonts w:ascii="Times New Roman" w:hAnsi="Times New Roman"/>
          <w:b/>
          <w:sz w:val="28"/>
          <w:szCs w:val="28"/>
        </w:rPr>
        <w:t>Правила</w:t>
      </w: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7A1">
        <w:rPr>
          <w:rFonts w:ascii="Times New Roman" w:hAnsi="Times New Roman"/>
          <w:b/>
          <w:sz w:val="28"/>
          <w:szCs w:val="28"/>
        </w:rPr>
        <w:t>персонифицированного финансирования</w:t>
      </w: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67A1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</w:t>
      </w:r>
      <w:r w:rsidRPr="00C067A1">
        <w:rPr>
          <w:rFonts w:ascii="Times New Roman" w:hAnsi="Times New Roman"/>
          <w:b/>
          <w:sz w:val="27"/>
          <w:szCs w:val="27"/>
        </w:rPr>
        <w:t>муниципальном</w:t>
      </w:r>
    </w:p>
    <w:p w:rsidR="00381F5A" w:rsidRPr="00C067A1" w:rsidRDefault="00381F5A" w:rsidP="000D2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7A1">
        <w:rPr>
          <w:rFonts w:ascii="Times New Roman" w:hAnsi="Times New Roman"/>
          <w:b/>
          <w:sz w:val="27"/>
          <w:szCs w:val="27"/>
        </w:rPr>
        <w:t>районе «Карымский район»</w:t>
      </w:r>
    </w:p>
    <w:p w:rsidR="00381F5A" w:rsidRPr="00DE6065" w:rsidRDefault="00381F5A" w:rsidP="000D27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F5A" w:rsidRPr="0003634E" w:rsidRDefault="00381F5A" w:rsidP="000D279D">
      <w:pPr>
        <w:pStyle w:val="ListParagraph"/>
        <w:widowControl w:val="0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634E">
        <w:rPr>
          <w:rFonts w:ascii="Times New Roman" w:hAnsi="Times New Roman"/>
          <w:sz w:val="28"/>
          <w:szCs w:val="28"/>
        </w:rPr>
        <w:t>Правила персонифицированного финансирования дополнительного образования детей в муниципальном районе «Карымский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34E">
        <w:rPr>
          <w:rFonts w:ascii="Times New Roman" w:hAnsi="Times New Roman"/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/>
          <w:sz w:val="28"/>
          <w:szCs w:val="28"/>
        </w:rPr>
        <w:t>ПФ</w:t>
      </w:r>
      <w:r w:rsidRPr="0003634E">
        <w:rPr>
          <w:rFonts w:ascii="Times New Roman" w:hAnsi="Times New Roman"/>
          <w:sz w:val="28"/>
          <w:szCs w:val="28"/>
        </w:rPr>
        <w:t>), внедрение которой осуществляется в муниципальном районе «Карымский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34E">
        <w:rPr>
          <w:rFonts w:ascii="Times New Roman" w:hAnsi="Times New Roman"/>
          <w:sz w:val="28"/>
          <w:szCs w:val="28"/>
        </w:rPr>
        <w:t xml:space="preserve">с целью реализации </w:t>
      </w:r>
      <w:r w:rsidRPr="0093042A">
        <w:rPr>
          <w:rFonts w:ascii="Times New Roman" w:hAnsi="Times New Roman"/>
          <w:color w:val="000000"/>
          <w:sz w:val="28"/>
          <w:szCs w:val="28"/>
        </w:rPr>
        <w:t>Постановления Правительства Забайкальского края от 30.04.2020 г. №139 «</w:t>
      </w:r>
      <w:r w:rsidRPr="0093042A">
        <w:rPr>
          <w:rFonts w:ascii="Times New Roman" w:hAnsi="Times New Roman"/>
          <w:sz w:val="28"/>
          <w:szCs w:val="28"/>
        </w:rPr>
        <w:t>О внедрении модели персонифицированного финансирования дополнительного образования детей в Забайкальском крае</w:t>
      </w:r>
      <w:r w:rsidRPr="0093042A">
        <w:rPr>
          <w:rFonts w:ascii="Times New Roman" w:hAnsi="Times New Roman"/>
          <w:color w:val="000000"/>
          <w:sz w:val="28"/>
          <w:szCs w:val="28"/>
        </w:rPr>
        <w:t>», Приказа Министерст</w:t>
      </w:r>
      <w:r>
        <w:rPr>
          <w:rFonts w:ascii="Times New Roman" w:hAnsi="Times New Roman"/>
          <w:color w:val="000000"/>
          <w:sz w:val="28"/>
          <w:szCs w:val="28"/>
        </w:rPr>
        <w:t xml:space="preserve">ва образования, науки и молодежной политики Забайкальского края от 28.02.2020 г. № 270 </w:t>
      </w:r>
      <w:r w:rsidRPr="00C067A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системе</w:t>
      </w:r>
      <w:r w:rsidRPr="00C067A1">
        <w:rPr>
          <w:rFonts w:ascii="Times New Roman" w:hAnsi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>
        <w:rPr>
          <w:rFonts w:ascii="Times New Roman" w:hAnsi="Times New Roman"/>
          <w:color w:val="000000"/>
          <w:sz w:val="28"/>
          <w:szCs w:val="28"/>
        </w:rPr>
        <w:t xml:space="preserve"> Забайкальском крае</w:t>
      </w:r>
      <w:r w:rsidRPr="00C067A1">
        <w:rPr>
          <w:rFonts w:ascii="Times New Roman" w:hAnsi="Times New Roman"/>
          <w:color w:val="000000"/>
          <w:sz w:val="28"/>
          <w:szCs w:val="28"/>
        </w:rPr>
        <w:t>»</w:t>
      </w:r>
      <w:r w:rsidRPr="0003634E">
        <w:rPr>
          <w:rFonts w:ascii="Times New Roman" w:hAnsi="Times New Roman"/>
          <w:color w:val="000000"/>
          <w:sz w:val="28"/>
          <w:szCs w:val="28"/>
        </w:rPr>
        <w:t xml:space="preserve"> (далее – региональные Правила). </w:t>
      </w:r>
    </w:p>
    <w:p w:rsidR="00381F5A" w:rsidRPr="004644EC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ПФ</w:t>
      </w:r>
      <w:r w:rsidRPr="00DE6065">
        <w:rPr>
          <w:rFonts w:ascii="Times New Roman" w:hAnsi="Times New Roman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DE6065">
        <w:rPr>
          <w:rFonts w:ascii="Times New Roman" w:hAnsi="Times New Roman"/>
          <w:sz w:val="28"/>
          <w:szCs w:val="28"/>
        </w:rPr>
        <w:t xml:space="preserve"> на территории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DE6065">
        <w:rPr>
          <w:rFonts w:ascii="Times New Roman" w:hAnsi="Times New Roman"/>
          <w:sz w:val="28"/>
          <w:szCs w:val="28"/>
        </w:rPr>
        <w:t>, для оплаты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65">
        <w:rPr>
          <w:rFonts w:ascii="Times New Roman" w:hAnsi="Times New Roman"/>
          <w:sz w:val="28"/>
          <w:szCs w:val="28"/>
        </w:rPr>
        <w:t>услуг дополнительного образования детей по дополнительным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65">
        <w:rPr>
          <w:rFonts w:ascii="Times New Roman" w:hAnsi="Times New Roman"/>
          <w:sz w:val="28"/>
          <w:szCs w:val="28"/>
        </w:rPr>
        <w:t xml:space="preserve">программам, реализуемым исполнителями образовательных услуг для обучающихся, проживающих на территории </w:t>
      </w:r>
      <w:r>
        <w:rPr>
          <w:rFonts w:ascii="Times New Roman" w:hAnsi="Times New Roman"/>
          <w:sz w:val="28"/>
          <w:szCs w:val="28"/>
        </w:rPr>
        <w:t>Карымского района</w:t>
      </w:r>
      <w:r w:rsidRPr="00DE6065">
        <w:rPr>
          <w:rFonts w:ascii="Times New Roman" w:hAnsi="Times New Roman"/>
          <w:sz w:val="28"/>
          <w:szCs w:val="28"/>
        </w:rPr>
        <w:t xml:space="preserve">. Настоящие Правила </w:t>
      </w:r>
      <w:r w:rsidRPr="004644EC">
        <w:rPr>
          <w:rFonts w:ascii="Times New Roman" w:hAnsi="Times New Roman"/>
          <w:sz w:val="28"/>
          <w:szCs w:val="28"/>
        </w:rPr>
        <w:t xml:space="preserve">используют понятия, предусмотренные региональными Правилами. </w:t>
      </w:r>
    </w:p>
    <w:p w:rsidR="00381F5A" w:rsidRPr="004644EC" w:rsidRDefault="00381F5A" w:rsidP="000D279D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44EC">
        <w:rPr>
          <w:rFonts w:ascii="Times New Roman" w:hAnsi="Times New Roman"/>
          <w:sz w:val="28"/>
          <w:szCs w:val="28"/>
        </w:rPr>
        <w:t>Возраст включения ребенка в систему ПФ – с 5 лет до 18 лет. В случае если обучающемуся, зачисленному на образовательную программу, в текущем году исполняется 18 лет, то образовательное учреждение предлагает пройти ускоренный модульный курс обучения до наступления возраста 18 лет.</w:t>
      </w:r>
    </w:p>
    <w:p w:rsidR="00381F5A" w:rsidRPr="004644EC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44EC">
        <w:rPr>
          <w:rFonts w:ascii="Times New Roman" w:hAnsi="Times New Roman"/>
          <w:sz w:val="28"/>
          <w:szCs w:val="28"/>
        </w:rPr>
        <w:t xml:space="preserve">Комитет образования администрации муниципального района «Карымский район» ежегодно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год, номинал сертификатов и предоставляет данные сведения оператору персонифицированного финансирования Забайкальского края для фиксации в информационной системе. 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44EC">
        <w:rPr>
          <w:rFonts w:ascii="Times New Roman" w:hAnsi="Times New Roman"/>
          <w:sz w:val="28"/>
          <w:szCs w:val="28"/>
        </w:rPr>
        <w:t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муниципальном районе</w:t>
      </w:r>
      <w:r w:rsidRPr="002A6FC8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4644EC">
        <w:rPr>
          <w:rFonts w:ascii="Times New Roman" w:hAnsi="Times New Roman"/>
          <w:sz w:val="28"/>
          <w:szCs w:val="28"/>
        </w:rPr>
        <w:t xml:space="preserve"> соответствуют нормам, установленным региональными Правилами. 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 xml:space="preserve">Сертификат персонифицированного финансирования в </w:t>
      </w:r>
      <w:r w:rsidRPr="0003634E">
        <w:rPr>
          <w:rFonts w:ascii="Times New Roman" w:hAnsi="Times New Roman"/>
          <w:sz w:val="28"/>
          <w:szCs w:val="28"/>
        </w:rPr>
        <w:t>муниципальном районе «Карымский район» муниципальном районе «Карымский район»</w:t>
      </w:r>
      <w:r w:rsidRPr="00DE6065">
        <w:rPr>
          <w:rFonts w:ascii="Times New Roman" w:hAnsi="Times New Roman"/>
          <w:sz w:val="28"/>
          <w:szCs w:val="28"/>
        </w:rPr>
        <w:t>, обеспечивается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E6065">
        <w:rPr>
          <w:rFonts w:ascii="Times New Roman" w:hAnsi="Times New Roman"/>
          <w:sz w:val="28"/>
          <w:szCs w:val="28"/>
        </w:rPr>
        <w:t xml:space="preserve">. 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 xml:space="preserve">По всем вопросам, специально не урегулированным в настоящих Правилах,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65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твуе</w:t>
      </w:r>
      <w:r w:rsidRPr="00DE6065">
        <w:rPr>
          <w:rFonts w:ascii="Times New Roman" w:hAnsi="Times New Roman"/>
          <w:sz w:val="28"/>
          <w:szCs w:val="28"/>
        </w:rPr>
        <w:t xml:space="preserve">тся региональными Правилами. 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DE6065">
        <w:rPr>
          <w:rFonts w:ascii="Times New Roman" w:hAnsi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/>
          <w:sz w:val="28"/>
          <w:szCs w:val="28"/>
        </w:rPr>
        <w:t xml:space="preserve">Комитетом образования </w:t>
      </w:r>
      <w:r w:rsidRPr="00DE606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E7">
        <w:rPr>
          <w:rFonts w:ascii="Times New Roman" w:hAnsi="Times New Roman"/>
          <w:sz w:val="28"/>
          <w:szCs w:val="28"/>
        </w:rPr>
        <w:t xml:space="preserve">с разделом </w:t>
      </w:r>
      <w:r w:rsidRPr="00AF39E7">
        <w:rPr>
          <w:rFonts w:ascii="Times New Roman" w:hAnsi="Times New Roman"/>
          <w:sz w:val="28"/>
          <w:szCs w:val="28"/>
          <w:lang w:val="en-US"/>
        </w:rPr>
        <w:t>VII</w:t>
      </w:r>
      <w:r w:rsidRPr="00AF39E7">
        <w:rPr>
          <w:rFonts w:ascii="Times New Roman" w:hAnsi="Times New Roman"/>
          <w:sz w:val="28"/>
          <w:szCs w:val="28"/>
        </w:rPr>
        <w:t xml:space="preserve"> региональных Правил</w:t>
      </w:r>
      <w:r w:rsidRPr="00DE6065">
        <w:rPr>
          <w:rFonts w:ascii="Times New Roman" w:hAnsi="Times New Roman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6065">
        <w:rPr>
          <w:rFonts w:ascii="Times New Roman" w:hAnsi="Times New Roman"/>
          <w:sz w:val="28"/>
          <w:szCs w:val="28"/>
        </w:rPr>
        <w:t xml:space="preserve">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DE6065">
        <w:rPr>
          <w:rFonts w:ascii="Times New Roman" w:hAnsi="Times New Roman"/>
          <w:sz w:val="28"/>
          <w:szCs w:val="28"/>
        </w:rPr>
        <w:t xml:space="preserve">. </w:t>
      </w:r>
    </w:p>
    <w:p w:rsidR="00381F5A" w:rsidRPr="00DE6065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r w:rsidRPr="00DE6065">
        <w:rPr>
          <w:rFonts w:ascii="Times New Roman" w:hAnsi="Times New Roman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DE6065">
        <w:rPr>
          <w:rFonts w:ascii="Times New Roman" w:hAnsi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DE6065">
        <w:rPr>
          <w:rFonts w:ascii="Times New Roman" w:hAnsi="Times New Roman"/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</w:t>
      </w:r>
      <w:r>
        <w:rPr>
          <w:rFonts w:ascii="Times New Roman" w:hAnsi="Times New Roman"/>
          <w:sz w:val="28"/>
          <w:szCs w:val="28"/>
        </w:rPr>
        <w:t xml:space="preserve">нного финансирования в порядке, </w:t>
      </w:r>
      <w:r w:rsidRPr="00DE6065">
        <w:rPr>
          <w:rFonts w:ascii="Times New Roman" w:hAnsi="Times New Roman"/>
          <w:sz w:val="28"/>
          <w:szCs w:val="28"/>
        </w:rPr>
        <w:t xml:space="preserve">установленном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0363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363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3634E"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DE6065">
        <w:rPr>
          <w:rFonts w:ascii="Times New Roman" w:hAnsi="Times New Roman"/>
          <w:sz w:val="28"/>
          <w:szCs w:val="28"/>
        </w:rPr>
        <w:t>.</w:t>
      </w:r>
    </w:p>
    <w:p w:rsidR="00381F5A" w:rsidRDefault="00381F5A" w:rsidP="000D279D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6065">
        <w:rPr>
          <w:rFonts w:ascii="Times New Roman" w:hAnsi="Times New Roman"/>
          <w:sz w:val="28"/>
          <w:szCs w:val="28"/>
        </w:rPr>
        <w:t>Объем финансового обеспечения образовательных услуг, оказываемых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65">
        <w:rPr>
          <w:rFonts w:ascii="Times New Roman" w:hAnsi="Times New Roman"/>
          <w:sz w:val="28"/>
          <w:szCs w:val="28"/>
        </w:rPr>
        <w:t>иными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065">
        <w:rPr>
          <w:rFonts w:ascii="Times New Roman" w:hAnsi="Times New Roman"/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>
        <w:rPr>
          <w:rFonts w:ascii="Times New Roman" w:hAnsi="Times New Roman"/>
          <w:sz w:val="28"/>
          <w:szCs w:val="28"/>
        </w:rPr>
        <w:t>Комитетом образования</w:t>
      </w:r>
      <w:r w:rsidRPr="00DE6065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E7">
        <w:rPr>
          <w:rFonts w:ascii="Times New Roman" w:hAnsi="Times New Roman"/>
          <w:sz w:val="28"/>
          <w:szCs w:val="28"/>
        </w:rPr>
        <w:t xml:space="preserve">с разделом </w:t>
      </w:r>
      <w:r w:rsidRPr="00AF39E7">
        <w:rPr>
          <w:rFonts w:ascii="Times New Roman" w:hAnsi="Times New Roman"/>
          <w:sz w:val="28"/>
          <w:szCs w:val="28"/>
          <w:lang w:val="en-US"/>
        </w:rPr>
        <w:t>VII</w:t>
      </w:r>
      <w:r w:rsidRPr="00AF39E7">
        <w:rPr>
          <w:rFonts w:ascii="Times New Roman" w:hAnsi="Times New Roman"/>
          <w:sz w:val="28"/>
          <w:szCs w:val="28"/>
        </w:rPr>
        <w:t xml:space="preserve"> региональных Правил</w:t>
      </w:r>
      <w:r w:rsidRPr="00DE6065">
        <w:rPr>
          <w:rFonts w:ascii="Times New Roman" w:hAnsi="Times New Roman"/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Муниципальное задание,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услуг, и подлежат корректировке в течение календарного года на основании данных о фактическом объеме реализации образовательных услуг.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сведения:</w:t>
      </w:r>
    </w:p>
    <w:p w:rsidR="00381F5A" w:rsidRPr="002A6FC8" w:rsidRDefault="00381F5A" w:rsidP="000D27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- реквизиты исполненных (полностью или частично, с указанием количества часов) договоров об образовании;</w:t>
      </w:r>
    </w:p>
    <w:p w:rsidR="00381F5A" w:rsidRPr="002A6FC8" w:rsidRDefault="00381F5A" w:rsidP="000D279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- номера сертификатов дополнительного образования.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Изменение муниципального задания, соглашения о доведении субсидии в целях финансового обеспечения выполнения муниципального задания осуществляется в порядке, установленном нормативными правовыми актами Волосовского муниципального района.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В пределах доступного числа сертификатов дополнительного образования с определенным номиналом для финансирования услуг, предоставляемых муниципальными организациями, функцию по подтверждению факта формирования сертификата выполняет Оператор ПФ или поставщик образовательных услуг.</w:t>
      </w:r>
    </w:p>
    <w:p w:rsidR="00381F5A" w:rsidRPr="002A6FC8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Оператор ПФ ведет учет заключаемых договоров об обучении между поставщиком образовательных услуг и обучающимися, их родителями (законными представителями), заключаемых в рамках системы ПФ, посредством отражения данной информации в ИС.</w:t>
      </w:r>
    </w:p>
    <w:p w:rsidR="00381F5A" w:rsidRDefault="00381F5A" w:rsidP="000D27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C8">
        <w:rPr>
          <w:rFonts w:ascii="Times New Roman" w:hAnsi="Times New Roman"/>
          <w:sz w:val="28"/>
          <w:szCs w:val="28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381F5A" w:rsidRDefault="00381F5A" w:rsidP="000D2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Pr="002A6FC8" w:rsidRDefault="00381F5A" w:rsidP="000D27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381F5A" w:rsidRPr="002A6FC8" w:rsidRDefault="00381F5A" w:rsidP="000D27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 w:rsidP="00857456">
      <w:pPr>
        <w:tabs>
          <w:tab w:val="left" w:pos="851"/>
        </w:tabs>
        <w:spacing w:line="240" w:lineRule="exact"/>
        <w:ind w:right="851" w:firstLine="567"/>
        <w:jc w:val="right"/>
        <w:rPr>
          <w:rFonts w:ascii="Times New Roman" w:hAnsi="Times New Roman"/>
          <w:sz w:val="28"/>
          <w:szCs w:val="28"/>
        </w:rPr>
      </w:pPr>
    </w:p>
    <w:p w:rsidR="00381F5A" w:rsidRDefault="00381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381F5A" w:rsidRPr="00D953E9" w:rsidTr="00D953E9">
        <w:tc>
          <w:tcPr>
            <w:tcW w:w="4785" w:type="dxa"/>
          </w:tcPr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exact"/>
              <w:ind w:right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381F5A" w:rsidRPr="00D953E9" w:rsidRDefault="00381F5A" w:rsidP="00D953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E9">
              <w:rPr>
                <w:rFonts w:ascii="Times New Roman" w:hAnsi="Times New Roman"/>
                <w:sz w:val="24"/>
                <w:szCs w:val="24"/>
              </w:rPr>
              <w:t>от «___» ________ 2020 г. №____</w:t>
            </w:r>
          </w:p>
        </w:tc>
      </w:tr>
    </w:tbl>
    <w:p w:rsidR="00381F5A" w:rsidRDefault="00381F5A" w:rsidP="000D279D">
      <w:pPr>
        <w:tabs>
          <w:tab w:val="left" w:pos="851"/>
        </w:tabs>
        <w:spacing w:line="240" w:lineRule="exact"/>
        <w:ind w:right="851" w:firstLine="567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Default="00381F5A" w:rsidP="000D27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6B4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381F5A" w:rsidRPr="00D416B4" w:rsidRDefault="00381F5A" w:rsidP="000D27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6B4">
        <w:rPr>
          <w:rFonts w:ascii="Times New Roman" w:hAnsi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rFonts w:ascii="Times New Roman" w:hAnsi="Times New Roman"/>
          <w:b/>
          <w:bCs/>
          <w:sz w:val="28"/>
          <w:szCs w:val="28"/>
        </w:rPr>
        <w:t>администрацией</w:t>
      </w:r>
      <w:r w:rsidRPr="0020629C">
        <w:rPr>
          <w:rFonts w:ascii="Times New Roman" w:hAnsi="Times New Roman"/>
          <w:sz w:val="28"/>
          <w:szCs w:val="28"/>
        </w:rPr>
        <w:t xml:space="preserve"> </w:t>
      </w:r>
      <w:r w:rsidRPr="0020629C"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16B4">
        <w:rPr>
          <w:rFonts w:ascii="Times New Roman" w:hAnsi="Times New Roman"/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81F5A" w:rsidRDefault="00381F5A" w:rsidP="000D279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района «Карымский район»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услуг. </w:t>
      </w:r>
    </w:p>
    <w:p w:rsidR="00381F5A" w:rsidRPr="000D279D" w:rsidRDefault="00381F5A" w:rsidP="000D279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Комитетом образования устанавливаются требования к отчетности, требования по осуществлению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администрацией муниципального района «Карымский район»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гранты в форме субсидии − средства, предоставляемые исполнителям услуг Комитетом образования на безвозмездной и безвозвратной основе в связи с оказанием образовательных услуг в рамках системы персонифицированного финансирования;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уполномоченный орган – Комитет образования,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381F5A" w:rsidRPr="000D279D" w:rsidRDefault="00381F5A" w:rsidP="000D279D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Забайкальском крае, утвержденные Приказом Министерства образования, науки и молодежной политики Забайкальского края от 28.02.2020 г. № 270 «О системе персонифицированного финансирования дополнительного образования детей в Забайкальском крае».</w:t>
      </w:r>
    </w:p>
    <w:p w:rsidR="00381F5A" w:rsidRPr="000D279D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района в соответствии с решением Совета муниципального района «Карымский район» о бюджете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муниципального района «Карымский район» на 2020-2025 г.г.», утвержденной постановлением администрации муниципального района «Карымский район» от 01.10.2019 № 363.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системы образования муниципального района «Карымский район» на 2020-2025 г.г.», утвержденной постановлением администрации муниципального района «Карымский район» от 01.10.2019 № 363.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района «Карымский район».</w:t>
      </w:r>
    </w:p>
    <w:p w:rsidR="00381F5A" w:rsidRPr="000D279D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30949936"/>
      <w:r w:rsidRPr="000D279D"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0"/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исполнитель услуг включен в реестр поставщиков образовательных услуг;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0D279D">
          <w:rPr>
            <w:rFonts w:ascii="Times New Roman" w:hAnsi="Times New Roman"/>
            <w:sz w:val="28"/>
            <w:szCs w:val="28"/>
          </w:rPr>
          <w:t>перечень</w:t>
        </w:r>
      </w:hyperlink>
      <w:r w:rsidRPr="000D279D">
        <w:rPr>
          <w:rFonts w:ascii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участник отбора не получает в текущем финансовом году средства из бюджета муниципального района «Карымский район» в соответствии с иными правовыми актами на цели, установленные настоящим порядком;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района «Карымский район» субсидий, бюджетных инвестиций, предоставленных в том числе в соответствии с иными правовыми актами;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381F5A" w:rsidRPr="000D279D" w:rsidRDefault="00381F5A" w:rsidP="000D279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381F5A" w:rsidRPr="000D279D" w:rsidRDefault="00381F5A" w:rsidP="000D2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381F5A" w:rsidRPr="000D279D" w:rsidRDefault="00381F5A" w:rsidP="000D279D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 xml:space="preserve">несоблюдения исполнителем услуг условий, установленных пунктом </w:t>
      </w:r>
      <w:fldSimple w:instr=" REF _Ref30949936 \r \h  \* MERGEFORMAT ">
        <w:r w:rsidRPr="000A108B">
          <w:rPr>
            <w:rFonts w:ascii="Times New Roman" w:hAnsi="Times New Roman"/>
            <w:sz w:val="28"/>
            <w:szCs w:val="28"/>
          </w:rPr>
          <w:t>8</w:t>
        </w:r>
      </w:fldSimple>
      <w:r w:rsidRPr="000D279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81F5A" w:rsidRPr="000D279D" w:rsidRDefault="00381F5A" w:rsidP="000D279D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381F5A" w:rsidRPr="000D279D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II</w:t>
      </w:r>
      <w:r w:rsidRPr="000D27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D279D">
        <w:rPr>
          <w:rFonts w:ascii="Times New Roman" w:hAnsi="Times New Roman"/>
          <w:b/>
          <w:bCs/>
          <w:sz w:val="28"/>
          <w:szCs w:val="28"/>
        </w:rPr>
        <w:t>. Условия и порядок предоставления грантов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25498205"/>
      <w:r w:rsidRPr="000D279D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"/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средств, в соответствии с заявкой на авансирование, снижается на величину соответствующей переплаты.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8587839"/>
      <w:r w:rsidRPr="000D279D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2"/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8587840"/>
      <w:r w:rsidRPr="000D279D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3"/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25498208"/>
      <w:r w:rsidRPr="000D279D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Pr="000A108B">
          <w:rPr>
            <w:rFonts w:ascii="Times New Roman" w:hAnsi="Times New Roman"/>
            <w:sz w:val="28"/>
            <w:szCs w:val="28"/>
          </w:rPr>
          <w:t>19</w:t>
        </w:r>
      </w:fldSimple>
      <w:r w:rsidRPr="000D279D"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381F5A" w:rsidRPr="000D279D" w:rsidRDefault="00381F5A" w:rsidP="000D279D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81F5A" w:rsidRPr="000D279D" w:rsidRDefault="00381F5A" w:rsidP="000D279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279D">
        <w:rPr>
          <w:rFonts w:ascii="Times New Roman" w:hAnsi="Times New Roman"/>
          <w:sz w:val="28"/>
          <w:szCs w:val="28"/>
          <w:lang w:eastAsia="en-US"/>
        </w:rPr>
        <w:t xml:space="preserve">расчетные счета, открытые </w:t>
      </w:r>
      <w:r w:rsidRPr="000D279D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0D279D">
        <w:rPr>
          <w:rFonts w:ascii="Times New Roman" w:hAnsi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0D279D">
        <w:rPr>
          <w:rFonts w:ascii="Times New Roman" w:hAnsi="Times New Roman"/>
          <w:sz w:val="28"/>
          <w:szCs w:val="28"/>
        </w:rPr>
        <w:t xml:space="preserve"> (</w:t>
      </w:r>
      <w:r w:rsidRPr="000D279D">
        <w:rPr>
          <w:rFonts w:ascii="Times New Roman" w:hAnsi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0D279D">
        <w:rPr>
          <w:rFonts w:ascii="Times New Roman" w:hAnsi="Times New Roman"/>
          <w:sz w:val="28"/>
          <w:szCs w:val="28"/>
        </w:rPr>
        <w:t>)</w:t>
      </w:r>
      <w:r w:rsidRPr="000D279D">
        <w:rPr>
          <w:rFonts w:ascii="Times New Roman" w:hAnsi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381F5A" w:rsidRPr="000D279D" w:rsidRDefault="00381F5A" w:rsidP="000D279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279D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0D279D">
        <w:rPr>
          <w:rFonts w:ascii="Times New Roman" w:hAnsi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81F5A" w:rsidRPr="000D279D" w:rsidRDefault="00381F5A" w:rsidP="000D279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279D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0D279D">
        <w:rPr>
          <w:rFonts w:ascii="Times New Roman" w:hAnsi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0D279D">
        <w:rPr>
          <w:rFonts w:ascii="Times New Roman" w:hAnsi="Times New Roman"/>
          <w:sz w:val="28"/>
          <w:szCs w:val="28"/>
        </w:rPr>
        <w:t>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381F5A" w:rsidRPr="000D279D" w:rsidRDefault="00381F5A" w:rsidP="000D279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381F5A" w:rsidRPr="000D279D" w:rsidRDefault="00381F5A" w:rsidP="000D279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81F5A" w:rsidRPr="000D279D" w:rsidRDefault="00381F5A" w:rsidP="000D279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 образования досрочно расторгает соглашение с последующим возвратом гранта в форме субсидии.</w:t>
      </w:r>
    </w:p>
    <w:p w:rsidR="00381F5A" w:rsidRDefault="00381F5A" w:rsidP="000D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I</w:t>
      </w:r>
      <w:r w:rsidRPr="000D279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D279D">
        <w:rPr>
          <w:rFonts w:ascii="Times New Roman" w:hAnsi="Times New Roman"/>
          <w:b/>
          <w:bCs/>
          <w:sz w:val="28"/>
          <w:szCs w:val="28"/>
        </w:rPr>
        <w:t>. Требования к отчетности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Start w:id="5" w:name="_GoBack"/>
      <w:bookmarkEnd w:id="5"/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381F5A" w:rsidRDefault="00381F5A" w:rsidP="000D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ответственность за их несоблюдение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Проверка соблюдения условий, целей и порядка предоставления грантов в форме субсидий их получателями, осуществляется органом муниципального финансового контроля – Комитетом по финансам муниципального района «Карымский район» (далее Комитет по финансам).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Комитет по финансам осуществляет обязательную проверку получателей грантов в форме субсидий, направленную на:</w:t>
      </w:r>
    </w:p>
    <w:p w:rsidR="00381F5A" w:rsidRPr="000D279D" w:rsidRDefault="00381F5A" w:rsidP="000D279D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81F5A" w:rsidRPr="000D279D" w:rsidRDefault="00381F5A" w:rsidP="000D279D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381F5A" w:rsidRPr="000D279D" w:rsidRDefault="00381F5A" w:rsidP="000D279D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381F5A" w:rsidRPr="000D279D" w:rsidRDefault="00381F5A" w:rsidP="000D2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Сроки и регламент проведения проверки устанавливаются внутренними документами Комитета по финансам.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Комитет по финансам осуществляет последующий финансовый контроль за целевым использованием грантов в форме субсидии.</w:t>
      </w:r>
    </w:p>
    <w:p w:rsidR="00381F5A" w:rsidRDefault="00381F5A" w:rsidP="000D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9D">
        <w:rPr>
          <w:rFonts w:ascii="Times New Roman" w:hAnsi="Times New Roman"/>
          <w:b/>
          <w:bCs/>
          <w:sz w:val="28"/>
          <w:szCs w:val="28"/>
        </w:rPr>
        <w:t>Раздел V</w:t>
      </w:r>
      <w:r w:rsidRPr="000D27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D279D">
        <w:rPr>
          <w:rFonts w:ascii="Times New Roman" w:hAnsi="Times New Roman"/>
          <w:b/>
          <w:bCs/>
          <w:sz w:val="28"/>
          <w:szCs w:val="28"/>
        </w:rPr>
        <w:t>. Порядок возврата грантов в форме субсидии</w:t>
      </w:r>
    </w:p>
    <w:p w:rsidR="00381F5A" w:rsidRPr="000D279D" w:rsidRDefault="00381F5A" w:rsidP="000D2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района «Карымкий район»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81F5A" w:rsidRPr="000D279D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81F5A" w:rsidRDefault="00381F5A" w:rsidP="000D279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9D">
        <w:rPr>
          <w:rFonts w:ascii="Times New Roman" w:hAnsi="Times New Roman"/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381F5A" w:rsidRDefault="00381F5A" w:rsidP="000D27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F5A" w:rsidRPr="000D279D" w:rsidRDefault="00381F5A" w:rsidP="000D27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1F5A" w:rsidRPr="00D416B4" w:rsidRDefault="00381F5A" w:rsidP="00D416B4">
      <w:pPr>
        <w:spacing w:after="0" w:line="240" w:lineRule="auto"/>
        <w:ind w:right="849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381F5A" w:rsidRPr="00D416B4" w:rsidSect="000D279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5A" w:rsidRDefault="00381F5A" w:rsidP="00105730">
      <w:pPr>
        <w:spacing w:after="0" w:line="240" w:lineRule="auto"/>
      </w:pPr>
      <w:r>
        <w:separator/>
      </w:r>
    </w:p>
  </w:endnote>
  <w:endnote w:type="continuationSeparator" w:id="0">
    <w:p w:rsidR="00381F5A" w:rsidRDefault="00381F5A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5A" w:rsidRDefault="00381F5A" w:rsidP="00105730">
      <w:pPr>
        <w:spacing w:after="0" w:line="240" w:lineRule="auto"/>
      </w:pPr>
      <w:r>
        <w:separator/>
      </w:r>
    </w:p>
  </w:footnote>
  <w:footnote w:type="continuationSeparator" w:id="0">
    <w:p w:rsidR="00381F5A" w:rsidRDefault="00381F5A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381F5A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381F5A" w:rsidRDefault="00381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63697"/>
    <w:multiLevelType w:val="hybridMultilevel"/>
    <w:tmpl w:val="B414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4">
    <w:nsid w:val="420A3F81"/>
    <w:multiLevelType w:val="multilevel"/>
    <w:tmpl w:val="165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45E65ECA"/>
    <w:multiLevelType w:val="multilevel"/>
    <w:tmpl w:val="523A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E5C3843"/>
    <w:multiLevelType w:val="hybridMultilevel"/>
    <w:tmpl w:val="EA066C48"/>
    <w:lvl w:ilvl="0" w:tplc="81981ADE">
      <w:start w:val="1"/>
      <w:numFmt w:val="upperRoman"/>
      <w:lvlText w:val="%1."/>
      <w:lvlJc w:val="left"/>
      <w:pPr>
        <w:ind w:left="1113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1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2FA4FB6"/>
    <w:multiLevelType w:val="hybridMultilevel"/>
    <w:tmpl w:val="065A1E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02D67"/>
    <w:multiLevelType w:val="multilevel"/>
    <w:tmpl w:val="041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7614247"/>
    <w:multiLevelType w:val="hybridMultilevel"/>
    <w:tmpl w:val="D7BE3C66"/>
    <w:lvl w:ilvl="0" w:tplc="AF2E0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27"/>
  </w:num>
  <w:num w:numId="17">
    <w:abstractNumId w:val="25"/>
  </w:num>
  <w:num w:numId="18">
    <w:abstractNumId w:val="22"/>
  </w:num>
  <w:num w:numId="19">
    <w:abstractNumId w:val="5"/>
  </w:num>
  <w:num w:numId="20">
    <w:abstractNumId w:val="8"/>
  </w:num>
  <w:num w:numId="21">
    <w:abstractNumId w:val="28"/>
  </w:num>
  <w:num w:numId="22">
    <w:abstractNumId w:val="11"/>
  </w:num>
  <w:num w:numId="23">
    <w:abstractNumId w:val="10"/>
  </w:num>
  <w:num w:numId="24">
    <w:abstractNumId w:val="7"/>
  </w:num>
  <w:num w:numId="25">
    <w:abstractNumId w:val="18"/>
  </w:num>
  <w:num w:numId="26">
    <w:abstractNumId w:val="2"/>
  </w:num>
  <w:num w:numId="27">
    <w:abstractNumId w:val="26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8F"/>
    <w:rsid w:val="00021E65"/>
    <w:rsid w:val="0003634E"/>
    <w:rsid w:val="0004623F"/>
    <w:rsid w:val="00076D7E"/>
    <w:rsid w:val="00087855"/>
    <w:rsid w:val="00097353"/>
    <w:rsid w:val="000A108B"/>
    <w:rsid w:val="000B69F6"/>
    <w:rsid w:val="000C3B0E"/>
    <w:rsid w:val="000D279D"/>
    <w:rsid w:val="000F2540"/>
    <w:rsid w:val="00105730"/>
    <w:rsid w:val="00107496"/>
    <w:rsid w:val="00107F03"/>
    <w:rsid w:val="00107FD2"/>
    <w:rsid w:val="0013769E"/>
    <w:rsid w:val="0014267E"/>
    <w:rsid w:val="00173B86"/>
    <w:rsid w:val="001B5882"/>
    <w:rsid w:val="001D6C05"/>
    <w:rsid w:val="002052DC"/>
    <w:rsid w:val="0020629C"/>
    <w:rsid w:val="00206569"/>
    <w:rsid w:val="0021363D"/>
    <w:rsid w:val="00253243"/>
    <w:rsid w:val="00266ACC"/>
    <w:rsid w:val="002678D8"/>
    <w:rsid w:val="00274341"/>
    <w:rsid w:val="00276DF5"/>
    <w:rsid w:val="002A0A8E"/>
    <w:rsid w:val="002A6FC8"/>
    <w:rsid w:val="002B119F"/>
    <w:rsid w:val="002B229B"/>
    <w:rsid w:val="002C4E0B"/>
    <w:rsid w:val="002D3546"/>
    <w:rsid w:val="002E28EF"/>
    <w:rsid w:val="002F0D03"/>
    <w:rsid w:val="002F7CF1"/>
    <w:rsid w:val="003330AD"/>
    <w:rsid w:val="0036428F"/>
    <w:rsid w:val="00381171"/>
    <w:rsid w:val="00381F5A"/>
    <w:rsid w:val="00393A3B"/>
    <w:rsid w:val="003C0025"/>
    <w:rsid w:val="003C0218"/>
    <w:rsid w:val="003F6A6B"/>
    <w:rsid w:val="004213D2"/>
    <w:rsid w:val="00460AD0"/>
    <w:rsid w:val="004644EC"/>
    <w:rsid w:val="00471367"/>
    <w:rsid w:val="00476D8F"/>
    <w:rsid w:val="004A0A0A"/>
    <w:rsid w:val="004B5A9B"/>
    <w:rsid w:val="004F5AF7"/>
    <w:rsid w:val="0051664C"/>
    <w:rsid w:val="00537106"/>
    <w:rsid w:val="00553C9E"/>
    <w:rsid w:val="005738B2"/>
    <w:rsid w:val="00581E2C"/>
    <w:rsid w:val="00596ACB"/>
    <w:rsid w:val="005A1CC0"/>
    <w:rsid w:val="005C2EA3"/>
    <w:rsid w:val="00602673"/>
    <w:rsid w:val="006035D5"/>
    <w:rsid w:val="006179AC"/>
    <w:rsid w:val="006464F1"/>
    <w:rsid w:val="00666BE7"/>
    <w:rsid w:val="0067215B"/>
    <w:rsid w:val="00695613"/>
    <w:rsid w:val="006C017B"/>
    <w:rsid w:val="00702D72"/>
    <w:rsid w:val="00706C50"/>
    <w:rsid w:val="007728A3"/>
    <w:rsid w:val="00773969"/>
    <w:rsid w:val="007B1FB5"/>
    <w:rsid w:val="007E46D6"/>
    <w:rsid w:val="007E6BB6"/>
    <w:rsid w:val="007E6FDF"/>
    <w:rsid w:val="007E779A"/>
    <w:rsid w:val="0080567A"/>
    <w:rsid w:val="00814A3D"/>
    <w:rsid w:val="00825458"/>
    <w:rsid w:val="00831EE1"/>
    <w:rsid w:val="00845EA3"/>
    <w:rsid w:val="00857456"/>
    <w:rsid w:val="00864EEB"/>
    <w:rsid w:val="0087416D"/>
    <w:rsid w:val="00892A1D"/>
    <w:rsid w:val="008F7B3C"/>
    <w:rsid w:val="009008AF"/>
    <w:rsid w:val="009269A3"/>
    <w:rsid w:val="0093042A"/>
    <w:rsid w:val="00933957"/>
    <w:rsid w:val="009406A0"/>
    <w:rsid w:val="0094584E"/>
    <w:rsid w:val="00950E8B"/>
    <w:rsid w:val="009643D0"/>
    <w:rsid w:val="0097715B"/>
    <w:rsid w:val="009A0E5B"/>
    <w:rsid w:val="009E212F"/>
    <w:rsid w:val="009F6989"/>
    <w:rsid w:val="00A0761B"/>
    <w:rsid w:val="00A23B6A"/>
    <w:rsid w:val="00A42962"/>
    <w:rsid w:val="00A52536"/>
    <w:rsid w:val="00A7334C"/>
    <w:rsid w:val="00A74B52"/>
    <w:rsid w:val="00A91721"/>
    <w:rsid w:val="00AA6784"/>
    <w:rsid w:val="00AE58D8"/>
    <w:rsid w:val="00AF2058"/>
    <w:rsid w:val="00AF39E7"/>
    <w:rsid w:val="00B15ECE"/>
    <w:rsid w:val="00B22F01"/>
    <w:rsid w:val="00B35820"/>
    <w:rsid w:val="00B479DE"/>
    <w:rsid w:val="00B8582B"/>
    <w:rsid w:val="00B94D61"/>
    <w:rsid w:val="00B962C9"/>
    <w:rsid w:val="00BA4B2C"/>
    <w:rsid w:val="00C0626A"/>
    <w:rsid w:val="00C067A1"/>
    <w:rsid w:val="00C36769"/>
    <w:rsid w:val="00C92E7E"/>
    <w:rsid w:val="00CF1800"/>
    <w:rsid w:val="00D10E9C"/>
    <w:rsid w:val="00D36FF2"/>
    <w:rsid w:val="00D416B4"/>
    <w:rsid w:val="00D605E7"/>
    <w:rsid w:val="00D76DF2"/>
    <w:rsid w:val="00D8450D"/>
    <w:rsid w:val="00D953E9"/>
    <w:rsid w:val="00DC2C39"/>
    <w:rsid w:val="00DC4C90"/>
    <w:rsid w:val="00DD797C"/>
    <w:rsid w:val="00DE1DE1"/>
    <w:rsid w:val="00DE6065"/>
    <w:rsid w:val="00DF29D3"/>
    <w:rsid w:val="00E511D8"/>
    <w:rsid w:val="00E53E1C"/>
    <w:rsid w:val="00E76403"/>
    <w:rsid w:val="00F26E15"/>
    <w:rsid w:val="00F45CB8"/>
    <w:rsid w:val="00F51897"/>
    <w:rsid w:val="00F55345"/>
    <w:rsid w:val="00FB5F46"/>
    <w:rsid w:val="00FB7CE1"/>
    <w:rsid w:val="00FE169A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58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2673"/>
    <w:pPr>
      <w:keepNext/>
      <w:keepLines/>
      <w:numPr>
        <w:numId w:val="3"/>
      </w:numPr>
      <w:spacing w:after="300" w:line="256" w:lineRule="auto"/>
      <w:ind w:right="-134"/>
      <w:jc w:val="center"/>
      <w:outlineLvl w:val="0"/>
    </w:pPr>
    <w:rPr>
      <w:rFonts w:ascii="Times New Roman" w:hAnsi="Times New Roman"/>
      <w:color w:val="000000"/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673"/>
    <w:pPr>
      <w:keepNext/>
      <w:keepLines/>
      <w:numPr>
        <w:ilvl w:val="1"/>
        <w:numId w:val="3"/>
      </w:numPr>
      <w:spacing w:before="40" w:after="0" w:line="244" w:lineRule="auto"/>
      <w:ind w:right="3343"/>
      <w:jc w:val="both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673"/>
    <w:pPr>
      <w:keepNext/>
      <w:keepLines/>
      <w:numPr>
        <w:ilvl w:val="2"/>
        <w:numId w:val="3"/>
      </w:numPr>
      <w:spacing w:before="40" w:after="0" w:line="244" w:lineRule="auto"/>
      <w:ind w:right="3343"/>
      <w:jc w:val="both"/>
      <w:outlineLvl w:val="2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673"/>
    <w:pPr>
      <w:keepNext/>
      <w:keepLines/>
      <w:numPr>
        <w:ilvl w:val="3"/>
        <w:numId w:val="3"/>
      </w:numPr>
      <w:spacing w:before="40" w:after="0" w:line="244" w:lineRule="auto"/>
      <w:ind w:right="3343"/>
      <w:jc w:val="both"/>
      <w:outlineLvl w:val="3"/>
    </w:pPr>
    <w:rPr>
      <w:rFonts w:ascii="Cambria" w:hAnsi="Cambria"/>
      <w:i/>
      <w:iCs/>
      <w:color w:val="365F91"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673"/>
    <w:pPr>
      <w:keepNext/>
      <w:keepLines/>
      <w:numPr>
        <w:ilvl w:val="4"/>
        <w:numId w:val="3"/>
      </w:numPr>
      <w:spacing w:before="40" w:after="0" w:line="244" w:lineRule="auto"/>
      <w:ind w:right="3343"/>
      <w:jc w:val="both"/>
      <w:outlineLvl w:val="4"/>
    </w:pPr>
    <w:rPr>
      <w:rFonts w:ascii="Cambria" w:hAnsi="Cambria"/>
      <w:color w:val="365F91"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673"/>
    <w:pPr>
      <w:keepNext/>
      <w:keepLines/>
      <w:numPr>
        <w:ilvl w:val="5"/>
        <w:numId w:val="3"/>
      </w:numPr>
      <w:spacing w:before="40" w:after="0" w:line="244" w:lineRule="auto"/>
      <w:ind w:right="3343"/>
      <w:jc w:val="both"/>
      <w:outlineLvl w:val="5"/>
    </w:pPr>
    <w:rPr>
      <w:rFonts w:ascii="Cambria" w:hAnsi="Cambria"/>
      <w:color w:val="243F60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673"/>
    <w:pPr>
      <w:keepNext/>
      <w:keepLines/>
      <w:numPr>
        <w:ilvl w:val="6"/>
        <w:numId w:val="3"/>
      </w:numPr>
      <w:spacing w:before="40" w:after="0" w:line="244" w:lineRule="auto"/>
      <w:ind w:right="3343"/>
      <w:jc w:val="both"/>
      <w:outlineLvl w:val="6"/>
    </w:pPr>
    <w:rPr>
      <w:rFonts w:ascii="Cambria" w:hAnsi="Cambria"/>
      <w:i/>
      <w:iCs/>
      <w:color w:val="243F60"/>
      <w:sz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673"/>
    <w:pPr>
      <w:keepNext/>
      <w:keepLines/>
      <w:numPr>
        <w:ilvl w:val="7"/>
        <w:numId w:val="3"/>
      </w:numPr>
      <w:spacing w:before="40" w:after="0" w:line="244" w:lineRule="auto"/>
      <w:ind w:right="3343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673"/>
    <w:pPr>
      <w:keepNext/>
      <w:keepLines/>
      <w:numPr>
        <w:ilvl w:val="8"/>
        <w:numId w:val="3"/>
      </w:numPr>
      <w:spacing w:before="40" w:after="0" w:line="244" w:lineRule="auto"/>
      <w:ind w:right="3343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673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2673"/>
    <w:rPr>
      <w:rFonts w:ascii="Cambria" w:hAnsi="Cambria" w:cs="Times New Roman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673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2673"/>
    <w:rPr>
      <w:rFonts w:ascii="Cambria" w:hAnsi="Cambria" w:cs="Times New Roman"/>
      <w:i/>
      <w:iCs/>
      <w:color w:val="365F91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2673"/>
    <w:rPr>
      <w:rFonts w:ascii="Cambria" w:hAnsi="Cambria" w:cs="Times New Roman"/>
      <w:color w:val="365F91"/>
      <w:sz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2673"/>
    <w:rPr>
      <w:rFonts w:ascii="Cambria" w:hAnsi="Cambria" w:cs="Times New Roman"/>
      <w:color w:val="243F60"/>
      <w:sz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2673"/>
    <w:rPr>
      <w:rFonts w:ascii="Cambria" w:hAnsi="Cambria" w:cs="Times New Roman"/>
      <w:i/>
      <w:iCs/>
      <w:color w:val="243F60"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2673"/>
    <w:rPr>
      <w:rFonts w:ascii="Cambria" w:hAnsi="Cambria" w:cs="Times New Roman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2673"/>
    <w:rPr>
      <w:rFonts w:ascii="Cambria" w:hAnsi="Cambria" w:cs="Times New Roman"/>
      <w:i/>
      <w:iCs/>
      <w:color w:val="272727"/>
      <w:sz w:val="21"/>
      <w:szCs w:val="21"/>
      <w:lang w:val="en-US" w:eastAsia="en-US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476D8F"/>
    <w:pPr>
      <w:ind w:left="720"/>
      <w:contextualSpacing/>
    </w:pPr>
  </w:style>
  <w:style w:type="paragraph" w:styleId="NormalWeb">
    <w:name w:val="Normal (Web)"/>
    <w:basedOn w:val="Normal"/>
    <w:uiPriority w:val="99"/>
    <w:rsid w:val="0097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0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58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5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7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730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0">
    <w:name w:val="TableGrid"/>
    <w:uiPriority w:val="99"/>
    <w:rsid w:val="00602673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aliases w:val="мой Char"/>
    <w:basedOn w:val="DefaultParagraphFont"/>
    <w:link w:val="ListParagraph"/>
    <w:uiPriority w:val="99"/>
    <w:locked/>
    <w:rsid w:val="00B479D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7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79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9DE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B479D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15</Pages>
  <Words>4770</Words>
  <Characters>27191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 Дмитриевна</cp:lastModifiedBy>
  <cp:revision>8</cp:revision>
  <cp:lastPrinted>2020-06-08T06:37:00Z</cp:lastPrinted>
  <dcterms:created xsi:type="dcterms:W3CDTF">2020-05-14T05:33:00Z</dcterms:created>
  <dcterms:modified xsi:type="dcterms:W3CDTF">2020-06-08T06:37:00Z</dcterms:modified>
</cp:coreProperties>
</file>