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C6" w:rsidRDefault="003716C6" w:rsidP="00371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bookmarkStart w:id="0" w:name="_Ref493399151"/>
      <w:bookmarkStart w:id="1" w:name="_Toc493592568"/>
      <w:bookmarkStart w:id="2" w:name="_Toc517237488"/>
      <w:bookmarkStart w:id="3" w:name="_Toc517250461"/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Приложение № </w:t>
      </w:r>
      <w:r w:rsidR="003E285B">
        <w:rPr>
          <w:rFonts w:ascii="Times New Roman" w:eastAsiaTheme="minorHAnsi" w:hAnsi="Times New Roman"/>
          <w:color w:val="000000"/>
          <w:sz w:val="20"/>
          <w:szCs w:val="20"/>
        </w:rPr>
        <w:t>5</w:t>
      </w:r>
      <w:bookmarkStart w:id="4" w:name="_GoBack"/>
      <w:bookmarkEnd w:id="4"/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к концессионному соглашению </w:t>
      </w:r>
    </w:p>
    <w:p w:rsidR="003716C6" w:rsidRDefault="003716C6" w:rsidP="00371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в отношении отдельных объектов теплоснабжения </w:t>
      </w:r>
    </w:p>
    <w:p w:rsidR="003716C6" w:rsidRDefault="003716C6" w:rsidP="00371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находящихся в собственности муниципального района</w:t>
      </w:r>
    </w:p>
    <w:p w:rsidR="003716C6" w:rsidRDefault="003716C6" w:rsidP="00371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«Карымский район»</w:t>
      </w:r>
    </w:p>
    <w:p w:rsidR="003716C6" w:rsidRDefault="003716C6" w:rsidP="00371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________________ 2020 г.</w:t>
      </w:r>
    </w:p>
    <w:p w:rsidR="00202FF5" w:rsidRDefault="00202FF5" w:rsidP="00202FF5">
      <w:pPr>
        <w:pStyle w:val="2"/>
        <w:keepLines/>
        <w:ind w:left="0"/>
        <w:rPr>
          <w:noProof/>
        </w:rPr>
      </w:pPr>
    </w:p>
    <w:p w:rsidR="00107DE1" w:rsidRPr="007730C1" w:rsidRDefault="00202FF5" w:rsidP="00202FF5">
      <w:pPr>
        <w:pStyle w:val="2"/>
        <w:keepLines/>
        <w:ind w:left="0"/>
      </w:pPr>
      <w:r>
        <w:rPr>
          <w:noProof/>
        </w:rPr>
        <w:t>П</w:t>
      </w:r>
      <w:r w:rsidRPr="007730C1">
        <w:rPr>
          <w:noProof/>
        </w:rPr>
        <w:t>римерная форма акта приема-передачи имущества в составе объекта соглашения и иного имущества</w:t>
      </w:r>
      <w:bookmarkEnd w:id="0"/>
      <w:bookmarkEnd w:id="1"/>
      <w:bookmarkEnd w:id="2"/>
      <w:bookmarkEnd w:id="3"/>
    </w:p>
    <w:p w:rsidR="00107DE1" w:rsidRPr="007730C1" w:rsidRDefault="00107DE1" w:rsidP="00107DE1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r w:rsidR="00DE68CD">
        <w:rPr>
          <w:rFonts w:ascii="Times New Roman" w:eastAsia="Times New Roman" w:hAnsi="Times New Roman"/>
          <w:sz w:val="24"/>
          <w:szCs w:val="24"/>
          <w:lang w:eastAsia="ru-RU"/>
        </w:rPr>
        <w:t>Чита</w:t>
      </w: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DE68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="00DE68CD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DE68CD">
        <w:rPr>
          <w:rFonts w:ascii="Times New Roman" w:eastAsia="Times New Roman" w:hAnsi="Times New Roman"/>
          <w:sz w:val="24"/>
          <w:szCs w:val="24"/>
          <w:lang w:eastAsia="ru-RU"/>
        </w:rPr>
        <w:t>___» ___________________</w:t>
      </w:r>
      <w:r w:rsidRPr="007730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07DE1" w:rsidRPr="007730C1" w:rsidRDefault="00107DE1" w:rsidP="00DE68C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7730C1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  <w:r w:rsidR="00DE68CD">
        <w:rPr>
          <w:rFonts w:ascii="Times New Roman" w:hAnsi="Times New Roman"/>
          <w:b/>
          <w:sz w:val="24"/>
          <w:szCs w:val="24"/>
        </w:rPr>
        <w:t>____________________________</w:t>
      </w:r>
      <w:r w:rsidRPr="007730C1">
        <w:rPr>
          <w:rFonts w:ascii="Times New Roman" w:hAnsi="Times New Roman"/>
          <w:sz w:val="24"/>
          <w:szCs w:val="24"/>
        </w:rPr>
        <w:t xml:space="preserve">, от имени которого выступает </w:t>
      </w:r>
      <w:r w:rsidR="00DE68CD">
        <w:rPr>
          <w:rFonts w:ascii="Times New Roman" w:hAnsi="Times New Roman"/>
          <w:sz w:val="24"/>
          <w:szCs w:val="24"/>
        </w:rPr>
        <w:t>_______________________________</w:t>
      </w:r>
      <w:r w:rsidRPr="007730C1">
        <w:rPr>
          <w:rFonts w:ascii="Times New Roman" w:hAnsi="Times New Roman"/>
          <w:sz w:val="24"/>
          <w:szCs w:val="24"/>
        </w:rPr>
        <w:t xml:space="preserve"> в лице </w:t>
      </w:r>
      <w:r w:rsidR="00DE68CD">
        <w:rPr>
          <w:rFonts w:ascii="Times New Roman" w:hAnsi="Times New Roman"/>
          <w:sz w:val="24"/>
          <w:szCs w:val="24"/>
        </w:rPr>
        <w:t>_______________________</w:t>
      </w:r>
      <w:r w:rsidRPr="007730C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E68CD">
        <w:rPr>
          <w:rFonts w:ascii="Times New Roman" w:hAnsi="Times New Roman"/>
          <w:sz w:val="24"/>
          <w:szCs w:val="24"/>
        </w:rPr>
        <w:t>____________________________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, именуемое в дальнейшем </w:t>
      </w:r>
      <w:r w:rsidRPr="007730C1">
        <w:rPr>
          <w:rFonts w:ascii="Times New Roman" w:eastAsia="Arial Unicode MS" w:hAnsi="Times New Roman"/>
          <w:b/>
          <w:sz w:val="24"/>
          <w:szCs w:val="24"/>
          <w:lang w:eastAsia="en-GB"/>
        </w:rPr>
        <w:t>«</w:t>
      </w:r>
      <w:r w:rsidRPr="007730C1">
        <w:rPr>
          <w:rFonts w:ascii="Times New Roman" w:eastAsia="Arial Unicode MS" w:hAnsi="Times New Roman"/>
          <w:b/>
          <w:i/>
          <w:sz w:val="24"/>
          <w:szCs w:val="24"/>
          <w:lang w:eastAsia="en-GB"/>
        </w:rPr>
        <w:t>Концедент</w:t>
      </w:r>
      <w:r w:rsidRPr="007730C1">
        <w:rPr>
          <w:rFonts w:ascii="Times New Roman" w:eastAsia="Arial Unicode MS" w:hAnsi="Times New Roman"/>
          <w:b/>
          <w:sz w:val="24"/>
          <w:szCs w:val="24"/>
          <w:lang w:eastAsia="en-GB"/>
        </w:rPr>
        <w:t>»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, с одной стороны, и </w:t>
      </w:r>
    </w:p>
    <w:p w:rsidR="00107DE1" w:rsidRPr="007730C1" w:rsidRDefault="00DE68CD" w:rsidP="00DE68C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107DE1" w:rsidRPr="007730C1">
        <w:rPr>
          <w:rFonts w:ascii="Times New Roman" w:hAnsi="Times New Roman"/>
          <w:b/>
          <w:sz w:val="24"/>
          <w:szCs w:val="24"/>
        </w:rPr>
        <w:t>кционерное общество «</w:t>
      </w:r>
      <w:r>
        <w:rPr>
          <w:rFonts w:ascii="Times New Roman" w:hAnsi="Times New Roman"/>
          <w:b/>
          <w:sz w:val="24"/>
          <w:szCs w:val="24"/>
        </w:rPr>
        <w:t>Забайкальская топливно-энергетическая компания</w:t>
      </w:r>
      <w:r w:rsidR="00107DE1" w:rsidRPr="007730C1">
        <w:rPr>
          <w:rFonts w:ascii="Times New Roman" w:hAnsi="Times New Roman"/>
          <w:b/>
          <w:sz w:val="24"/>
          <w:szCs w:val="24"/>
        </w:rPr>
        <w:t>»</w:t>
      </w:r>
      <w:r w:rsidR="00107DE1" w:rsidRPr="007730C1">
        <w:rPr>
          <w:rFonts w:ascii="Times New Roman" w:hAnsi="Times New Roman"/>
          <w:sz w:val="24"/>
          <w:szCs w:val="24"/>
        </w:rPr>
        <w:t xml:space="preserve"> в лице </w:t>
      </w:r>
      <w:r w:rsidR="00B524A1">
        <w:rPr>
          <w:rFonts w:ascii="Times New Roman" w:hAnsi="Times New Roman"/>
          <w:sz w:val="24"/>
          <w:szCs w:val="24"/>
        </w:rPr>
        <w:t>__________________________</w:t>
      </w:r>
      <w:r w:rsidR="00107DE1" w:rsidRPr="007730C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107DE1"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, именуемое в дальнейшем </w:t>
      </w:r>
      <w:r w:rsidR="00107DE1" w:rsidRPr="00DE68CD">
        <w:rPr>
          <w:rFonts w:ascii="Times New Roman" w:eastAsia="Arial Unicode MS" w:hAnsi="Times New Roman"/>
          <w:sz w:val="24"/>
          <w:szCs w:val="24"/>
          <w:lang w:eastAsia="en-GB"/>
        </w:rPr>
        <w:t>«</w:t>
      </w:r>
      <w:r w:rsidR="00107DE1" w:rsidRPr="00DE68CD">
        <w:rPr>
          <w:rFonts w:ascii="Times New Roman" w:eastAsia="Arial Unicode MS" w:hAnsi="Times New Roman"/>
          <w:b/>
          <w:sz w:val="24"/>
          <w:szCs w:val="24"/>
          <w:lang w:eastAsia="en-GB"/>
        </w:rPr>
        <w:t>Концессионер</w:t>
      </w:r>
      <w:r w:rsidR="00107DE1" w:rsidRPr="007730C1">
        <w:rPr>
          <w:rFonts w:ascii="Times New Roman" w:eastAsia="Arial Unicode MS" w:hAnsi="Times New Roman"/>
          <w:b/>
          <w:i/>
          <w:sz w:val="24"/>
          <w:szCs w:val="24"/>
          <w:lang w:eastAsia="en-GB"/>
        </w:rPr>
        <w:t>»</w:t>
      </w:r>
      <w:r w:rsidR="00107DE1"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, с другой стороны, далее совместно именуемые </w:t>
      </w:r>
      <w:r w:rsidR="00107DE1" w:rsidRPr="00DE68CD">
        <w:rPr>
          <w:rFonts w:ascii="Times New Roman" w:eastAsia="Arial Unicode MS" w:hAnsi="Times New Roman"/>
          <w:sz w:val="24"/>
          <w:szCs w:val="24"/>
          <w:lang w:eastAsia="en-GB"/>
        </w:rPr>
        <w:t>«</w:t>
      </w:r>
      <w:r w:rsidR="00107DE1" w:rsidRPr="00DE68CD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Стороны</w:t>
      </w:r>
      <w:r w:rsidR="00107DE1" w:rsidRPr="00DE68CD">
        <w:rPr>
          <w:rFonts w:ascii="Times New Roman" w:eastAsia="Arial Unicode MS" w:hAnsi="Times New Roman"/>
          <w:sz w:val="24"/>
          <w:szCs w:val="24"/>
          <w:lang w:eastAsia="en-GB"/>
        </w:rPr>
        <w:t>»</w:t>
      </w:r>
      <w:r w:rsidR="00107DE1"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 и по отдельности – </w:t>
      </w:r>
      <w:r w:rsidR="00107DE1" w:rsidRPr="00DE68CD">
        <w:rPr>
          <w:rFonts w:ascii="Times New Roman" w:eastAsia="Arial Unicode MS" w:hAnsi="Times New Roman"/>
          <w:sz w:val="24"/>
          <w:szCs w:val="24"/>
          <w:lang w:eastAsia="en-GB"/>
        </w:rPr>
        <w:t>«</w:t>
      </w:r>
      <w:r w:rsidR="00107DE1" w:rsidRPr="00DE68CD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Сторона</w:t>
      </w:r>
      <w:r w:rsidR="00107DE1" w:rsidRPr="00DE68CD">
        <w:rPr>
          <w:rFonts w:ascii="Times New Roman" w:eastAsia="Arial Unicode MS" w:hAnsi="Times New Roman"/>
          <w:sz w:val="24"/>
          <w:szCs w:val="24"/>
          <w:lang w:eastAsia="en-GB"/>
        </w:rPr>
        <w:t>»,</w:t>
      </w:r>
      <w:r w:rsidR="00107DE1"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 составили настоящий Акт приема-передачи о нижеследующем.</w:t>
      </w:r>
    </w:p>
    <w:p w:rsidR="00107DE1" w:rsidRPr="007730C1" w:rsidRDefault="00107DE1" w:rsidP="00DE68CD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</w:t>
      </w:r>
      <w:r w:rsidRPr="007730C1">
        <w:rPr>
          <w:rFonts w:ascii="Times New Roman" w:hAnsi="Times New Roman"/>
          <w:sz w:val="24"/>
          <w:szCs w:val="24"/>
        </w:rPr>
        <w:t xml:space="preserve">в отношении объектов теплоснабжения, находящихся в собственности муниципального образования </w:t>
      </w:r>
      <w:r w:rsidR="00DE68CD">
        <w:rPr>
          <w:rFonts w:ascii="Times New Roman" w:hAnsi="Times New Roman"/>
          <w:sz w:val="24"/>
          <w:szCs w:val="24"/>
        </w:rPr>
        <w:t>_________________________________________</w:t>
      </w:r>
      <w:r w:rsidRPr="007730C1">
        <w:rPr>
          <w:rFonts w:ascii="Times New Roman" w:hAnsi="Times New Roman"/>
          <w:sz w:val="24"/>
          <w:szCs w:val="24"/>
        </w:rPr>
        <w:t>, от «___» ___________</w:t>
      </w:r>
      <w:proofErr w:type="gramStart"/>
      <w:r w:rsidRPr="007730C1">
        <w:rPr>
          <w:rFonts w:ascii="Times New Roman" w:hAnsi="Times New Roman"/>
          <w:sz w:val="24"/>
          <w:szCs w:val="24"/>
        </w:rPr>
        <w:t>_  года</w:t>
      </w:r>
      <w:proofErr w:type="gramEnd"/>
      <w:r w:rsidRPr="007730C1">
        <w:rPr>
          <w:rFonts w:ascii="Times New Roman" w:hAnsi="Times New Roman"/>
          <w:sz w:val="24"/>
          <w:szCs w:val="24"/>
        </w:rPr>
        <w:t xml:space="preserve"> (далее – «</w:t>
      </w:r>
      <w:r w:rsidRPr="007730C1">
        <w:rPr>
          <w:rFonts w:ascii="Times New Roman" w:hAnsi="Times New Roman"/>
          <w:b/>
          <w:i/>
          <w:sz w:val="24"/>
          <w:szCs w:val="24"/>
        </w:rPr>
        <w:t>Концессионное соглашение</w:t>
      </w:r>
      <w:r w:rsidRPr="007730C1">
        <w:rPr>
          <w:rFonts w:ascii="Times New Roman" w:hAnsi="Times New Roman"/>
          <w:sz w:val="24"/>
          <w:szCs w:val="24"/>
        </w:rPr>
        <w:t>»)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 [</w:t>
      </w:r>
      <w:r w:rsidRPr="007730C1">
        <w:rPr>
          <w:rFonts w:ascii="Times New Roman" w:eastAsia="Arial Unicode MS" w:hAnsi="Times New Roman"/>
          <w:i/>
          <w:sz w:val="24"/>
          <w:szCs w:val="24"/>
          <w:lang w:eastAsia="en-GB"/>
        </w:rPr>
        <w:t>указать наименование передающей Стороны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] передал, а [</w:t>
      </w:r>
      <w:r w:rsidRPr="007730C1">
        <w:rPr>
          <w:rFonts w:ascii="Times New Roman" w:eastAsia="Arial Unicode MS" w:hAnsi="Times New Roman"/>
          <w:i/>
          <w:sz w:val="24"/>
          <w:szCs w:val="24"/>
          <w:lang w:eastAsia="en-GB"/>
        </w:rPr>
        <w:t>указать наименование принимающей Стороны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] принял</w:t>
      </w:r>
    </w:p>
    <w:p w:rsidR="00107DE1" w:rsidRPr="007730C1" w:rsidRDefault="00107DE1" w:rsidP="00107DE1">
      <w:pPr>
        <w:tabs>
          <w:tab w:val="left" w:pos="567"/>
        </w:tabs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1.1 следующее имущество, входящее </w:t>
      </w:r>
      <w:r w:rsidRPr="007730C1">
        <w:rPr>
          <w:rFonts w:ascii="Times New Roman" w:eastAsia="Arial Unicode MS" w:hAnsi="Times New Roman"/>
          <w:b/>
          <w:sz w:val="24"/>
          <w:szCs w:val="24"/>
          <w:lang w:eastAsia="en-GB"/>
        </w:rPr>
        <w:t>в состав Объекта соглашения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701"/>
        <w:gridCol w:w="1134"/>
        <w:gridCol w:w="1134"/>
      </w:tblGrid>
      <w:tr w:rsidR="00107DE1" w:rsidRPr="007730C1" w:rsidTr="006657F5">
        <w:tc>
          <w:tcPr>
            <w:tcW w:w="709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№ п/п</w:t>
            </w: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Наименование и описание имущества</w:t>
            </w: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Инвентарный номер</w:t>
            </w: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Остаточная стоимость на [</w:t>
            </w:r>
            <w:r w:rsidRPr="007730C1">
              <w:rPr>
                <w:rFonts w:ascii="Symbol" w:eastAsia="Arial Unicode MS" w:hAnsi="Symbol"/>
                <w:lang w:val="en-US" w:eastAsia="en-GB"/>
              </w:rPr>
              <w:sym w:font="Symbol" w:char="F0B7"/>
            </w:r>
            <w:r w:rsidRPr="007730C1">
              <w:rPr>
                <w:rFonts w:ascii="Times New Roman" w:eastAsia="Arial Unicode MS" w:hAnsi="Times New Roman"/>
                <w:lang w:eastAsia="en-GB"/>
              </w:rPr>
              <w:t>] г.</w:t>
            </w: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Износ</w:t>
            </w: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Выявленные дефекты</w:t>
            </w:r>
          </w:p>
        </w:tc>
      </w:tr>
      <w:tr w:rsidR="00107DE1" w:rsidRPr="007730C1" w:rsidTr="006657F5">
        <w:tc>
          <w:tcPr>
            <w:tcW w:w="709" w:type="dxa"/>
          </w:tcPr>
          <w:p w:rsidR="00107DE1" w:rsidRPr="007730C1" w:rsidRDefault="00107DE1" w:rsidP="00107D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</w:tr>
      <w:tr w:rsidR="00107DE1" w:rsidRPr="007730C1" w:rsidTr="006657F5">
        <w:tc>
          <w:tcPr>
            <w:tcW w:w="709" w:type="dxa"/>
          </w:tcPr>
          <w:p w:rsidR="00107DE1" w:rsidRPr="007730C1" w:rsidRDefault="00107DE1" w:rsidP="00107DE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</w:tr>
      <w:tr w:rsidR="00107DE1" w:rsidRPr="007730C1" w:rsidTr="006657F5">
        <w:tc>
          <w:tcPr>
            <w:tcW w:w="709" w:type="dxa"/>
          </w:tcPr>
          <w:p w:rsidR="00107DE1" w:rsidRPr="007730C1" w:rsidRDefault="00107DE1" w:rsidP="006657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…</w:t>
            </w: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</w:tr>
    </w:tbl>
    <w:p w:rsidR="00107DE1" w:rsidRPr="007730C1" w:rsidRDefault="00107DE1" w:rsidP="00107DE1">
      <w:pPr>
        <w:tabs>
          <w:tab w:val="left" w:pos="567"/>
        </w:tabs>
        <w:spacing w:before="200"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 xml:space="preserve">1.2 следующее имущество, входящее </w:t>
      </w:r>
      <w:r w:rsidRPr="007730C1">
        <w:rPr>
          <w:rFonts w:ascii="Times New Roman" w:eastAsia="Arial Unicode MS" w:hAnsi="Times New Roman"/>
          <w:b/>
          <w:sz w:val="24"/>
          <w:szCs w:val="24"/>
          <w:lang w:eastAsia="en-GB"/>
        </w:rPr>
        <w:t>в состав Иного имущества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701"/>
        <w:gridCol w:w="1134"/>
        <w:gridCol w:w="1134"/>
      </w:tblGrid>
      <w:tr w:rsidR="00107DE1" w:rsidRPr="007730C1" w:rsidTr="006657F5">
        <w:tc>
          <w:tcPr>
            <w:tcW w:w="709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№ п/п</w:t>
            </w: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Наименование и описание имущества</w:t>
            </w: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Инвентарный номер</w:t>
            </w: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Остаточная стоимость на [</w:t>
            </w:r>
            <w:r w:rsidRPr="007730C1">
              <w:rPr>
                <w:rFonts w:ascii="Symbol" w:eastAsia="Arial Unicode MS" w:hAnsi="Symbol"/>
                <w:lang w:val="en-US" w:eastAsia="en-GB"/>
              </w:rPr>
              <w:sym w:font="Symbol" w:char="F0B7"/>
            </w:r>
            <w:r w:rsidRPr="007730C1">
              <w:rPr>
                <w:rFonts w:ascii="Times New Roman" w:eastAsia="Arial Unicode MS" w:hAnsi="Times New Roman"/>
                <w:lang w:eastAsia="en-GB"/>
              </w:rPr>
              <w:t>] г.</w:t>
            </w: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Износ</w:t>
            </w: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Выявленные дефекты</w:t>
            </w:r>
          </w:p>
        </w:tc>
      </w:tr>
      <w:tr w:rsidR="00107DE1" w:rsidRPr="007730C1" w:rsidTr="006657F5">
        <w:tc>
          <w:tcPr>
            <w:tcW w:w="709" w:type="dxa"/>
          </w:tcPr>
          <w:p w:rsidR="00107DE1" w:rsidRPr="007730C1" w:rsidRDefault="00107DE1" w:rsidP="00107DE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</w:tr>
      <w:tr w:rsidR="00107DE1" w:rsidRPr="007730C1" w:rsidTr="006657F5">
        <w:tc>
          <w:tcPr>
            <w:tcW w:w="709" w:type="dxa"/>
          </w:tcPr>
          <w:p w:rsidR="00107DE1" w:rsidRPr="007730C1" w:rsidRDefault="00107DE1" w:rsidP="00107DE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</w:tr>
      <w:tr w:rsidR="00107DE1" w:rsidRPr="007730C1" w:rsidTr="006657F5">
        <w:tc>
          <w:tcPr>
            <w:tcW w:w="709" w:type="dxa"/>
          </w:tcPr>
          <w:p w:rsidR="00107DE1" w:rsidRPr="007730C1" w:rsidRDefault="00107DE1" w:rsidP="006657F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lang w:eastAsia="en-GB"/>
              </w:rPr>
            </w:pPr>
            <w:r w:rsidRPr="007730C1">
              <w:rPr>
                <w:rFonts w:ascii="Times New Roman" w:eastAsia="Arial Unicode MS" w:hAnsi="Times New Roman"/>
                <w:lang w:eastAsia="en-GB"/>
              </w:rPr>
              <w:t>…</w:t>
            </w:r>
          </w:p>
        </w:tc>
        <w:tc>
          <w:tcPr>
            <w:tcW w:w="3686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417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701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  <w:tc>
          <w:tcPr>
            <w:tcW w:w="1134" w:type="dxa"/>
          </w:tcPr>
          <w:p w:rsidR="00107DE1" w:rsidRPr="007730C1" w:rsidRDefault="00107DE1" w:rsidP="006657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lang w:eastAsia="en-GB"/>
              </w:rPr>
            </w:pPr>
          </w:p>
        </w:tc>
      </w:tr>
    </w:tbl>
    <w:p w:rsidR="00107DE1" w:rsidRPr="007730C1" w:rsidRDefault="00107DE1" w:rsidP="00DE68CD">
      <w:pPr>
        <w:numPr>
          <w:ilvl w:val="2"/>
          <w:numId w:val="1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При внешнем осмотре передаваемого имущества дефекты обнаружены не были / были обнаружены следующие дефекты (нужное подчеркнуть): _______________________</w:t>
      </w:r>
    </w:p>
    <w:p w:rsidR="00107DE1" w:rsidRPr="007730C1" w:rsidRDefault="00107DE1" w:rsidP="00DE68CD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[</w:t>
      </w:r>
      <w:r w:rsidRPr="007730C1">
        <w:rPr>
          <w:rFonts w:ascii="Times New Roman" w:eastAsia="Arial Unicode MS" w:hAnsi="Times New Roman"/>
          <w:i/>
          <w:sz w:val="24"/>
          <w:szCs w:val="24"/>
          <w:lang w:eastAsia="en-GB"/>
        </w:rPr>
        <w:t>указать наименование передающей Стороны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] передал, а [</w:t>
      </w:r>
      <w:r w:rsidRPr="007730C1">
        <w:rPr>
          <w:rFonts w:ascii="Times New Roman" w:eastAsia="Arial Unicode MS" w:hAnsi="Times New Roman"/>
          <w:i/>
          <w:sz w:val="24"/>
          <w:szCs w:val="24"/>
          <w:lang w:eastAsia="en-GB"/>
        </w:rPr>
        <w:t>указать наименование принимающей Стороны</w:t>
      </w: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] принял следующие документы, относящиеся к передаваемому имуществу: ___________________________________________________________________</w:t>
      </w:r>
    </w:p>
    <w:p w:rsidR="00107DE1" w:rsidRDefault="00107DE1" w:rsidP="00DE68CD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7730C1">
        <w:rPr>
          <w:rFonts w:ascii="Times New Roman" w:eastAsia="Arial Unicode MS" w:hAnsi="Times New Roman"/>
          <w:sz w:val="24"/>
          <w:szCs w:val="24"/>
          <w:lang w:eastAsia="en-GB"/>
        </w:rPr>
        <w:t>Настоящий Акт составлен в 2 (двух) экземплярах, по одному для Концедента и Концессионера.</w:t>
      </w:r>
    </w:p>
    <w:p w:rsidR="00DE68CD" w:rsidRPr="007730C1" w:rsidRDefault="00DE68CD" w:rsidP="00DE68CD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7DE1" w:rsidRPr="007730C1" w:rsidTr="006657F5">
        <w:tc>
          <w:tcPr>
            <w:tcW w:w="4672" w:type="dxa"/>
          </w:tcPr>
          <w:p w:rsidR="00107DE1" w:rsidRPr="007730C1" w:rsidRDefault="00107DE1" w:rsidP="006657F5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От имени Концедента</w:t>
            </w:r>
          </w:p>
        </w:tc>
        <w:tc>
          <w:tcPr>
            <w:tcW w:w="4673" w:type="dxa"/>
          </w:tcPr>
          <w:p w:rsidR="00107DE1" w:rsidRPr="007730C1" w:rsidRDefault="00107DE1" w:rsidP="006657F5">
            <w:pPr>
              <w:tabs>
                <w:tab w:val="left" w:pos="426"/>
              </w:tabs>
              <w:spacing w:after="200" w:line="240" w:lineRule="auto"/>
              <w:ind w:left="1707" w:hanging="17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От имени Концессионера</w:t>
            </w:r>
          </w:p>
        </w:tc>
      </w:tr>
      <w:tr w:rsidR="00107DE1" w:rsidRPr="007730C1" w:rsidTr="006657F5">
        <w:tc>
          <w:tcPr>
            <w:tcW w:w="4672" w:type="dxa"/>
          </w:tcPr>
          <w:p w:rsidR="00107DE1" w:rsidRPr="007730C1" w:rsidRDefault="00107DE1" w:rsidP="006657F5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___________________</w:t>
            </w:r>
          </w:p>
          <w:p w:rsidR="00107DE1" w:rsidRPr="007730C1" w:rsidRDefault="00107DE1" w:rsidP="006657F5">
            <w:pPr>
              <w:tabs>
                <w:tab w:val="left" w:pos="426"/>
              </w:tabs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(дата, подпись)</w:t>
            </w:r>
          </w:p>
        </w:tc>
        <w:tc>
          <w:tcPr>
            <w:tcW w:w="4673" w:type="dxa"/>
          </w:tcPr>
          <w:p w:rsidR="00107DE1" w:rsidRPr="007730C1" w:rsidRDefault="00107DE1" w:rsidP="006657F5">
            <w:pPr>
              <w:tabs>
                <w:tab w:val="left" w:pos="426"/>
              </w:tabs>
              <w:spacing w:after="200" w:line="240" w:lineRule="auto"/>
              <w:ind w:left="1707" w:hanging="17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107DE1" w:rsidRPr="007730C1" w:rsidRDefault="00107DE1" w:rsidP="006657F5">
            <w:pPr>
              <w:tabs>
                <w:tab w:val="left" w:pos="426"/>
              </w:tabs>
              <w:spacing w:after="200" w:line="240" w:lineRule="auto"/>
              <w:ind w:left="1707" w:hanging="17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(дата, подпись)</w:t>
            </w:r>
          </w:p>
        </w:tc>
      </w:tr>
      <w:tr w:rsidR="00107DE1" w:rsidRPr="007730C1" w:rsidTr="006657F5">
        <w:tc>
          <w:tcPr>
            <w:tcW w:w="4672" w:type="dxa"/>
          </w:tcPr>
          <w:p w:rsidR="00107DE1" w:rsidRPr="007730C1" w:rsidRDefault="00107DE1" w:rsidP="006657F5">
            <w:pPr>
              <w:keepNext/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673" w:type="dxa"/>
          </w:tcPr>
          <w:p w:rsidR="00107DE1" w:rsidRPr="007730C1" w:rsidRDefault="00107DE1" w:rsidP="006657F5">
            <w:pPr>
              <w:keepNext/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left="1707" w:hanging="17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0C1">
              <w:rPr>
                <w:rFonts w:ascii="Times New Roman" w:eastAsia="Times New Roman" w:hAnsi="Times New Roman"/>
                <w:sz w:val="24"/>
                <w:szCs w:val="24"/>
              </w:rPr>
              <w:t>М. П.</w:t>
            </w:r>
          </w:p>
        </w:tc>
      </w:tr>
    </w:tbl>
    <w:p w:rsidR="00A30CD4" w:rsidRDefault="003E285B"/>
    <w:sectPr w:rsidR="00A30CD4" w:rsidSect="00EC1F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0C2"/>
    <w:multiLevelType w:val="hybridMultilevel"/>
    <w:tmpl w:val="D706AC84"/>
    <w:lvl w:ilvl="0" w:tplc="DC0A1B20">
      <w:start w:val="1"/>
      <w:numFmt w:val="decimal"/>
      <w:lvlText w:val="%1."/>
      <w:lvlJc w:val="left"/>
      <w:pPr>
        <w:ind w:left="720" w:hanging="360"/>
      </w:pPr>
    </w:lvl>
    <w:lvl w:ilvl="1" w:tplc="F3FCA4BC" w:tentative="1">
      <w:start w:val="1"/>
      <w:numFmt w:val="lowerLetter"/>
      <w:lvlText w:val="%2."/>
      <w:lvlJc w:val="left"/>
      <w:pPr>
        <w:ind w:left="1440" w:hanging="360"/>
      </w:pPr>
    </w:lvl>
    <w:lvl w:ilvl="2" w:tplc="6536268A">
      <w:start w:val="1"/>
      <w:numFmt w:val="lowerRoman"/>
      <w:lvlText w:val="%3."/>
      <w:lvlJc w:val="right"/>
      <w:pPr>
        <w:ind w:left="2160" w:hanging="180"/>
      </w:pPr>
    </w:lvl>
    <w:lvl w:ilvl="3" w:tplc="D4B6E506" w:tentative="1">
      <w:start w:val="1"/>
      <w:numFmt w:val="decimal"/>
      <w:lvlText w:val="%4."/>
      <w:lvlJc w:val="left"/>
      <w:pPr>
        <w:ind w:left="2880" w:hanging="360"/>
      </w:pPr>
    </w:lvl>
    <w:lvl w:ilvl="4" w:tplc="C27C9848" w:tentative="1">
      <w:start w:val="1"/>
      <w:numFmt w:val="lowerLetter"/>
      <w:lvlText w:val="%5."/>
      <w:lvlJc w:val="left"/>
      <w:pPr>
        <w:ind w:left="3600" w:hanging="360"/>
      </w:pPr>
    </w:lvl>
    <w:lvl w:ilvl="5" w:tplc="8D821A94" w:tentative="1">
      <w:start w:val="1"/>
      <w:numFmt w:val="lowerRoman"/>
      <w:lvlText w:val="%6."/>
      <w:lvlJc w:val="right"/>
      <w:pPr>
        <w:ind w:left="4320" w:hanging="180"/>
      </w:pPr>
    </w:lvl>
    <w:lvl w:ilvl="6" w:tplc="F0102DD6" w:tentative="1">
      <w:start w:val="1"/>
      <w:numFmt w:val="decimal"/>
      <w:lvlText w:val="%7."/>
      <w:lvlJc w:val="left"/>
      <w:pPr>
        <w:ind w:left="5040" w:hanging="360"/>
      </w:pPr>
    </w:lvl>
    <w:lvl w:ilvl="7" w:tplc="DC1E0CBE" w:tentative="1">
      <w:start w:val="1"/>
      <w:numFmt w:val="lowerLetter"/>
      <w:lvlText w:val="%8."/>
      <w:lvlJc w:val="left"/>
      <w:pPr>
        <w:ind w:left="5760" w:hanging="360"/>
      </w:pPr>
    </w:lvl>
    <w:lvl w:ilvl="8" w:tplc="231C5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D772347"/>
    <w:multiLevelType w:val="hybridMultilevel"/>
    <w:tmpl w:val="D706AC84"/>
    <w:lvl w:ilvl="0" w:tplc="DC0A1B20">
      <w:start w:val="1"/>
      <w:numFmt w:val="decimal"/>
      <w:lvlText w:val="%1."/>
      <w:lvlJc w:val="left"/>
      <w:pPr>
        <w:ind w:left="720" w:hanging="360"/>
      </w:pPr>
    </w:lvl>
    <w:lvl w:ilvl="1" w:tplc="F3FCA4BC" w:tentative="1">
      <w:start w:val="1"/>
      <w:numFmt w:val="lowerLetter"/>
      <w:lvlText w:val="%2."/>
      <w:lvlJc w:val="left"/>
      <w:pPr>
        <w:ind w:left="1440" w:hanging="360"/>
      </w:pPr>
    </w:lvl>
    <w:lvl w:ilvl="2" w:tplc="6536268A">
      <w:start w:val="1"/>
      <w:numFmt w:val="lowerRoman"/>
      <w:lvlText w:val="%3."/>
      <w:lvlJc w:val="right"/>
      <w:pPr>
        <w:ind w:left="2160" w:hanging="180"/>
      </w:pPr>
    </w:lvl>
    <w:lvl w:ilvl="3" w:tplc="D4B6E506" w:tentative="1">
      <w:start w:val="1"/>
      <w:numFmt w:val="decimal"/>
      <w:lvlText w:val="%4."/>
      <w:lvlJc w:val="left"/>
      <w:pPr>
        <w:ind w:left="2880" w:hanging="360"/>
      </w:pPr>
    </w:lvl>
    <w:lvl w:ilvl="4" w:tplc="C27C9848" w:tentative="1">
      <w:start w:val="1"/>
      <w:numFmt w:val="lowerLetter"/>
      <w:lvlText w:val="%5."/>
      <w:lvlJc w:val="left"/>
      <w:pPr>
        <w:ind w:left="3600" w:hanging="360"/>
      </w:pPr>
    </w:lvl>
    <w:lvl w:ilvl="5" w:tplc="8D821A94" w:tentative="1">
      <w:start w:val="1"/>
      <w:numFmt w:val="lowerRoman"/>
      <w:lvlText w:val="%6."/>
      <w:lvlJc w:val="right"/>
      <w:pPr>
        <w:ind w:left="4320" w:hanging="180"/>
      </w:pPr>
    </w:lvl>
    <w:lvl w:ilvl="6" w:tplc="F0102DD6" w:tentative="1">
      <w:start w:val="1"/>
      <w:numFmt w:val="decimal"/>
      <w:lvlText w:val="%7."/>
      <w:lvlJc w:val="left"/>
      <w:pPr>
        <w:ind w:left="5040" w:hanging="360"/>
      </w:pPr>
    </w:lvl>
    <w:lvl w:ilvl="7" w:tplc="DC1E0CBE" w:tentative="1">
      <w:start w:val="1"/>
      <w:numFmt w:val="lowerLetter"/>
      <w:lvlText w:val="%8."/>
      <w:lvlJc w:val="left"/>
      <w:pPr>
        <w:ind w:left="5760" w:hanging="360"/>
      </w:pPr>
    </w:lvl>
    <w:lvl w:ilvl="8" w:tplc="231C58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1"/>
    <w:rsid w:val="00107DE1"/>
    <w:rsid w:val="00202FF5"/>
    <w:rsid w:val="003716C6"/>
    <w:rsid w:val="003E285B"/>
    <w:rsid w:val="00447F5D"/>
    <w:rsid w:val="0046285B"/>
    <w:rsid w:val="00621EF6"/>
    <w:rsid w:val="00B524A1"/>
    <w:rsid w:val="00CE388B"/>
    <w:rsid w:val="00DA1A1A"/>
    <w:rsid w:val="00DE68CD"/>
    <w:rsid w:val="00E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AA6D"/>
  <w15:docId w15:val="{566B49B2-3534-45A0-8966-7930E05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E1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"/>
    <w:next w:val="a"/>
    <w:link w:val="20"/>
    <w:unhideWhenUsed/>
    <w:qFormat/>
    <w:rsid w:val="00107DE1"/>
    <w:pPr>
      <w:keepNext/>
      <w:spacing w:after="200" w:line="240" w:lineRule="auto"/>
      <w:ind w:left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107DE1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2020-12-15T23:08:00Z</dcterms:created>
  <dcterms:modified xsi:type="dcterms:W3CDTF">2020-12-15T23:45:00Z</dcterms:modified>
</cp:coreProperties>
</file>