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BE" w:rsidRDefault="008F7FBE" w:rsidP="008F7FBE">
      <w:pPr>
        <w:pStyle w:val="1"/>
        <w:jc w:val="center"/>
        <w:rPr>
          <w:b/>
          <w:sz w:val="24"/>
          <w:szCs w:val="24"/>
        </w:rPr>
      </w:pPr>
    </w:p>
    <w:p w:rsidR="008F7FBE" w:rsidRDefault="008F7FBE" w:rsidP="008F7FBE">
      <w:pPr>
        <w:pStyle w:val="1"/>
        <w:jc w:val="center"/>
        <w:rPr>
          <w:b/>
          <w:sz w:val="24"/>
          <w:szCs w:val="24"/>
        </w:rPr>
      </w:pPr>
    </w:p>
    <w:p w:rsidR="008F7FBE" w:rsidRPr="00940730" w:rsidRDefault="008F7FBE" w:rsidP="008F7FBE">
      <w:pPr>
        <w:pStyle w:val="1"/>
        <w:jc w:val="center"/>
        <w:rPr>
          <w:b/>
          <w:sz w:val="24"/>
          <w:szCs w:val="24"/>
        </w:rPr>
      </w:pPr>
      <w:r w:rsidRPr="00940730">
        <w:rPr>
          <w:b/>
          <w:sz w:val="24"/>
          <w:szCs w:val="24"/>
        </w:rPr>
        <w:t>Извещение о проведении открытого аукциона на право заключения договор</w:t>
      </w:r>
      <w:r>
        <w:rPr>
          <w:b/>
          <w:sz w:val="24"/>
          <w:szCs w:val="24"/>
        </w:rPr>
        <w:t>а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 xml:space="preserve"> </w:t>
      </w:r>
      <w:r w:rsidRPr="00940730">
        <w:rPr>
          <w:b/>
          <w:sz w:val="24"/>
          <w:szCs w:val="24"/>
        </w:rPr>
        <w:t xml:space="preserve">аренды </w:t>
      </w:r>
      <w:r>
        <w:rPr>
          <w:b/>
          <w:sz w:val="24"/>
          <w:szCs w:val="24"/>
        </w:rPr>
        <w:t xml:space="preserve">нежилого </w:t>
      </w:r>
      <w:r w:rsidR="004A6EC6">
        <w:rPr>
          <w:b/>
          <w:sz w:val="24"/>
          <w:szCs w:val="24"/>
        </w:rPr>
        <w:t>помещения</w:t>
      </w:r>
      <w:r>
        <w:rPr>
          <w:b/>
          <w:sz w:val="24"/>
          <w:szCs w:val="24"/>
        </w:rPr>
        <w:t xml:space="preserve"> </w:t>
      </w:r>
      <w:r w:rsidRPr="00940730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й собственности</w:t>
      </w:r>
    </w:p>
    <w:p w:rsidR="008F7FBE" w:rsidRPr="00940730" w:rsidRDefault="008F7FBE" w:rsidP="008F7FBE">
      <w:pPr>
        <w:pStyle w:val="1"/>
        <w:rPr>
          <w:b/>
          <w:bCs/>
          <w:color w:val="000000"/>
          <w:sz w:val="24"/>
          <w:szCs w:val="24"/>
        </w:rPr>
      </w:pPr>
    </w:p>
    <w:p w:rsidR="008F7FBE" w:rsidRPr="00940730" w:rsidRDefault="008F7FBE" w:rsidP="008F7FBE">
      <w:pPr>
        <w:pStyle w:val="1"/>
        <w:rPr>
          <w:color w:val="000000"/>
          <w:sz w:val="24"/>
          <w:szCs w:val="24"/>
        </w:rPr>
      </w:pPr>
      <w:r w:rsidRPr="00940730">
        <w:rPr>
          <w:b/>
          <w:bCs/>
          <w:color w:val="000000"/>
          <w:sz w:val="24"/>
          <w:szCs w:val="24"/>
        </w:rPr>
        <w:t>Наименование организатора аукциона: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40730">
        <w:rPr>
          <w:color w:val="000000"/>
          <w:sz w:val="24"/>
          <w:szCs w:val="24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8F7FBE" w:rsidRDefault="008F7FBE" w:rsidP="008F7FBE">
      <w:pPr>
        <w:pStyle w:val="1"/>
        <w:rPr>
          <w:b/>
          <w:bCs/>
          <w:color w:val="000000"/>
          <w:sz w:val="24"/>
          <w:szCs w:val="24"/>
        </w:rPr>
      </w:pPr>
    </w:p>
    <w:p w:rsidR="008F7FBE" w:rsidRPr="009035D6" w:rsidRDefault="008F7FBE" w:rsidP="008F7FBE">
      <w:pPr>
        <w:pStyle w:val="1"/>
        <w:rPr>
          <w:color w:val="000000"/>
          <w:sz w:val="24"/>
          <w:szCs w:val="24"/>
        </w:rPr>
      </w:pPr>
      <w:r w:rsidRPr="00940730">
        <w:rPr>
          <w:b/>
          <w:bCs/>
          <w:color w:val="000000"/>
          <w:sz w:val="24"/>
          <w:szCs w:val="24"/>
        </w:rPr>
        <w:t>Почтовый адрес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40730">
        <w:rPr>
          <w:b/>
          <w:bCs/>
          <w:color w:val="000000"/>
          <w:sz w:val="24"/>
          <w:szCs w:val="24"/>
        </w:rPr>
        <w:t>(место нахождени</w:t>
      </w:r>
      <w:r>
        <w:rPr>
          <w:b/>
          <w:bCs/>
          <w:color w:val="000000"/>
          <w:sz w:val="24"/>
          <w:szCs w:val="24"/>
        </w:rPr>
        <w:t>е</w:t>
      </w:r>
      <w:r w:rsidRPr="00940730">
        <w:rPr>
          <w:b/>
          <w:bCs/>
          <w:color w:val="000000"/>
          <w:sz w:val="24"/>
          <w:szCs w:val="24"/>
        </w:rPr>
        <w:t xml:space="preserve">) </w:t>
      </w:r>
      <w:r>
        <w:rPr>
          <w:b/>
          <w:bCs/>
          <w:color w:val="000000"/>
          <w:sz w:val="24"/>
          <w:szCs w:val="24"/>
        </w:rPr>
        <w:t>организатора аукциона: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40730">
        <w:rPr>
          <w:color w:val="000000"/>
          <w:sz w:val="24"/>
          <w:szCs w:val="24"/>
        </w:rPr>
        <w:t>673300 Забайкальский край, Карымский район, пгт. Карымское, ул. Ленинградская, д. 77</w:t>
      </w:r>
    </w:p>
    <w:p w:rsidR="008F7FBE" w:rsidRDefault="008F7FBE" w:rsidP="008F7FBE">
      <w:pPr>
        <w:pStyle w:val="1"/>
        <w:rPr>
          <w:b/>
          <w:sz w:val="24"/>
          <w:szCs w:val="24"/>
        </w:rPr>
      </w:pPr>
    </w:p>
    <w:p w:rsidR="008F7FBE" w:rsidRPr="0083415E" w:rsidRDefault="008F7FBE" w:rsidP="008F7FBE">
      <w:pPr>
        <w:pStyle w:val="1"/>
        <w:rPr>
          <w:sz w:val="24"/>
          <w:szCs w:val="24"/>
        </w:rPr>
      </w:pPr>
      <w:r w:rsidRPr="00940730">
        <w:rPr>
          <w:b/>
          <w:sz w:val="24"/>
          <w:szCs w:val="24"/>
        </w:rPr>
        <w:t>Адрес электронной почты:</w:t>
      </w:r>
      <w:r w:rsidRPr="00940730">
        <w:rPr>
          <w:sz w:val="24"/>
          <w:szCs w:val="24"/>
        </w:rPr>
        <w:t xml:space="preserve"> </w:t>
      </w:r>
      <w:r w:rsidRPr="00940730">
        <w:rPr>
          <w:sz w:val="24"/>
          <w:szCs w:val="24"/>
          <w:lang w:val="en-US"/>
        </w:rPr>
        <w:t>e</w:t>
      </w:r>
      <w:r w:rsidRPr="0083415E">
        <w:rPr>
          <w:sz w:val="24"/>
          <w:szCs w:val="24"/>
        </w:rPr>
        <w:t>-</w:t>
      </w:r>
      <w:r w:rsidRPr="00940730">
        <w:rPr>
          <w:sz w:val="24"/>
          <w:szCs w:val="24"/>
          <w:lang w:val="en-US"/>
        </w:rPr>
        <w:t>mail</w:t>
      </w:r>
      <w:r w:rsidRPr="0083415E">
        <w:rPr>
          <w:sz w:val="24"/>
          <w:szCs w:val="24"/>
        </w:rPr>
        <w:t xml:space="preserve">: </w:t>
      </w:r>
      <w:hyperlink r:id="rId7" w:history="1">
        <w:r w:rsidRPr="00940730">
          <w:rPr>
            <w:rStyle w:val="a8"/>
            <w:sz w:val="24"/>
            <w:szCs w:val="24"/>
            <w:lang w:val="en-US"/>
          </w:rPr>
          <w:t>imushestvo</w:t>
        </w:r>
        <w:r w:rsidRPr="0083415E">
          <w:rPr>
            <w:rStyle w:val="a8"/>
            <w:sz w:val="24"/>
            <w:szCs w:val="24"/>
          </w:rPr>
          <w:t>2011@</w:t>
        </w:r>
        <w:r w:rsidRPr="00940730">
          <w:rPr>
            <w:rStyle w:val="a8"/>
            <w:sz w:val="24"/>
            <w:szCs w:val="24"/>
            <w:lang w:val="en-US"/>
          </w:rPr>
          <w:t>mail</w:t>
        </w:r>
        <w:r w:rsidRPr="0083415E">
          <w:rPr>
            <w:rStyle w:val="a8"/>
            <w:sz w:val="24"/>
            <w:szCs w:val="24"/>
          </w:rPr>
          <w:t>.</w:t>
        </w:r>
        <w:r w:rsidRPr="00940730">
          <w:rPr>
            <w:rStyle w:val="a8"/>
            <w:sz w:val="24"/>
            <w:szCs w:val="24"/>
            <w:lang w:val="en-US"/>
          </w:rPr>
          <w:t>ru</w:t>
        </w:r>
      </w:hyperlink>
    </w:p>
    <w:p w:rsidR="008F7FBE" w:rsidRDefault="008F7FBE" w:rsidP="008F7FBE">
      <w:pPr>
        <w:pStyle w:val="1"/>
        <w:rPr>
          <w:b/>
          <w:bCs/>
          <w:sz w:val="24"/>
          <w:szCs w:val="24"/>
        </w:rPr>
      </w:pPr>
    </w:p>
    <w:p w:rsidR="008F7FBE" w:rsidRPr="0083415E" w:rsidRDefault="008F7FBE" w:rsidP="008F7FBE">
      <w:pPr>
        <w:pStyle w:val="1"/>
        <w:rPr>
          <w:sz w:val="24"/>
          <w:szCs w:val="24"/>
        </w:rPr>
      </w:pPr>
      <w:r w:rsidRPr="00940730">
        <w:rPr>
          <w:b/>
          <w:bCs/>
          <w:sz w:val="24"/>
          <w:szCs w:val="24"/>
        </w:rPr>
        <w:t>Телефон</w:t>
      </w:r>
      <w:r w:rsidRPr="0083415E">
        <w:rPr>
          <w:b/>
          <w:bCs/>
          <w:sz w:val="24"/>
          <w:szCs w:val="24"/>
        </w:rPr>
        <w:t>:</w:t>
      </w:r>
      <w:r w:rsidRPr="00940730">
        <w:rPr>
          <w:rStyle w:val="apple-converted-space"/>
          <w:color w:val="000000"/>
          <w:sz w:val="24"/>
          <w:szCs w:val="24"/>
          <w:lang w:val="en-US"/>
        </w:rPr>
        <w:t> </w:t>
      </w:r>
      <w:r w:rsidRPr="0083415E">
        <w:rPr>
          <w:sz w:val="24"/>
          <w:szCs w:val="24"/>
        </w:rPr>
        <w:t>8(30234) 3-</w:t>
      </w:r>
      <w:r>
        <w:rPr>
          <w:sz w:val="24"/>
          <w:szCs w:val="24"/>
        </w:rPr>
        <w:t>34</w:t>
      </w:r>
      <w:r w:rsidRPr="0083415E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83415E">
        <w:rPr>
          <w:sz w:val="24"/>
          <w:szCs w:val="24"/>
        </w:rPr>
        <w:t xml:space="preserve">, </w:t>
      </w:r>
      <w:r w:rsidRPr="00940730">
        <w:rPr>
          <w:sz w:val="24"/>
          <w:szCs w:val="24"/>
        </w:rPr>
        <w:t>факс</w:t>
      </w:r>
      <w:r w:rsidRPr="0083415E">
        <w:rPr>
          <w:sz w:val="24"/>
          <w:szCs w:val="24"/>
        </w:rPr>
        <w:t xml:space="preserve"> 8(30234) 3-14-84</w:t>
      </w:r>
    </w:p>
    <w:p w:rsidR="008F7FBE" w:rsidRDefault="008F7FBE" w:rsidP="008F7FBE">
      <w:pPr>
        <w:pStyle w:val="1"/>
        <w:rPr>
          <w:b/>
          <w:bCs/>
          <w:sz w:val="24"/>
          <w:szCs w:val="24"/>
        </w:rPr>
      </w:pPr>
    </w:p>
    <w:p w:rsidR="008F7FBE" w:rsidRPr="00940730" w:rsidRDefault="008F7FBE" w:rsidP="008F7FBE">
      <w:pPr>
        <w:pStyle w:val="1"/>
        <w:rPr>
          <w:sz w:val="24"/>
          <w:szCs w:val="24"/>
        </w:rPr>
      </w:pPr>
      <w:r w:rsidRPr="00940730">
        <w:rPr>
          <w:b/>
          <w:bCs/>
          <w:sz w:val="24"/>
          <w:szCs w:val="24"/>
        </w:rPr>
        <w:t xml:space="preserve">Контактное лицо: </w:t>
      </w:r>
      <w:proofErr w:type="spellStart"/>
      <w:r w:rsidRPr="00940730">
        <w:rPr>
          <w:bCs/>
          <w:sz w:val="24"/>
          <w:szCs w:val="24"/>
        </w:rPr>
        <w:t>Першикова</w:t>
      </w:r>
      <w:proofErr w:type="spellEnd"/>
      <w:r w:rsidRPr="00940730">
        <w:rPr>
          <w:bCs/>
          <w:sz w:val="24"/>
          <w:szCs w:val="24"/>
        </w:rPr>
        <w:t xml:space="preserve"> Наталья Викторовна, тел. </w:t>
      </w:r>
      <w:r w:rsidRPr="00940730">
        <w:rPr>
          <w:sz w:val="24"/>
          <w:szCs w:val="24"/>
        </w:rPr>
        <w:t>8(30234) 3-</w:t>
      </w:r>
      <w:r>
        <w:rPr>
          <w:sz w:val="24"/>
          <w:szCs w:val="24"/>
        </w:rPr>
        <w:t>34</w:t>
      </w:r>
      <w:r w:rsidRPr="00940730">
        <w:rPr>
          <w:sz w:val="24"/>
          <w:szCs w:val="24"/>
        </w:rPr>
        <w:t>-</w:t>
      </w:r>
      <w:r>
        <w:rPr>
          <w:sz w:val="24"/>
          <w:szCs w:val="24"/>
        </w:rPr>
        <w:t>13</w:t>
      </w:r>
    </w:p>
    <w:p w:rsidR="008F7FBE" w:rsidRDefault="008F7FBE" w:rsidP="008F7FBE">
      <w:pPr>
        <w:pStyle w:val="1"/>
        <w:rPr>
          <w:b/>
          <w:bCs/>
          <w:sz w:val="24"/>
          <w:szCs w:val="24"/>
        </w:rPr>
      </w:pPr>
    </w:p>
    <w:p w:rsidR="008F7FBE" w:rsidRPr="00475D94" w:rsidRDefault="008F7FBE" w:rsidP="008F7FBE">
      <w:pPr>
        <w:pStyle w:val="1"/>
      </w:pPr>
      <w:r w:rsidRPr="0097371D">
        <w:rPr>
          <w:b/>
          <w:bCs/>
          <w:sz w:val="24"/>
          <w:szCs w:val="24"/>
        </w:rPr>
        <w:t xml:space="preserve">Предмет </w:t>
      </w:r>
      <w:proofErr w:type="gramStart"/>
      <w:r w:rsidRPr="0097371D">
        <w:rPr>
          <w:b/>
          <w:bCs/>
          <w:sz w:val="24"/>
          <w:szCs w:val="24"/>
        </w:rPr>
        <w:t>аукциона:</w:t>
      </w:r>
      <w:r w:rsidRPr="0097371D">
        <w:rPr>
          <w:rStyle w:val="apple-converted-space"/>
          <w:b/>
          <w:bCs/>
          <w:color w:val="000000"/>
          <w:sz w:val="24"/>
          <w:szCs w:val="24"/>
        </w:rPr>
        <w:t xml:space="preserve">  </w:t>
      </w:r>
      <w:r>
        <w:rPr>
          <w:sz w:val="23"/>
          <w:szCs w:val="23"/>
        </w:rPr>
        <w:t>нежилое</w:t>
      </w:r>
      <w:proofErr w:type="gramEnd"/>
      <w:r>
        <w:rPr>
          <w:sz w:val="23"/>
          <w:szCs w:val="23"/>
        </w:rPr>
        <w:t xml:space="preserve"> помещение площадью 63,7 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расположенное по адресу: Забайкальский край, Карымский район, пгт. Дарасун, ул. Почтовая, д. 4, пом. 7 </w:t>
      </w:r>
    </w:p>
    <w:p w:rsidR="008F7FBE" w:rsidRPr="0097371D" w:rsidRDefault="008F7FBE" w:rsidP="008F7FBE"/>
    <w:p w:rsidR="008F7FBE" w:rsidRPr="00940730" w:rsidRDefault="008F7FBE" w:rsidP="008F7FBE">
      <w:pPr>
        <w:pStyle w:val="1"/>
        <w:jc w:val="both"/>
        <w:rPr>
          <w:b/>
          <w:sz w:val="24"/>
          <w:szCs w:val="24"/>
        </w:rPr>
      </w:pPr>
      <w:r w:rsidRPr="00940730">
        <w:rPr>
          <w:b/>
          <w:sz w:val="24"/>
          <w:szCs w:val="24"/>
        </w:rPr>
        <w:t xml:space="preserve">Описание и технические характеристики муниципального имущества: </w:t>
      </w:r>
    </w:p>
    <w:p w:rsidR="008F7FBE" w:rsidRDefault="008F7FBE" w:rsidP="008F7FBE">
      <w:pPr>
        <w:pStyle w:val="1"/>
        <w:rPr>
          <w:color w:val="000000"/>
          <w:sz w:val="24"/>
          <w:szCs w:val="24"/>
        </w:rPr>
      </w:pPr>
      <w:r w:rsidRPr="00940730">
        <w:rPr>
          <w:color w:val="000000"/>
          <w:sz w:val="24"/>
          <w:szCs w:val="24"/>
        </w:rPr>
        <w:t>нежило</w:t>
      </w:r>
      <w:r>
        <w:rPr>
          <w:color w:val="000000"/>
          <w:sz w:val="24"/>
          <w:szCs w:val="24"/>
        </w:rPr>
        <w:t>е</w:t>
      </w:r>
      <w:r w:rsidRPr="009407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 расположено</w:t>
      </w:r>
      <w:r w:rsidRPr="009407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1-ом этаже в многоквартирном жилом доме в центре поселка Дарасун. </w:t>
      </w:r>
      <w:r>
        <w:rPr>
          <w:sz w:val="24"/>
          <w:szCs w:val="24"/>
        </w:rPr>
        <w:t>О</w:t>
      </w:r>
      <w:r w:rsidRPr="0097371D">
        <w:rPr>
          <w:sz w:val="24"/>
          <w:szCs w:val="24"/>
        </w:rPr>
        <w:t>бщ</w:t>
      </w:r>
      <w:r>
        <w:rPr>
          <w:sz w:val="24"/>
          <w:szCs w:val="24"/>
        </w:rPr>
        <w:t>ая</w:t>
      </w:r>
      <w:r w:rsidRPr="0097371D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составляет </w:t>
      </w:r>
      <w:r w:rsidRPr="0097371D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proofErr w:type="gramEnd"/>
      <w:r>
        <w:rPr>
          <w:sz w:val="24"/>
          <w:szCs w:val="24"/>
        </w:rPr>
        <w:t>,7</w:t>
      </w:r>
      <w:r w:rsidRPr="0097371D">
        <w:rPr>
          <w:sz w:val="24"/>
          <w:szCs w:val="24"/>
        </w:rPr>
        <w:t xml:space="preserve">  </w:t>
      </w:r>
      <w:proofErr w:type="spellStart"/>
      <w:r w:rsidRPr="0097371D">
        <w:rPr>
          <w:sz w:val="24"/>
          <w:szCs w:val="24"/>
        </w:rPr>
        <w:t>кв.м</w:t>
      </w:r>
      <w:proofErr w:type="spellEnd"/>
      <w:r w:rsidRPr="0097371D">
        <w:rPr>
          <w:sz w:val="24"/>
          <w:szCs w:val="24"/>
        </w:rPr>
        <w:t>.</w:t>
      </w:r>
      <w:r>
        <w:rPr>
          <w:sz w:val="24"/>
          <w:szCs w:val="24"/>
        </w:rPr>
        <w:t xml:space="preserve"> Стены-кирпичные, оштукатурены, полы бетонные, двери деревянные, оконные проемы отсутствуют, отопление частичное централизованное, иная инженерная коммуникация отсутствует. На момент проведения аукциона помещение находится в неудовлетворительном состоянии, требует проведения капитального ремонта. </w:t>
      </w:r>
    </w:p>
    <w:p w:rsidR="008F7FBE" w:rsidRPr="00940730" w:rsidRDefault="008F7FBE" w:rsidP="008F7FBE">
      <w:pPr>
        <w:pStyle w:val="1"/>
        <w:jc w:val="both"/>
        <w:rPr>
          <w:color w:val="000000"/>
          <w:sz w:val="24"/>
          <w:szCs w:val="24"/>
        </w:rPr>
      </w:pPr>
      <w:r w:rsidRPr="00940730">
        <w:rPr>
          <w:b/>
          <w:color w:val="000000"/>
          <w:sz w:val="24"/>
          <w:szCs w:val="24"/>
        </w:rPr>
        <w:t xml:space="preserve">Целевое назначение </w:t>
      </w:r>
      <w:proofErr w:type="gramStart"/>
      <w:r w:rsidRPr="00940730">
        <w:rPr>
          <w:b/>
          <w:color w:val="000000"/>
          <w:sz w:val="24"/>
          <w:szCs w:val="24"/>
        </w:rPr>
        <w:t xml:space="preserve">имущества: </w:t>
      </w:r>
      <w:r w:rsidRPr="00940730">
        <w:rPr>
          <w:color w:val="000000"/>
          <w:sz w:val="24"/>
          <w:szCs w:val="24"/>
        </w:rPr>
        <w:t xml:space="preserve"> объект</w:t>
      </w:r>
      <w:proofErr w:type="gramEnd"/>
      <w:r w:rsidRPr="00940730">
        <w:rPr>
          <w:color w:val="000000"/>
          <w:sz w:val="24"/>
          <w:szCs w:val="24"/>
        </w:rPr>
        <w:t xml:space="preserve"> потребительского рынка</w:t>
      </w:r>
    </w:p>
    <w:p w:rsidR="008F7FBE" w:rsidRDefault="008F7FBE" w:rsidP="008F7FBE">
      <w:pPr>
        <w:pStyle w:val="1"/>
        <w:rPr>
          <w:color w:val="000000"/>
          <w:sz w:val="24"/>
          <w:szCs w:val="24"/>
        </w:rPr>
      </w:pPr>
      <w:r w:rsidRPr="00940730">
        <w:rPr>
          <w:b/>
          <w:color w:val="000000"/>
          <w:sz w:val="24"/>
          <w:szCs w:val="24"/>
        </w:rPr>
        <w:t>Начальная (минимальная) цена договора в размере ежемесячного платежа за право пользования указанным имуществом:</w:t>
      </w:r>
      <w:r w:rsidRPr="00940730">
        <w:rPr>
          <w:color w:val="000000"/>
          <w:sz w:val="24"/>
          <w:szCs w:val="24"/>
        </w:rPr>
        <w:t xml:space="preserve"> </w:t>
      </w:r>
      <w:r w:rsidRPr="00557EEC">
        <w:rPr>
          <w:bCs/>
          <w:sz w:val="24"/>
          <w:szCs w:val="24"/>
        </w:rPr>
        <w:t>3 297,77</w:t>
      </w:r>
      <w:r>
        <w:rPr>
          <w:bCs/>
          <w:sz w:val="24"/>
          <w:szCs w:val="24"/>
        </w:rPr>
        <w:t xml:space="preserve"> </w:t>
      </w:r>
      <w:r w:rsidRPr="00940730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в </w:t>
      </w:r>
      <w:proofErr w:type="gramStart"/>
      <w:r>
        <w:rPr>
          <w:color w:val="000000"/>
          <w:sz w:val="24"/>
          <w:szCs w:val="24"/>
        </w:rPr>
        <w:t xml:space="preserve">месяц </w:t>
      </w:r>
      <w:r w:rsidRPr="009407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</w:t>
      </w:r>
      <w:r w:rsidRPr="00940730">
        <w:rPr>
          <w:color w:val="000000"/>
          <w:sz w:val="24"/>
          <w:szCs w:val="24"/>
        </w:rPr>
        <w:t>учет</w:t>
      </w:r>
      <w:r>
        <w:rPr>
          <w:color w:val="000000"/>
          <w:sz w:val="24"/>
          <w:szCs w:val="24"/>
        </w:rPr>
        <w:t>а</w:t>
      </w:r>
      <w:r w:rsidRPr="00940730">
        <w:rPr>
          <w:color w:val="000000"/>
          <w:sz w:val="24"/>
          <w:szCs w:val="24"/>
        </w:rPr>
        <w:t xml:space="preserve"> НДС;</w:t>
      </w:r>
      <w:r>
        <w:rPr>
          <w:color w:val="000000"/>
          <w:sz w:val="24"/>
          <w:szCs w:val="24"/>
        </w:rPr>
        <w:t xml:space="preserve"> </w:t>
      </w:r>
    </w:p>
    <w:p w:rsidR="008F7FBE" w:rsidRPr="000A01E1" w:rsidRDefault="008F7FBE" w:rsidP="008F7FBE">
      <w:r w:rsidRPr="000A01E1">
        <w:rPr>
          <w:b/>
        </w:rPr>
        <w:t>Шаг аукциона</w:t>
      </w:r>
      <w:r>
        <w:t xml:space="preserve"> 5% от начальной </w:t>
      </w:r>
      <w:proofErr w:type="gramStart"/>
      <w:r>
        <w:t>цены  договора</w:t>
      </w:r>
      <w:proofErr w:type="gramEnd"/>
    </w:p>
    <w:p w:rsidR="008F7FBE" w:rsidRDefault="008F7FBE" w:rsidP="008F7FBE">
      <w:pPr>
        <w:pStyle w:val="1"/>
        <w:rPr>
          <w:b/>
          <w:bCs/>
          <w:color w:val="000000"/>
          <w:sz w:val="24"/>
          <w:szCs w:val="24"/>
        </w:rPr>
      </w:pPr>
    </w:p>
    <w:p w:rsidR="008F7FBE" w:rsidRPr="00940730" w:rsidRDefault="008F7FBE" w:rsidP="008F7FBE">
      <w:pPr>
        <w:pStyle w:val="1"/>
        <w:rPr>
          <w:bCs/>
          <w:color w:val="000000"/>
          <w:sz w:val="24"/>
          <w:szCs w:val="24"/>
        </w:rPr>
      </w:pPr>
      <w:r w:rsidRPr="00940730">
        <w:rPr>
          <w:b/>
          <w:bCs/>
          <w:color w:val="000000"/>
          <w:sz w:val="24"/>
          <w:szCs w:val="24"/>
        </w:rPr>
        <w:t xml:space="preserve">Срок действия договора </w:t>
      </w:r>
      <w:proofErr w:type="gramStart"/>
      <w:r w:rsidRPr="00940730">
        <w:rPr>
          <w:b/>
          <w:bCs/>
          <w:color w:val="000000"/>
          <w:sz w:val="24"/>
          <w:szCs w:val="24"/>
        </w:rPr>
        <w:t xml:space="preserve">аренды:  </w:t>
      </w:r>
      <w:r w:rsidRPr="00940730">
        <w:rPr>
          <w:bCs/>
          <w:color w:val="000000"/>
          <w:sz w:val="24"/>
          <w:szCs w:val="24"/>
        </w:rPr>
        <w:t>5</w:t>
      </w:r>
      <w:proofErr w:type="gramEnd"/>
      <w:r w:rsidRPr="00940730">
        <w:rPr>
          <w:bCs/>
          <w:color w:val="000000"/>
          <w:sz w:val="24"/>
          <w:szCs w:val="24"/>
        </w:rPr>
        <w:t xml:space="preserve"> лет </w:t>
      </w:r>
    </w:p>
    <w:p w:rsidR="008F7FBE" w:rsidRDefault="008F7FBE" w:rsidP="008F7FBE">
      <w:pPr>
        <w:pStyle w:val="1"/>
        <w:rPr>
          <w:b/>
          <w:sz w:val="24"/>
          <w:szCs w:val="24"/>
        </w:rPr>
      </w:pPr>
    </w:p>
    <w:p w:rsidR="008F7FBE" w:rsidRPr="00940730" w:rsidRDefault="008F7FBE" w:rsidP="008F7FBE">
      <w:pPr>
        <w:pStyle w:val="1"/>
        <w:rPr>
          <w:b/>
          <w:sz w:val="24"/>
          <w:szCs w:val="24"/>
        </w:rPr>
      </w:pPr>
      <w:r w:rsidRPr="00940730">
        <w:rPr>
          <w:b/>
          <w:sz w:val="24"/>
          <w:szCs w:val="24"/>
        </w:rPr>
        <w:t xml:space="preserve">Срок, место и порядок </w:t>
      </w:r>
      <w:proofErr w:type="gramStart"/>
      <w:r w:rsidRPr="00940730">
        <w:rPr>
          <w:b/>
          <w:sz w:val="24"/>
          <w:szCs w:val="24"/>
        </w:rPr>
        <w:t>предоставления  документации</w:t>
      </w:r>
      <w:proofErr w:type="gramEnd"/>
      <w:r w:rsidRPr="00940730">
        <w:rPr>
          <w:b/>
          <w:sz w:val="24"/>
          <w:szCs w:val="24"/>
        </w:rPr>
        <w:t xml:space="preserve"> об аукционе: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> </w:t>
      </w:r>
    </w:p>
    <w:p w:rsidR="008F7FBE" w:rsidRDefault="008F7FBE" w:rsidP="008F7FB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0730">
        <w:rPr>
          <w:rStyle w:val="apple-converted-space"/>
          <w:bCs/>
          <w:color w:val="000000"/>
        </w:rPr>
        <w:t>с момента размещения информационного сообщения о проведении аукциона на официальном сайте Российской Федерации в телекоммуникационной сети «Интернет</w:t>
      </w:r>
      <w:r w:rsidRPr="00785C4C">
        <w:rPr>
          <w:rStyle w:val="apple-converted-space"/>
          <w:bCs/>
          <w:color w:val="000000"/>
        </w:rPr>
        <w:t xml:space="preserve">» </w:t>
      </w:r>
      <w:hyperlink r:id="rId8" w:history="1">
        <w:r w:rsidRPr="00785C4C">
          <w:rPr>
            <w:rStyle w:val="a8"/>
          </w:rPr>
          <w:t>https://torgi.gov.ru/</w:t>
        </w:r>
      </w:hyperlink>
      <w:r w:rsidRPr="00785C4C">
        <w:rPr>
          <w:rStyle w:val="apple-converted-space"/>
          <w:bCs/>
          <w:color w:val="000000"/>
        </w:rPr>
        <w:t xml:space="preserve">, </w:t>
      </w:r>
      <w:r>
        <w:rPr>
          <w:rStyle w:val="apple-converted-space"/>
          <w:bCs/>
          <w:color w:val="000000"/>
        </w:rPr>
        <w:t>(б</w:t>
      </w:r>
      <w:r w:rsidRPr="00785C4C">
        <w:t>ез</w:t>
      </w:r>
      <w:r w:rsidRPr="00940730">
        <w:t xml:space="preserve"> взимания платы), также на официальном сайте администрации муниципального района «Карымский </w:t>
      </w:r>
      <w:r w:rsidRPr="00F93AB5">
        <w:t xml:space="preserve">район»: </w:t>
      </w:r>
      <w:hyperlink r:id="rId9" w:history="1">
        <w:r w:rsidRPr="00F93AB5">
          <w:rPr>
            <w:rStyle w:val="a8"/>
            <w:lang w:val="en-US"/>
          </w:rPr>
          <w:t>http</w:t>
        </w:r>
        <w:r w:rsidRPr="00F93AB5">
          <w:rPr>
            <w:rStyle w:val="a8"/>
          </w:rPr>
          <w:t>://</w:t>
        </w:r>
        <w:proofErr w:type="spellStart"/>
        <w:r w:rsidRPr="00F93AB5">
          <w:rPr>
            <w:rStyle w:val="a8"/>
          </w:rPr>
          <w:t>карымское.рф</w:t>
        </w:r>
        <w:proofErr w:type="spellEnd"/>
      </w:hyperlink>
      <w:r w:rsidRPr="00F93AB5">
        <w:rPr>
          <w:rStyle w:val="apple-converted-space"/>
          <w:color w:val="000000"/>
        </w:rPr>
        <w:t xml:space="preserve">; </w:t>
      </w:r>
      <w:r>
        <w:rPr>
          <w:rStyle w:val="apple-converted-space"/>
          <w:color w:val="000000"/>
        </w:rPr>
        <w:t>электронной торговой площадке РТС-</w:t>
      </w:r>
      <w:proofErr w:type="spellStart"/>
      <w:r>
        <w:rPr>
          <w:rStyle w:val="apple-converted-space"/>
          <w:color w:val="000000"/>
        </w:rPr>
        <w:t>тендр</w:t>
      </w:r>
      <w:proofErr w:type="spellEnd"/>
      <w:r>
        <w:rPr>
          <w:rStyle w:val="apple-converted-space"/>
          <w:color w:val="000000"/>
        </w:rPr>
        <w:t xml:space="preserve">, </w:t>
      </w:r>
      <w:r w:rsidRPr="00F93AB5">
        <w:rPr>
          <w:rStyle w:val="apple-converted-space"/>
          <w:color w:val="000000"/>
        </w:rPr>
        <w:t xml:space="preserve"> по адресу</w:t>
      </w:r>
      <w:r w:rsidRPr="00940730">
        <w:rPr>
          <w:rStyle w:val="apple-converted-space"/>
          <w:color w:val="000000"/>
        </w:rPr>
        <w:t xml:space="preserve"> местонахождения организатора аукциона: Забайкальский край, Карымский район, пгт. Карымское, ул. Ленинградская,77, каб.</w:t>
      </w:r>
      <w:proofErr w:type="gramStart"/>
      <w:r w:rsidRPr="00940730">
        <w:rPr>
          <w:rStyle w:val="apple-converted-space"/>
          <w:color w:val="000000"/>
        </w:rPr>
        <w:t>1</w:t>
      </w:r>
      <w:r>
        <w:rPr>
          <w:rStyle w:val="apple-converted-space"/>
          <w:color w:val="000000"/>
        </w:rPr>
        <w:t>7</w:t>
      </w:r>
      <w:r w:rsidRPr="00940730">
        <w:rPr>
          <w:rStyle w:val="apple-converted-space"/>
          <w:color w:val="000000"/>
        </w:rPr>
        <w:t xml:space="preserve"> ,</w:t>
      </w:r>
      <w:proofErr w:type="gramEnd"/>
      <w:r w:rsidRPr="00940730">
        <w:rPr>
          <w:rStyle w:val="apple-converted-space"/>
          <w:color w:val="000000"/>
        </w:rPr>
        <w:t xml:space="preserve"> в рабочие дни с 8.</w:t>
      </w:r>
      <w:r>
        <w:rPr>
          <w:rStyle w:val="apple-converted-space"/>
          <w:color w:val="000000"/>
        </w:rPr>
        <w:t>ч.00 мин.</w:t>
      </w:r>
      <w:r w:rsidRPr="00940730">
        <w:rPr>
          <w:rStyle w:val="apple-converted-space"/>
          <w:color w:val="000000"/>
        </w:rPr>
        <w:t xml:space="preserve"> до 1</w:t>
      </w:r>
      <w:r>
        <w:rPr>
          <w:rStyle w:val="apple-converted-space"/>
          <w:color w:val="000000"/>
        </w:rPr>
        <w:t>7</w:t>
      </w:r>
      <w:r w:rsidRPr="00940730">
        <w:rPr>
          <w:rStyle w:val="apple-converted-space"/>
          <w:color w:val="000000"/>
        </w:rPr>
        <w:t xml:space="preserve"> ч.</w:t>
      </w:r>
      <w:r>
        <w:rPr>
          <w:rStyle w:val="apple-converted-space"/>
          <w:color w:val="000000"/>
        </w:rPr>
        <w:t>00.мин. (местного времени)</w:t>
      </w:r>
      <w:r w:rsidRPr="00940730">
        <w:rPr>
          <w:rStyle w:val="apple-converted-space"/>
          <w:color w:val="000000"/>
        </w:rPr>
        <w:t xml:space="preserve">  </w:t>
      </w:r>
      <w:r>
        <w:rPr>
          <w:rStyle w:val="apple-converted-space"/>
          <w:color w:val="000000"/>
        </w:rPr>
        <w:t>Д</w:t>
      </w:r>
      <w:r>
        <w:rPr>
          <w:rFonts w:ascii="TimesNewRomanPSMT" w:hAnsi="TimesNewRomanPSMT" w:cs="TimesNewRomanPSMT"/>
        </w:rPr>
        <w:t>окументация об аукционе доступна для ознакомления на официальном сайте торгов без взимания платы.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</w:t>
      </w:r>
    </w:p>
    <w:p w:rsidR="008F7FBE" w:rsidRDefault="008F7FBE" w:rsidP="008F7FB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получения соответствующего заявления предоставляет такому лицу документацию об аукционе в порядке, указанном в извещении о проведении конкурса.</w:t>
      </w:r>
    </w:p>
    <w:p w:rsidR="008F7FBE" w:rsidRDefault="008F7FBE" w:rsidP="008F7FB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F7FBE" w:rsidRPr="00B7511B" w:rsidRDefault="008F7FBE" w:rsidP="008F7FBE">
      <w:pPr>
        <w:pStyle w:val="1"/>
        <w:rPr>
          <w:sz w:val="24"/>
          <w:szCs w:val="24"/>
        </w:rPr>
      </w:pPr>
      <w:r w:rsidRPr="00B7511B">
        <w:rPr>
          <w:b/>
          <w:sz w:val="24"/>
          <w:szCs w:val="24"/>
        </w:rPr>
        <w:t>Размер задатка для участия в аукционе, порядок его внесения претендентами на участие в аукционе и возврата им, реквизиты счета для перечисления задатка</w:t>
      </w:r>
      <w:r w:rsidRPr="00B7511B">
        <w:rPr>
          <w:sz w:val="24"/>
          <w:szCs w:val="24"/>
        </w:rPr>
        <w:t>.</w:t>
      </w:r>
    </w:p>
    <w:p w:rsidR="008F7FBE" w:rsidRPr="00B7511B" w:rsidRDefault="008F7FBE" w:rsidP="008F7FBE">
      <w:pPr>
        <w:pStyle w:val="1"/>
        <w:rPr>
          <w:sz w:val="24"/>
          <w:szCs w:val="24"/>
        </w:rPr>
      </w:pPr>
      <w:r w:rsidRPr="00B7511B">
        <w:rPr>
          <w:sz w:val="24"/>
          <w:szCs w:val="24"/>
        </w:rPr>
        <w:t xml:space="preserve"> Задаток</w:t>
      </w:r>
      <w:r w:rsidR="004A13C3">
        <w:rPr>
          <w:sz w:val="24"/>
          <w:szCs w:val="24"/>
        </w:rPr>
        <w:t xml:space="preserve"> 659,55 руб.</w:t>
      </w:r>
    </w:p>
    <w:p w:rsidR="008F7FBE" w:rsidRPr="00B7511B" w:rsidRDefault="008F7FBE" w:rsidP="008F7FBE">
      <w:pPr>
        <w:pStyle w:val="1"/>
        <w:keepNext w:val="0"/>
        <w:rPr>
          <w:sz w:val="24"/>
          <w:szCs w:val="24"/>
        </w:rPr>
      </w:pPr>
      <w:r w:rsidRPr="00B7511B">
        <w:rPr>
          <w:b/>
          <w:color w:val="000000"/>
          <w:sz w:val="24"/>
          <w:szCs w:val="24"/>
        </w:rPr>
        <w:t>Требования к участникам аукциона:</w:t>
      </w:r>
      <w:r w:rsidRPr="00B7511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7511B">
        <w:rPr>
          <w:sz w:val="24"/>
          <w:szCs w:val="24"/>
        </w:rPr>
        <w:t xml:space="preserve"> </w:t>
      </w:r>
    </w:p>
    <w:p w:rsidR="008F7FBE" w:rsidRDefault="008F7FBE" w:rsidP="008F7FBE">
      <w:pPr>
        <w:pStyle w:val="1"/>
        <w:keepNext w:val="0"/>
        <w:jc w:val="both"/>
        <w:rPr>
          <w:sz w:val="24"/>
          <w:szCs w:val="24"/>
        </w:rPr>
      </w:pPr>
      <w:r w:rsidRPr="00B7511B">
        <w:rPr>
          <w:sz w:val="24"/>
          <w:szCs w:val="24"/>
        </w:rPr>
        <w:t xml:space="preserve">        Участник</w:t>
      </w:r>
      <w:r>
        <w:rPr>
          <w:sz w:val="24"/>
          <w:szCs w:val="24"/>
        </w:rPr>
        <w:t xml:space="preserve">ами аукциона могут являться только субъекты малого и среднего предпринимательства, имеющих право на </w:t>
      </w:r>
      <w:proofErr w:type="gramStart"/>
      <w:r>
        <w:rPr>
          <w:sz w:val="24"/>
          <w:szCs w:val="24"/>
        </w:rPr>
        <w:t>поддержку  в</w:t>
      </w:r>
      <w:proofErr w:type="gramEnd"/>
      <w:r>
        <w:rPr>
          <w:sz w:val="24"/>
          <w:szCs w:val="24"/>
        </w:rPr>
        <w:t xml:space="preserve">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8F7FBE" w:rsidRPr="00AF72A3" w:rsidRDefault="008F7FBE" w:rsidP="00383D2B">
      <w:pPr>
        <w:pStyle w:val="20"/>
        <w:spacing w:line="180" w:lineRule="atLeast"/>
        <w:ind w:firstLine="567"/>
      </w:pPr>
      <w:r>
        <w:t xml:space="preserve">        Участники аукциона должны соответствовать требованиям, установленным законодательством Российской Федерации к таким участникам. </w:t>
      </w:r>
    </w:p>
    <w:p w:rsidR="008F7FBE" w:rsidRDefault="008F7FBE" w:rsidP="008F7FBE">
      <w:pPr>
        <w:widowControl w:val="0"/>
        <w:autoSpaceDE w:val="0"/>
        <w:autoSpaceDN w:val="0"/>
        <w:adjustRightInd w:val="0"/>
        <w:jc w:val="both"/>
      </w:pPr>
      <w:r>
        <w:t>Заявитель не допускается аукционной комиссией к участию в аукционе в случаях:</w:t>
      </w:r>
    </w:p>
    <w:p w:rsidR="004A13C3" w:rsidRDefault="004A13C3" w:rsidP="008F7FBE">
      <w:pPr>
        <w:widowControl w:val="0"/>
        <w:autoSpaceDE w:val="0"/>
        <w:autoSpaceDN w:val="0"/>
        <w:adjustRightInd w:val="0"/>
        <w:jc w:val="both"/>
      </w:pPr>
      <w:r>
        <w:t>1) отсутствие задатка на участие в аукционе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2</w:t>
      </w:r>
      <w:r w:rsidR="008F7FBE">
        <w:t xml:space="preserve">) непредставления документов, определенных пунктами 52-121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утвержденных Приказом ФАС №67 от 10 февраля 2010 года. 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3</w:t>
      </w:r>
      <w:r w:rsidR="008F7FBE">
        <w:t xml:space="preserve">)не </w:t>
      </w:r>
      <w:proofErr w:type="gramStart"/>
      <w:r w:rsidR="008F7FBE">
        <w:t>соответствия  требованиям</w:t>
      </w:r>
      <w:proofErr w:type="gramEnd"/>
      <w:r w:rsidR="008F7FBE">
        <w:t>, указанным в п.18 Правил;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4</w:t>
      </w:r>
      <w:r w:rsidR="008F7FBE">
        <w:t>)несоответствия заявки на участие в аукционе требованиям документации об аукционе;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5</w:t>
      </w:r>
      <w:r w:rsidR="008F7FBE">
        <w:t xml:space="preserve">)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</w:t>
      </w:r>
      <w:proofErr w:type="gramStart"/>
      <w:r w:rsidR="008F7FBE">
        <w:t>либо не соответствующим требованиям</w:t>
      </w:r>
      <w:proofErr w:type="gramEnd"/>
      <w:r w:rsidR="008F7FBE">
        <w:t xml:space="preserve"> установленным частями 3,5 ст.14 Федерального закона «О развитии малого и среднего предпринимательства в Российской Федерации». 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6</w:t>
      </w:r>
      <w:r w:rsidR="008F7FBE">
        <w:t>)наличия решения о ликвидации заявителя- юридического лица или наличия решения арбитражного суда о признании заявителя- юридического лица, индивидуального предпринимателя банкротом и об открытии конкурсного производства;</w:t>
      </w:r>
    </w:p>
    <w:p w:rsidR="008F7FBE" w:rsidRDefault="004A13C3" w:rsidP="008F7FBE">
      <w:pPr>
        <w:widowControl w:val="0"/>
        <w:autoSpaceDE w:val="0"/>
        <w:autoSpaceDN w:val="0"/>
        <w:adjustRightInd w:val="0"/>
        <w:jc w:val="both"/>
      </w:pPr>
      <w:r>
        <w:t>7</w:t>
      </w:r>
      <w:r w:rsidR="008F7FBE">
        <w:t xml:space="preserve">) наличие решения о приостановлении деятельности заявителя в порядке, предусмотренном Кодексом РФ об административных </w:t>
      </w:r>
      <w:proofErr w:type="gramStart"/>
      <w:r w:rsidR="008F7FBE">
        <w:t>правонарушениях,  на</w:t>
      </w:r>
      <w:proofErr w:type="gramEnd"/>
      <w:r w:rsidR="008F7FBE">
        <w:t xml:space="preserve"> день рассмотрения заявок на участие в аукционе.  </w:t>
      </w:r>
    </w:p>
    <w:p w:rsidR="008F7FBE" w:rsidRDefault="008F7FBE" w:rsidP="008F7FBE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</w:rPr>
      </w:pPr>
      <w:r w:rsidRPr="0096276A">
        <w:rPr>
          <w:b/>
          <w:bCs/>
        </w:rPr>
        <w:t xml:space="preserve">Порядок, место </w:t>
      </w:r>
      <w:r>
        <w:rPr>
          <w:b/>
          <w:bCs/>
        </w:rPr>
        <w:t>дата начала и время дата окончания срока подачи заявок на участие в аукционе</w:t>
      </w:r>
      <w:r w:rsidRPr="0096276A">
        <w:rPr>
          <w:b/>
          <w:bCs/>
        </w:rPr>
        <w:t>:</w:t>
      </w:r>
      <w:r w:rsidRPr="00AA1025">
        <w:rPr>
          <w:rStyle w:val="apple-converted-space"/>
          <w:color w:val="000000"/>
        </w:rPr>
        <w:t> </w:t>
      </w:r>
    </w:p>
    <w:p w:rsidR="008F7FBE" w:rsidRDefault="008F7FBE" w:rsidP="008F7FBE">
      <w:pPr>
        <w:widowControl w:val="0"/>
        <w:autoSpaceDE w:val="0"/>
        <w:autoSpaceDN w:val="0"/>
        <w:adjustRightInd w:val="0"/>
        <w:jc w:val="both"/>
      </w:pPr>
      <w:r>
        <w:t xml:space="preserve">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383D2B" w:rsidRPr="00383D2B" w:rsidRDefault="008F7FBE" w:rsidP="00383D2B">
      <w:pPr>
        <w:pStyle w:val="20"/>
        <w:spacing w:line="180" w:lineRule="atLeast"/>
        <w:ind w:firstLine="567"/>
        <w:jc w:val="both"/>
        <w:rPr>
          <w:bCs/>
        </w:rPr>
      </w:pPr>
      <w:r>
        <w:t>Подача заявок осуществляется через электронную площадку РТС-</w:t>
      </w:r>
      <w:proofErr w:type="spellStart"/>
      <w:r>
        <w:t>тендр</w:t>
      </w:r>
      <w:proofErr w:type="spellEnd"/>
      <w:r>
        <w:t xml:space="preserve"> </w:t>
      </w:r>
      <w:r w:rsidR="00383D2B">
        <w:t>в</w:t>
      </w:r>
      <w:r>
        <w:t xml:space="preserve"> форме </w:t>
      </w:r>
      <w:r w:rsidR="00383D2B">
        <w:t>электронного документа</w:t>
      </w:r>
      <w:r>
        <w:t xml:space="preserve">.  </w:t>
      </w:r>
      <w:r w:rsidR="00383D2B" w:rsidRPr="00383D2B">
        <w:rPr>
          <w:bCs/>
        </w:rPr>
        <w:t>Под электронным документом понимается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Порядок подписания электронного документа регламентируется Федеральным законом от 06.04.2011 № 63-ФЗ «Об электронной подписи».</w:t>
      </w:r>
    </w:p>
    <w:p w:rsidR="008F7FBE" w:rsidRDefault="008F7FBE" w:rsidP="008F7FB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91084">
        <w:rPr>
          <w:b/>
          <w:u w:val="single"/>
        </w:rPr>
        <w:t xml:space="preserve">Дата подачи заявок на участие в аукционе – </w:t>
      </w:r>
      <w:r>
        <w:rPr>
          <w:b/>
          <w:u w:val="single"/>
        </w:rPr>
        <w:t xml:space="preserve">15 </w:t>
      </w:r>
      <w:proofErr w:type="gramStart"/>
      <w:r>
        <w:rPr>
          <w:b/>
          <w:u w:val="single"/>
        </w:rPr>
        <w:t xml:space="preserve">декабря  </w:t>
      </w:r>
      <w:r w:rsidRPr="00191084">
        <w:rPr>
          <w:b/>
          <w:u w:val="single"/>
        </w:rPr>
        <w:t>20</w:t>
      </w:r>
      <w:r>
        <w:rPr>
          <w:b/>
          <w:u w:val="single"/>
        </w:rPr>
        <w:t>20</w:t>
      </w:r>
      <w:proofErr w:type="gramEnd"/>
      <w:r w:rsidRPr="00191084">
        <w:rPr>
          <w:b/>
          <w:u w:val="single"/>
        </w:rPr>
        <w:t xml:space="preserve"> года  </w:t>
      </w:r>
      <w:r>
        <w:rPr>
          <w:b/>
          <w:u w:val="single"/>
        </w:rPr>
        <w:t xml:space="preserve">с 8ч.00 мин. </w:t>
      </w:r>
    </w:p>
    <w:p w:rsidR="008F7FBE" w:rsidRPr="00F370A3" w:rsidRDefault="008F7FBE" w:rsidP="008F7FB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370A3">
        <w:rPr>
          <w:b/>
          <w:u w:val="single"/>
        </w:rPr>
        <w:t xml:space="preserve">Дата </w:t>
      </w:r>
      <w:r>
        <w:rPr>
          <w:b/>
          <w:u w:val="single"/>
        </w:rPr>
        <w:t xml:space="preserve">и время </w:t>
      </w:r>
      <w:r w:rsidRPr="00F370A3">
        <w:rPr>
          <w:b/>
          <w:u w:val="single"/>
        </w:rPr>
        <w:t>окончания срока подачи заявок на участие в аукционе–</w:t>
      </w:r>
      <w:r>
        <w:rPr>
          <w:b/>
          <w:u w:val="single"/>
        </w:rPr>
        <w:t xml:space="preserve"> до 12ч.00 мин.</w:t>
      </w:r>
      <w:r w:rsidRPr="00F370A3">
        <w:rPr>
          <w:b/>
          <w:u w:val="single"/>
        </w:rPr>
        <w:t xml:space="preserve"> </w:t>
      </w:r>
      <w:r>
        <w:rPr>
          <w:b/>
          <w:u w:val="single"/>
        </w:rPr>
        <w:t xml:space="preserve">10 </w:t>
      </w:r>
      <w:proofErr w:type="gramStart"/>
      <w:r>
        <w:rPr>
          <w:b/>
          <w:u w:val="single"/>
        </w:rPr>
        <w:t xml:space="preserve">января  </w:t>
      </w:r>
      <w:r w:rsidRPr="00F370A3">
        <w:rPr>
          <w:b/>
          <w:u w:val="single"/>
        </w:rPr>
        <w:t>20</w:t>
      </w:r>
      <w:r>
        <w:rPr>
          <w:b/>
          <w:u w:val="single"/>
        </w:rPr>
        <w:t>21</w:t>
      </w:r>
      <w:proofErr w:type="gramEnd"/>
      <w:r w:rsidRPr="00F370A3">
        <w:rPr>
          <w:b/>
          <w:u w:val="single"/>
        </w:rPr>
        <w:t xml:space="preserve"> года</w:t>
      </w:r>
      <w:r>
        <w:rPr>
          <w:b/>
          <w:u w:val="single"/>
        </w:rPr>
        <w:t xml:space="preserve"> </w:t>
      </w:r>
    </w:p>
    <w:p w:rsidR="008F7FBE" w:rsidRPr="000D36C0" w:rsidRDefault="008F7FBE" w:rsidP="008F7FBE">
      <w:pPr>
        <w:tabs>
          <w:tab w:val="left" w:pos="3690"/>
        </w:tabs>
        <w:rPr>
          <w:b/>
          <w:u w:val="single"/>
        </w:rPr>
      </w:pPr>
      <w:r w:rsidRPr="000D36C0">
        <w:rPr>
          <w:b/>
          <w:bCs/>
          <w:u w:val="single"/>
        </w:rPr>
        <w:t xml:space="preserve">Срок рассмотрения заявок на участие в </w:t>
      </w:r>
      <w:proofErr w:type="gramStart"/>
      <w:r w:rsidRPr="000D36C0">
        <w:rPr>
          <w:b/>
          <w:bCs/>
          <w:u w:val="single"/>
        </w:rPr>
        <w:t>аукционе:</w:t>
      </w:r>
      <w:r w:rsidRPr="000D36C0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12 января 2021 года</w:t>
      </w:r>
      <w:r w:rsidRPr="000D36C0">
        <w:rPr>
          <w:b/>
          <w:u w:val="single"/>
        </w:rPr>
        <w:t xml:space="preserve"> </w:t>
      </w:r>
    </w:p>
    <w:p w:rsidR="008F7FBE" w:rsidRDefault="008F7FBE" w:rsidP="008F7FBE">
      <w:pPr>
        <w:tabs>
          <w:tab w:val="left" w:pos="3690"/>
        </w:tabs>
      </w:pPr>
      <w:r w:rsidRPr="00D622D9">
        <w:rPr>
          <w:b/>
          <w:bCs/>
          <w:u w:val="single"/>
        </w:rPr>
        <w:t xml:space="preserve">Дата и место проведения </w:t>
      </w:r>
      <w:proofErr w:type="gramStart"/>
      <w:r w:rsidRPr="00D622D9">
        <w:rPr>
          <w:b/>
          <w:bCs/>
          <w:u w:val="single"/>
        </w:rPr>
        <w:t>аукциона:</w:t>
      </w:r>
      <w:r w:rsidRPr="00D622D9">
        <w:rPr>
          <w:rStyle w:val="apple-converted-space"/>
          <w:b/>
          <w:color w:val="000000"/>
          <w:u w:val="single"/>
        </w:rPr>
        <w:t xml:space="preserve">  </w:t>
      </w:r>
      <w:r>
        <w:rPr>
          <w:rStyle w:val="apple-converted-space"/>
          <w:b/>
          <w:color w:val="000000"/>
          <w:u w:val="single"/>
        </w:rPr>
        <w:t>14</w:t>
      </w:r>
      <w:proofErr w:type="gramEnd"/>
      <w:r>
        <w:rPr>
          <w:rStyle w:val="apple-converted-space"/>
          <w:b/>
          <w:color w:val="000000"/>
          <w:u w:val="single"/>
        </w:rPr>
        <w:t xml:space="preserve"> января 2021  года </w:t>
      </w:r>
      <w:r w:rsidRPr="00D622D9">
        <w:rPr>
          <w:rStyle w:val="apple-converted-space"/>
          <w:b/>
          <w:color w:val="000000"/>
          <w:u w:val="single"/>
        </w:rPr>
        <w:t xml:space="preserve"> </w:t>
      </w:r>
      <w:r w:rsidRPr="00D622D9">
        <w:rPr>
          <w:b/>
          <w:u w:val="single"/>
        </w:rPr>
        <w:t>в 10-00 часов</w:t>
      </w:r>
      <w:r w:rsidRPr="00D622D9">
        <w:rPr>
          <w:b/>
        </w:rPr>
        <w:t xml:space="preserve"> </w:t>
      </w:r>
      <w:r>
        <w:rPr>
          <w:b/>
        </w:rPr>
        <w:t>по местному времени на электронной площадке РТС-</w:t>
      </w:r>
      <w:proofErr w:type="spellStart"/>
      <w:r>
        <w:rPr>
          <w:b/>
        </w:rPr>
        <w:t>тендр</w:t>
      </w:r>
      <w:proofErr w:type="spellEnd"/>
    </w:p>
    <w:p w:rsidR="008F7FBE" w:rsidRDefault="008F7FBE" w:rsidP="008F7FBE">
      <w:pPr>
        <w:tabs>
          <w:tab w:val="left" w:pos="2790"/>
        </w:tabs>
        <w:jc w:val="both"/>
      </w:pPr>
      <w:r w:rsidRPr="00940730">
        <w:rPr>
          <w:b/>
          <w:bCs/>
        </w:rPr>
        <w:t>Порядок определения победителя аукциона:</w:t>
      </w:r>
      <w:r w:rsidRPr="00940730">
        <w:rPr>
          <w:rStyle w:val="apple-converted-space"/>
          <w:b/>
          <w:bCs/>
          <w:color w:val="000000"/>
        </w:rPr>
        <w:t> </w:t>
      </w:r>
      <w:r w:rsidRPr="00940730">
        <w:t>Победителем аукциона признается участник аукциона, предложивший</w:t>
      </w:r>
      <w:r>
        <w:t xml:space="preserve"> наиболее высокую цену договора, либо лицо действующий правообладатель, если он заявил о своем желании заключить договор по объявленной аукционистом наиболее высокой цене договора. В случае если аукцион признан несостоявшимся по причине подачи единственной заявки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</w:t>
      </w:r>
      <w:proofErr w:type="gramStart"/>
      <w:r>
        <w:t>цене не менее начальной цены договора</w:t>
      </w:r>
      <w:proofErr w:type="gramEnd"/>
      <w:r>
        <w:t xml:space="preserve"> указанной в извещении о проведении аукциона.   </w:t>
      </w:r>
    </w:p>
    <w:p w:rsidR="008F7FBE" w:rsidRDefault="008F7FBE" w:rsidP="008F7FBE">
      <w:pPr>
        <w:pStyle w:val="1"/>
        <w:keepNext w:val="0"/>
        <w:rPr>
          <w:b/>
          <w:sz w:val="24"/>
          <w:szCs w:val="24"/>
          <w:u w:val="single"/>
        </w:rPr>
      </w:pPr>
      <w:r w:rsidRPr="00F370A3">
        <w:rPr>
          <w:b/>
          <w:sz w:val="24"/>
          <w:szCs w:val="24"/>
        </w:rPr>
        <w:t xml:space="preserve">Срок, в течении которого организатор аукциона вправе отказаться от проведения </w:t>
      </w:r>
      <w:proofErr w:type="gramStart"/>
      <w:r w:rsidRPr="00F370A3">
        <w:rPr>
          <w:b/>
          <w:sz w:val="24"/>
          <w:szCs w:val="24"/>
        </w:rPr>
        <w:t xml:space="preserve">аукциона: </w:t>
      </w:r>
      <w:r>
        <w:rPr>
          <w:b/>
          <w:sz w:val="24"/>
          <w:szCs w:val="24"/>
        </w:rPr>
        <w:t xml:space="preserve"> не</w:t>
      </w:r>
      <w:proofErr w:type="gramEnd"/>
      <w:r>
        <w:rPr>
          <w:b/>
          <w:sz w:val="24"/>
          <w:szCs w:val="24"/>
        </w:rPr>
        <w:t xml:space="preserve"> позднее 07 января 2021 года</w:t>
      </w:r>
      <w:r w:rsidRPr="00D1606D">
        <w:rPr>
          <w:b/>
          <w:sz w:val="24"/>
          <w:szCs w:val="24"/>
          <w:u w:val="single"/>
        </w:rPr>
        <w:t xml:space="preserve"> </w:t>
      </w:r>
    </w:p>
    <w:p w:rsidR="008F7FBE" w:rsidRPr="000A6D53" w:rsidRDefault="008F7FBE" w:rsidP="008F7FBE"/>
    <w:p w:rsidR="008F7FBE" w:rsidRPr="00940730" w:rsidRDefault="008F7FBE" w:rsidP="008F7FBE">
      <w:pPr>
        <w:pStyle w:val="1"/>
        <w:rPr>
          <w:color w:val="000000"/>
          <w:sz w:val="24"/>
          <w:szCs w:val="24"/>
        </w:rPr>
      </w:pPr>
      <w:r w:rsidRPr="00940730">
        <w:rPr>
          <w:b/>
          <w:bCs/>
          <w:color w:val="000000"/>
          <w:sz w:val="24"/>
          <w:szCs w:val="24"/>
        </w:rPr>
        <w:t>Срок подписания членами аукционной комиссии протокола аукциона:</w:t>
      </w:r>
      <w:r w:rsidRPr="00940730">
        <w:rPr>
          <w:rStyle w:val="apple-converted-space"/>
          <w:b/>
          <w:bCs/>
          <w:color w:val="000000"/>
          <w:sz w:val="24"/>
          <w:szCs w:val="24"/>
        </w:rPr>
        <w:t> </w:t>
      </w:r>
      <w:proofErr w:type="gramStart"/>
      <w:r w:rsidRPr="00940730">
        <w:rPr>
          <w:color w:val="000000"/>
          <w:sz w:val="24"/>
          <w:szCs w:val="24"/>
        </w:rPr>
        <w:t>В</w:t>
      </w:r>
      <w:proofErr w:type="gramEnd"/>
      <w:r w:rsidRPr="00940730">
        <w:rPr>
          <w:color w:val="000000"/>
          <w:sz w:val="24"/>
          <w:szCs w:val="24"/>
        </w:rPr>
        <w:t xml:space="preserve"> день проведения аукциона.</w:t>
      </w:r>
    </w:p>
    <w:p w:rsidR="008F7FBE" w:rsidRDefault="008F7FBE" w:rsidP="008F7FBE">
      <w:pPr>
        <w:pStyle w:val="1"/>
        <w:rPr>
          <w:b/>
          <w:bCs/>
          <w:color w:val="000000"/>
          <w:sz w:val="24"/>
          <w:szCs w:val="24"/>
        </w:rPr>
      </w:pPr>
      <w:r w:rsidRPr="00940730">
        <w:rPr>
          <w:b/>
          <w:bCs/>
          <w:color w:val="000000"/>
          <w:sz w:val="24"/>
          <w:szCs w:val="24"/>
        </w:rPr>
        <w:t xml:space="preserve">Срок подписания </w:t>
      </w:r>
      <w:r>
        <w:rPr>
          <w:b/>
          <w:bCs/>
          <w:color w:val="000000"/>
          <w:sz w:val="24"/>
          <w:szCs w:val="24"/>
        </w:rPr>
        <w:t xml:space="preserve">проекта </w:t>
      </w:r>
      <w:r w:rsidRPr="00940730">
        <w:rPr>
          <w:b/>
          <w:bCs/>
          <w:color w:val="000000"/>
          <w:sz w:val="24"/>
          <w:szCs w:val="24"/>
        </w:rPr>
        <w:t>договора аренды.</w:t>
      </w:r>
    </w:p>
    <w:p w:rsidR="008F7FBE" w:rsidRDefault="008F7FBE" w:rsidP="008F7FBE">
      <w:pPr>
        <w:pStyle w:val="1"/>
        <w:rPr>
          <w:rStyle w:val="apple-converted-space"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Срок</w:t>
      </w:r>
      <w:proofErr w:type="gramEnd"/>
      <w:r>
        <w:rPr>
          <w:bCs/>
          <w:color w:val="000000"/>
          <w:sz w:val="24"/>
          <w:szCs w:val="24"/>
        </w:rPr>
        <w:t xml:space="preserve"> в течении которого должен быть подписан проект договора составляет н</w:t>
      </w:r>
      <w:r w:rsidRPr="002318FB">
        <w:rPr>
          <w:bCs/>
          <w:color w:val="000000"/>
          <w:sz w:val="24"/>
          <w:szCs w:val="24"/>
        </w:rPr>
        <w:t xml:space="preserve">е менее десяти дней со дня размещения на официальном сайте торгов протокола </w:t>
      </w:r>
      <w:r>
        <w:rPr>
          <w:bCs/>
          <w:color w:val="000000"/>
          <w:sz w:val="24"/>
          <w:szCs w:val="24"/>
        </w:rPr>
        <w:t>аукциона либо протокола рассмотрения заявок на участие в аукционе в случае, если аукцион признан несостоявшимся.</w:t>
      </w:r>
      <w:r w:rsidRPr="002318FB">
        <w:rPr>
          <w:bCs/>
          <w:color w:val="000000"/>
          <w:sz w:val="24"/>
          <w:szCs w:val="24"/>
        </w:rPr>
        <w:t xml:space="preserve"> </w:t>
      </w:r>
      <w:r w:rsidRPr="002318FB">
        <w:rPr>
          <w:rStyle w:val="apple-converted-space"/>
          <w:color w:val="000000"/>
          <w:sz w:val="24"/>
          <w:szCs w:val="24"/>
        </w:rPr>
        <w:t xml:space="preserve">  </w:t>
      </w:r>
    </w:p>
    <w:p w:rsidR="008F7FBE" w:rsidRPr="00940730" w:rsidRDefault="008F7FBE" w:rsidP="008F7FBE">
      <w:pPr>
        <w:pStyle w:val="1"/>
        <w:rPr>
          <w:b/>
          <w:sz w:val="24"/>
          <w:szCs w:val="24"/>
        </w:rPr>
      </w:pPr>
      <w:r w:rsidRPr="00940730">
        <w:rPr>
          <w:b/>
          <w:sz w:val="24"/>
          <w:szCs w:val="24"/>
        </w:rPr>
        <w:t xml:space="preserve">Проведение осмотра имущества, права на которое передаются по договору. </w:t>
      </w:r>
    </w:p>
    <w:p w:rsidR="008F7FBE" w:rsidRPr="00940730" w:rsidRDefault="008F7FBE" w:rsidP="008F7FBE">
      <w:pPr>
        <w:pStyle w:val="1"/>
        <w:rPr>
          <w:sz w:val="24"/>
          <w:szCs w:val="24"/>
        </w:rPr>
      </w:pPr>
      <w:r w:rsidRPr="00940730">
        <w:rPr>
          <w:sz w:val="24"/>
          <w:szCs w:val="24"/>
        </w:rPr>
        <w:t xml:space="preserve">Осмотр имущества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аукционе. </w:t>
      </w:r>
    </w:p>
    <w:p w:rsidR="008F7FBE" w:rsidRPr="00940730" w:rsidRDefault="008F7FBE" w:rsidP="008F7FBE">
      <w:pPr>
        <w:pStyle w:val="1"/>
        <w:rPr>
          <w:sz w:val="24"/>
          <w:szCs w:val="24"/>
        </w:rPr>
      </w:pPr>
      <w:r w:rsidRPr="00940730">
        <w:rPr>
          <w:sz w:val="24"/>
          <w:szCs w:val="24"/>
        </w:rPr>
        <w:t xml:space="preserve">Для осмотра имущества заявителю необходимо заранее уведомить организатора торгов </w:t>
      </w:r>
    </w:p>
    <w:p w:rsidR="008F7FBE" w:rsidRPr="00940730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p w:rsidR="008F7FBE" w:rsidRDefault="008F7FBE" w:rsidP="008F7F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</w:p>
    <w:sectPr w:rsidR="008F7FBE" w:rsidSect="00F37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4E" w:rsidRDefault="009F084E" w:rsidP="007748B3">
      <w:r>
        <w:separator/>
      </w:r>
    </w:p>
  </w:endnote>
  <w:endnote w:type="continuationSeparator" w:id="0">
    <w:p w:rsidR="009F084E" w:rsidRDefault="009F084E" w:rsidP="007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3" w:rsidRDefault="007748B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010126"/>
      <w:docPartObj>
        <w:docPartGallery w:val="Page Numbers (Bottom of Page)"/>
        <w:docPartUnique/>
      </w:docPartObj>
    </w:sdtPr>
    <w:sdtEndPr/>
    <w:sdtContent>
      <w:p w:rsidR="00383D2B" w:rsidRDefault="00383D2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04">
          <w:rPr>
            <w:noProof/>
          </w:rPr>
          <w:t>2</w:t>
        </w:r>
        <w:r>
          <w:fldChar w:fldCharType="end"/>
        </w:r>
      </w:p>
    </w:sdtContent>
  </w:sdt>
  <w:p w:rsidR="007748B3" w:rsidRDefault="007748B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3" w:rsidRDefault="007748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4E" w:rsidRDefault="009F084E" w:rsidP="007748B3">
      <w:r>
        <w:separator/>
      </w:r>
    </w:p>
  </w:footnote>
  <w:footnote w:type="continuationSeparator" w:id="0">
    <w:p w:rsidR="009F084E" w:rsidRDefault="009F084E" w:rsidP="0077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3" w:rsidRDefault="007748B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3" w:rsidRDefault="007748B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B3" w:rsidRDefault="007748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071"/>
    <w:multiLevelType w:val="multilevel"/>
    <w:tmpl w:val="D01E9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D53"/>
    <w:multiLevelType w:val="multilevel"/>
    <w:tmpl w:val="838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30026"/>
    <w:multiLevelType w:val="hybridMultilevel"/>
    <w:tmpl w:val="DC7E50D0"/>
    <w:lvl w:ilvl="0" w:tplc="016E3AF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1B7A47"/>
    <w:multiLevelType w:val="hybridMultilevel"/>
    <w:tmpl w:val="37E83C7C"/>
    <w:lvl w:ilvl="0" w:tplc="D1DC80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BFD26BF"/>
    <w:multiLevelType w:val="multilevel"/>
    <w:tmpl w:val="854A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46489"/>
    <w:multiLevelType w:val="multilevel"/>
    <w:tmpl w:val="665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A7A45"/>
    <w:multiLevelType w:val="multilevel"/>
    <w:tmpl w:val="1AD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A149B"/>
    <w:multiLevelType w:val="multilevel"/>
    <w:tmpl w:val="84D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D759E"/>
    <w:multiLevelType w:val="multilevel"/>
    <w:tmpl w:val="F6D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134C1"/>
    <w:multiLevelType w:val="multilevel"/>
    <w:tmpl w:val="23748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64560"/>
    <w:multiLevelType w:val="multilevel"/>
    <w:tmpl w:val="7F66E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9C26EB"/>
    <w:multiLevelType w:val="multilevel"/>
    <w:tmpl w:val="75F4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4E8"/>
    <w:multiLevelType w:val="multilevel"/>
    <w:tmpl w:val="783C0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87DEF"/>
    <w:multiLevelType w:val="multilevel"/>
    <w:tmpl w:val="418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15AEA"/>
    <w:multiLevelType w:val="multilevel"/>
    <w:tmpl w:val="B5F4F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5" w15:restartNumberingAfterBreak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60DE2"/>
    <w:multiLevelType w:val="hybridMultilevel"/>
    <w:tmpl w:val="6F6E3178"/>
    <w:lvl w:ilvl="0" w:tplc="6458FF3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84F3A"/>
    <w:multiLevelType w:val="multilevel"/>
    <w:tmpl w:val="6D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56927"/>
    <w:multiLevelType w:val="hybridMultilevel"/>
    <w:tmpl w:val="03E23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17352"/>
    <w:multiLevelType w:val="multilevel"/>
    <w:tmpl w:val="B17C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668F1"/>
    <w:multiLevelType w:val="multilevel"/>
    <w:tmpl w:val="6AB2B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E25A3"/>
    <w:multiLevelType w:val="multilevel"/>
    <w:tmpl w:val="1A9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6634D"/>
    <w:multiLevelType w:val="hybridMultilevel"/>
    <w:tmpl w:val="20420C3C"/>
    <w:lvl w:ilvl="0" w:tplc="19AC5BE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8F245F"/>
    <w:multiLevelType w:val="multilevel"/>
    <w:tmpl w:val="FDEE3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4" w15:restartNumberingAfterBreak="0">
    <w:nsid w:val="4A3B6B85"/>
    <w:multiLevelType w:val="hybridMultilevel"/>
    <w:tmpl w:val="A332495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016BDB"/>
    <w:multiLevelType w:val="multilevel"/>
    <w:tmpl w:val="02C81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6" w15:restartNumberingAfterBreak="0">
    <w:nsid w:val="56F11456"/>
    <w:multiLevelType w:val="multilevel"/>
    <w:tmpl w:val="BAE0A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866E6"/>
    <w:multiLevelType w:val="multilevel"/>
    <w:tmpl w:val="A30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C146F"/>
    <w:multiLevelType w:val="multilevel"/>
    <w:tmpl w:val="3B4C5C6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9" w15:restartNumberingAfterBreak="0">
    <w:nsid w:val="5CCA69B9"/>
    <w:multiLevelType w:val="multilevel"/>
    <w:tmpl w:val="32E6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3426B7"/>
    <w:multiLevelType w:val="hybridMultilevel"/>
    <w:tmpl w:val="FA24CDEE"/>
    <w:lvl w:ilvl="0" w:tplc="83A0FB9A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156D48"/>
    <w:multiLevelType w:val="multilevel"/>
    <w:tmpl w:val="4EFA3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B3304"/>
    <w:multiLevelType w:val="multilevel"/>
    <w:tmpl w:val="DBDA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12BBB"/>
    <w:multiLevelType w:val="hybridMultilevel"/>
    <w:tmpl w:val="933628BE"/>
    <w:lvl w:ilvl="0" w:tplc="1FB24B3C">
      <w:start w:val="1"/>
      <w:numFmt w:val="decimal"/>
      <w:lvlText w:val="%1."/>
      <w:lvlJc w:val="left"/>
      <w:pPr>
        <w:tabs>
          <w:tab w:val="num" w:pos="1647"/>
        </w:tabs>
        <w:ind w:left="1647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E18F8"/>
    <w:multiLevelType w:val="multilevel"/>
    <w:tmpl w:val="2042F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846C1"/>
    <w:multiLevelType w:val="multilevel"/>
    <w:tmpl w:val="35E0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822029"/>
    <w:multiLevelType w:val="multilevel"/>
    <w:tmpl w:val="E6284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1F53"/>
    <w:multiLevelType w:val="multilevel"/>
    <w:tmpl w:val="D5BC1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B954C6"/>
    <w:multiLevelType w:val="multilevel"/>
    <w:tmpl w:val="0FE2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463CE"/>
    <w:multiLevelType w:val="multilevel"/>
    <w:tmpl w:val="56322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22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7"/>
  </w:num>
  <w:num w:numId="11">
    <w:abstractNumId w:val="34"/>
  </w:num>
  <w:num w:numId="12">
    <w:abstractNumId w:val="29"/>
  </w:num>
  <w:num w:numId="13">
    <w:abstractNumId w:val="6"/>
  </w:num>
  <w:num w:numId="14">
    <w:abstractNumId w:val="17"/>
  </w:num>
  <w:num w:numId="15">
    <w:abstractNumId w:val="5"/>
  </w:num>
  <w:num w:numId="16">
    <w:abstractNumId w:val="7"/>
  </w:num>
  <w:num w:numId="17">
    <w:abstractNumId w:val="38"/>
  </w:num>
  <w:num w:numId="18">
    <w:abstractNumId w:val="13"/>
  </w:num>
  <w:num w:numId="19">
    <w:abstractNumId w:val="32"/>
  </w:num>
  <w:num w:numId="20">
    <w:abstractNumId w:val="19"/>
  </w:num>
  <w:num w:numId="21">
    <w:abstractNumId w:val="10"/>
  </w:num>
  <w:num w:numId="22">
    <w:abstractNumId w:val="35"/>
  </w:num>
  <w:num w:numId="23">
    <w:abstractNumId w:val="26"/>
  </w:num>
  <w:num w:numId="24">
    <w:abstractNumId w:val="9"/>
  </w:num>
  <w:num w:numId="25">
    <w:abstractNumId w:val="39"/>
  </w:num>
  <w:num w:numId="26">
    <w:abstractNumId w:val="12"/>
  </w:num>
  <w:num w:numId="27">
    <w:abstractNumId w:val="21"/>
  </w:num>
  <w:num w:numId="28">
    <w:abstractNumId w:val="20"/>
  </w:num>
  <w:num w:numId="29">
    <w:abstractNumId w:val="31"/>
  </w:num>
  <w:num w:numId="30">
    <w:abstractNumId w:val="0"/>
  </w:num>
  <w:num w:numId="31">
    <w:abstractNumId w:val="36"/>
  </w:num>
  <w:num w:numId="32">
    <w:abstractNumId w:val="3"/>
  </w:num>
  <w:num w:numId="33">
    <w:abstractNumId w:val="37"/>
  </w:num>
  <w:num w:numId="34">
    <w:abstractNumId w:val="25"/>
  </w:num>
  <w:num w:numId="35">
    <w:abstractNumId w:val="23"/>
  </w:num>
  <w:num w:numId="36">
    <w:abstractNumId w:val="14"/>
  </w:num>
  <w:num w:numId="37">
    <w:abstractNumId w:val="2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CD"/>
    <w:rsid w:val="000069F4"/>
    <w:rsid w:val="002E6D9C"/>
    <w:rsid w:val="00383D2B"/>
    <w:rsid w:val="004A13C3"/>
    <w:rsid w:val="004A6EC6"/>
    <w:rsid w:val="004F7666"/>
    <w:rsid w:val="00670017"/>
    <w:rsid w:val="007748B3"/>
    <w:rsid w:val="00847C13"/>
    <w:rsid w:val="008F7FBE"/>
    <w:rsid w:val="009F084E"/>
    <w:rsid w:val="00BD6063"/>
    <w:rsid w:val="00C970CD"/>
    <w:rsid w:val="00CC0086"/>
    <w:rsid w:val="00CE3B71"/>
    <w:rsid w:val="00E879AD"/>
    <w:rsid w:val="00E93E57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852A"/>
  <w15:chartTrackingRefBased/>
  <w15:docId w15:val="{3B21DD9D-F840-4B36-AFC4-993AA96F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B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F7F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F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8F7FB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8F7FBE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F7FB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F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F7FB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F7F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7FBE"/>
  </w:style>
  <w:style w:type="character" w:styleId="a8">
    <w:name w:val="Hyperlink"/>
    <w:basedOn w:val="a0"/>
    <w:rsid w:val="008F7FBE"/>
    <w:rPr>
      <w:color w:val="0000FF"/>
      <w:u w:val="single"/>
    </w:rPr>
  </w:style>
  <w:style w:type="paragraph" w:customStyle="1" w:styleId="2">
    <w:name w:val="2 Знак"/>
    <w:basedOn w:val="a"/>
    <w:rsid w:val="008F7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8F7F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7F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F7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rsid w:val="008F7FBE"/>
    <w:rPr>
      <w:color w:val="800080"/>
      <w:u w:val="single"/>
    </w:rPr>
  </w:style>
  <w:style w:type="character" w:customStyle="1" w:styleId="apple-style-span">
    <w:name w:val="apple-style-span"/>
    <w:basedOn w:val="a0"/>
    <w:rsid w:val="008F7FBE"/>
  </w:style>
  <w:style w:type="paragraph" w:styleId="20">
    <w:name w:val="Body Text 2"/>
    <w:basedOn w:val="a"/>
    <w:link w:val="21"/>
    <w:rsid w:val="008F7FB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F7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b"/>
    <w:link w:val="ac"/>
    <w:qFormat/>
    <w:rsid w:val="008F7FBE"/>
    <w:pPr>
      <w:suppressAutoHyphens/>
      <w:jc w:val="center"/>
    </w:pPr>
    <w:rPr>
      <w:b/>
      <w:bCs/>
      <w:sz w:val="40"/>
      <w:lang w:eastAsia="ar-SA"/>
    </w:rPr>
  </w:style>
  <w:style w:type="character" w:customStyle="1" w:styleId="ac">
    <w:name w:val="Заголовок Знак"/>
    <w:basedOn w:val="a0"/>
    <w:link w:val="aa"/>
    <w:rsid w:val="008F7FB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b">
    <w:name w:val="Subtitle"/>
    <w:basedOn w:val="a"/>
    <w:link w:val="ad"/>
    <w:qFormat/>
    <w:rsid w:val="008F7FB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d">
    <w:name w:val="Подзаголовок Знак"/>
    <w:basedOn w:val="a0"/>
    <w:link w:val="ab"/>
    <w:rsid w:val="008F7FB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4">
    <w:name w:val="4. Текст"/>
    <w:basedOn w:val="ae"/>
    <w:link w:val="40"/>
    <w:autoRedefine/>
    <w:rsid w:val="008F7FBE"/>
    <w:pPr>
      <w:widowControl w:val="0"/>
      <w:jc w:val="both"/>
    </w:pPr>
    <w:rPr>
      <w:bCs/>
      <w:color w:val="000000"/>
      <w:spacing w:val="2"/>
      <w:sz w:val="24"/>
      <w:szCs w:val="23"/>
    </w:rPr>
  </w:style>
  <w:style w:type="paragraph" w:styleId="ae">
    <w:name w:val="annotation text"/>
    <w:basedOn w:val="a"/>
    <w:link w:val="af"/>
    <w:semiHidden/>
    <w:rsid w:val="008F7F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F7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4. Текст Знак"/>
    <w:basedOn w:val="a0"/>
    <w:link w:val="4"/>
    <w:rsid w:val="008F7FBE"/>
    <w:rPr>
      <w:rFonts w:ascii="Times New Roman" w:eastAsia="Times New Roman" w:hAnsi="Times New Roman" w:cs="Times New Roman"/>
      <w:bCs/>
      <w:color w:val="000000"/>
      <w:spacing w:val="2"/>
      <w:sz w:val="24"/>
      <w:szCs w:val="23"/>
      <w:lang w:eastAsia="ru-RU"/>
    </w:rPr>
  </w:style>
  <w:style w:type="paragraph" w:customStyle="1" w:styleId="Standard">
    <w:name w:val="Standard"/>
    <w:rsid w:val="008F7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rsid w:val="008F7F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8F7FBE"/>
  </w:style>
  <w:style w:type="paragraph" w:customStyle="1" w:styleId="Default">
    <w:name w:val="Default"/>
    <w:rsid w:val="008F7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7748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383D2B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383D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ushestvo2011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2020-12-09T06:33:00Z</dcterms:created>
  <dcterms:modified xsi:type="dcterms:W3CDTF">2020-12-14T01:11:00Z</dcterms:modified>
</cp:coreProperties>
</file>