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12" w:rsidRDefault="005C4F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4F12" w:rsidRDefault="005C4F12">
      <w:pPr>
        <w:pStyle w:val="ConsPlusNormal"/>
        <w:jc w:val="both"/>
        <w:outlineLvl w:val="0"/>
      </w:pPr>
    </w:p>
    <w:p w:rsidR="005C4F12" w:rsidRDefault="005C4F12">
      <w:pPr>
        <w:pStyle w:val="ConsPlusNormal"/>
        <w:outlineLvl w:val="0"/>
      </w:pPr>
      <w:r>
        <w:t>Зарегистрировано в Минюсте России 18 декабря 2020 г. N 61549</w:t>
      </w:r>
    </w:p>
    <w:p w:rsidR="005C4F12" w:rsidRDefault="005C4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C4F12" w:rsidRDefault="005C4F12">
      <w:pPr>
        <w:pStyle w:val="ConsPlusTitle"/>
        <w:jc w:val="center"/>
      </w:pPr>
    </w:p>
    <w:p w:rsidR="005C4F12" w:rsidRDefault="005C4F12">
      <w:pPr>
        <w:pStyle w:val="ConsPlusTitle"/>
        <w:jc w:val="center"/>
      </w:pPr>
      <w:r>
        <w:t>ПРИКАЗ</w:t>
      </w:r>
    </w:p>
    <w:p w:rsidR="005C4F12" w:rsidRDefault="005C4F12">
      <w:pPr>
        <w:pStyle w:val="ConsPlusTitle"/>
        <w:jc w:val="center"/>
      </w:pPr>
      <w:r>
        <w:t>от 16 ноября 2020 г. N 780н</w:t>
      </w:r>
    </w:p>
    <w:p w:rsidR="005C4F12" w:rsidRDefault="005C4F12">
      <w:pPr>
        <w:pStyle w:val="ConsPlusTitle"/>
        <w:jc w:val="center"/>
      </w:pPr>
    </w:p>
    <w:p w:rsidR="005C4F12" w:rsidRDefault="005C4F12">
      <w:pPr>
        <w:pStyle w:val="ConsPlusTitle"/>
        <w:jc w:val="center"/>
      </w:pPr>
      <w:r>
        <w:t>ОБ УТВЕРЖДЕНИИ ПРАВИЛ</w:t>
      </w:r>
    </w:p>
    <w:p w:rsidR="005C4F12" w:rsidRDefault="005C4F12">
      <w:pPr>
        <w:pStyle w:val="ConsPlusTitle"/>
        <w:jc w:val="center"/>
      </w:pPr>
      <w:r>
        <w:t>ПО ОХРАНЕ ТРУДА ПРИ ПРОВЕДЕНИИ РАБОТ</w:t>
      </w:r>
    </w:p>
    <w:p w:rsidR="005C4F12" w:rsidRDefault="005C4F12">
      <w:pPr>
        <w:pStyle w:val="ConsPlusTitle"/>
        <w:jc w:val="center"/>
      </w:pPr>
      <w:r>
        <w:t>В ЛЕГКОЙ ПРОМЫШЛЕННОСТИ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работ в легкой промышленности согласно приложению.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мая 2017 г. N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N 47576).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right"/>
      </w:pPr>
      <w:r>
        <w:t>Министр</w:t>
      </w:r>
    </w:p>
    <w:p w:rsidR="005C4F12" w:rsidRDefault="005C4F12">
      <w:pPr>
        <w:pStyle w:val="ConsPlusNormal"/>
        <w:jc w:val="right"/>
      </w:pPr>
      <w:r>
        <w:t>А.О.КОТЯКОВ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right"/>
        <w:outlineLvl w:val="0"/>
      </w:pPr>
      <w:r>
        <w:t>Приложение</w:t>
      </w:r>
    </w:p>
    <w:p w:rsidR="005C4F12" w:rsidRDefault="005C4F12">
      <w:pPr>
        <w:pStyle w:val="ConsPlusNormal"/>
        <w:jc w:val="right"/>
      </w:pPr>
      <w:r>
        <w:t>к приказу Министерства труда</w:t>
      </w:r>
    </w:p>
    <w:p w:rsidR="005C4F12" w:rsidRDefault="005C4F12">
      <w:pPr>
        <w:pStyle w:val="ConsPlusNormal"/>
        <w:jc w:val="right"/>
      </w:pPr>
      <w:r>
        <w:t>и социальной защиты</w:t>
      </w:r>
    </w:p>
    <w:p w:rsidR="005C4F12" w:rsidRDefault="005C4F12">
      <w:pPr>
        <w:pStyle w:val="ConsPlusNormal"/>
        <w:jc w:val="right"/>
      </w:pPr>
      <w:r>
        <w:lastRenderedPageBreak/>
        <w:t>Российской Федерации</w:t>
      </w:r>
    </w:p>
    <w:p w:rsidR="005C4F12" w:rsidRDefault="005C4F12">
      <w:pPr>
        <w:pStyle w:val="ConsPlusNormal"/>
        <w:jc w:val="right"/>
      </w:pPr>
      <w:r>
        <w:t>от 16 ноября 2020 г. N 780н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</w:pPr>
      <w:bookmarkStart w:id="0" w:name="P31"/>
      <w:bookmarkEnd w:id="0"/>
      <w:r>
        <w:t>ПРАВИЛА</w:t>
      </w:r>
    </w:p>
    <w:p w:rsidR="005C4F12" w:rsidRDefault="005C4F12">
      <w:pPr>
        <w:pStyle w:val="ConsPlusTitle"/>
        <w:jc w:val="center"/>
      </w:pPr>
      <w:r>
        <w:t>ПО ОХРАНЕ ТРУДА ПРИ ПРОВЕДЕНИИ РАБОТ</w:t>
      </w:r>
    </w:p>
    <w:p w:rsidR="005C4F12" w:rsidRDefault="005C4F12">
      <w:pPr>
        <w:pStyle w:val="ConsPlusTitle"/>
        <w:jc w:val="center"/>
      </w:pPr>
      <w:r>
        <w:t>В ЛЕГКОЙ ПРОМЫШЛЕННОСТИ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I. Общие положения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5. Работодатель обязан обеспечить: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1) безопасность выполнения работ, содержание технологического оборудования в исправном состоянии и его эксплуатацию в соответствии с </w:t>
      </w:r>
      <w:r>
        <w:lastRenderedPageBreak/>
        <w:t>требованиями Правил и технической (эксплуатационной) документации организации-изготовителя;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повышенная запыленность воздуха рабочей зоны;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повышенная загазованность воздуха рабочей зоны;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повышенная температура поверхностей оборудования, материалов;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повышенная или пониженная температура воздуха рабочей зоны;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повышенный уровень шума на рабочем месте;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повышенный уровень вибрации;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повышенный уровень ультразвука;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9) повышенная или пониженная влажность воздуха;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10) повышенный уровень ионизирующих излучений в рабочей зоне;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11) повышенное значение напряжения в электрической цепи, замыкание которой может произойти через тело человека;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12) повышенный уровень статического электричества;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13) повышенный уровень электромагнитных излучений;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14) недостаточная освещенность рабочей зоны;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15) острые кромки, заусенцы и шероховатость на поверхности заготовок, инструмента и технологического оборудования;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16) расположение рабочего места на значительной высоте относительно </w:t>
      </w:r>
      <w:r>
        <w:lastRenderedPageBreak/>
        <w:t>поверхности пола (земли);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18) микроорганизмы;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19) физические перегрузки (статические и динамические);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20) нервно-психические перегрузки.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II. Требования охраны труда, предъявляемые к организации</w:t>
      </w:r>
    </w:p>
    <w:p w:rsidR="005C4F12" w:rsidRDefault="005C4F12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10. При организации рабочих мест охрана труда работников обеспечивается: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3) безопасным обращением с материалами, заготовками, полуфабрикатами;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11. Рабочие места следует размещать: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III. Общие требования охраны труда при осуществлении</w:t>
      </w:r>
    </w:p>
    <w:p w:rsidR="005C4F12" w:rsidRDefault="005C4F12">
      <w:pPr>
        <w:pStyle w:val="ConsPlusTitle"/>
        <w:jc w:val="center"/>
      </w:pPr>
      <w:r>
        <w:t>производственных процессов и выполнении работ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вредных и (или) опасных производственных факторов;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заменой, где это применимо, токсичных и горючих веществ менее токсичными, нетоксичными и негорючими веществами;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5) устранением, где это возможно, непосредственного контакта работников с веществами, растворами, исходными материалами, </w:t>
      </w:r>
      <w:r>
        <w:lastRenderedPageBreak/>
        <w:t>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Перечень работ с повышенной опасностью, выполняемых по нарядам-допускам, утверждается работодателем.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</w:t>
      </w:r>
      <w:hyperlink r:id="rId9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</w:t>
      </w:r>
      <w:r>
        <w:lastRenderedPageBreak/>
        <w:t>с этими материалами, полуфабрикатами и веществами и обеспечить соответствующими СИЗ.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Рециркуляция воздуха в производственных помещениях допускается после их очистки от пыли.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24.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25. Приготовление растворов полиизоцианата для полиуретановых клеев должно производиться в вытяжных шкафах.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26. Открытые котлы и баки должны быть ограждены.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29. При неработающей либо неисправной системе местной вытяжной вентиляции запрещается проведение работ, выполняемых: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в мочильных камерах напольного типа;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на отжимно-промывных машинах (в месте расположения площадки установки контейнеров с моченцовой трестой и на входе и выходе тресты из отжимно-промывных машин);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в сушильных камерах (в местах загрузки и выгрузки тресты);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на мяльных машинах (со стороны слоеформирующего механизма);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в трепальных машинах;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при эксплуатации съемного колеса длинного волокна;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при эксплуатации куделеприготовительного агрегата;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на трясильных машинах;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9) на столах деления горстей;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10) на прессах тюковки волокна;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11) в местах спада костры из клеесмесителя на транспортер;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13) на прессах костроплит;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14) на обрезных и шлифовальных станках.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IV. Требования охраны труда при проведении прядения</w:t>
      </w:r>
    </w:p>
    <w:p w:rsidR="005C4F12" w:rsidRDefault="005C4F12">
      <w:pPr>
        <w:pStyle w:val="ConsPlusTitle"/>
        <w:jc w:val="center"/>
      </w:pPr>
      <w:r>
        <w:t>текстильных волокон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30. При проведении прядения текстильных волокон должна быть предусмотрена механизация следующих операций: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очистка и разбраковка шпуль;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перемещение катушкодержателей и бобинодержателей к аппаратам и из аппарата в аппарат.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31.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32.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33.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34.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35. Ликвидация обрыва нити в процессе кручения должна осуществляться при остановленном веретене.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36. Перед заправкой жгута расправитель должен быть остановлен.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V. Требования охраны труда при производстве тканей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37. При производстве тканей должны быть механизированы или автоматизированы следующие процессы и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транспортировка ткацких навоев и уточной пряжи;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2) укладывание навоев в гнезда ткацких станков и снятие их после доработки основы.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38. В целях уменьшения воздействия на работников ткацких производств производственного шума необходимо: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обеспечивать регулярную смазку технологического оборудования;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применять средства индивидуальной защиты органов слуха;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VI. Требования охраны труда при производстве нетканых</w:t>
      </w:r>
    </w:p>
    <w:p w:rsidR="005C4F12" w:rsidRDefault="005C4F12">
      <w:pPr>
        <w:pStyle w:val="ConsPlusTitle"/>
        <w:jc w:val="center"/>
      </w:pPr>
      <w:r>
        <w:t>текстильных материалов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а) подача в сортировочное отделение кип волокна, отходов и обратов производства, входящих в смесь;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б) загрузка кип волокна в разрыхлители;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в) удаление отходов из-под машин и аппаратов;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г) съемка и заправка настила на трепальных машинах;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д) загрузка и снятие продукции;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при подготовке волокнистого настила: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а) подача волокнистой смеси в чесальные машины и аппараты;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б) перемещение волокнистой смеси между машинами;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в) чистка гарнитуры чесальных машин;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г) установка съемных и рабочих валиков для барабанов чесальных машин (аппаратов);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4) съем и установка секционных катушек, навоев и товарных валиков при производстве прошивных полотен;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при производстве иглопробивных нетканых полотен: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а) процесс образования волокнистого холста;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б) подача волокнистой смеси из лабаза в бункер чесальной машины;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в) процессы чесания, иглопробивания, пропитки, отжима и сушки, намотки рулонов полотна;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г) установка каркасного материала на агрегат;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VII. Требования охраны труда при отделке и крашении тканей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43. При отделке и крашении тканей должны быть механизированы или автоматизированы следующие процессы и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транспортировка сырой ткани;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при подготовке полотна к отбеливанию, крашению: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а) процесс разбраковки сурового полотна;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б) укладка на стеллажи для отлеживания сурового полотна и его съем;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3) загрузка полотна в машины и агрегаты, выгрузка его после процесса </w:t>
      </w:r>
      <w:r>
        <w:lastRenderedPageBreak/>
        <w:t>отваривания и отбеливания при отбеливании и окраске;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заправка полотна при печати полотна.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44. Процессы крашения и кислования должны осуществляться при работающем вытяжном устройстве.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Баки для крашения должны быть окружены дренажными каналами.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45. 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При отбеливании тканей должен быть установлен постоянный контроль за содержанием хлора в воздухе рабочей зоны.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50. В процессе сушки ткани двери сушильной машины должны быть закрыты и заперты.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51. При стабилизации и термофиксации ткани необходимо обеспечить ее охлаждение на выходе из оборудования до температуры не выше 40 °C.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53. Ликвидация обрывов ткани и другие работы внутри термокамер должны выполняться при остановленном технологическом оборудовании и </w:t>
      </w:r>
      <w:r>
        <w:lastRenderedPageBreak/>
        <w:t>охлаждении его рабочих органов до температуры не выше 30 °C. Подача пара и газа при этом должна быть прекращена.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54.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55. Укладывание ткани в ямы для лежания должно быть механизировано или автоматизировано.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Запрещается укладывать ткани выше бортов ямы.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60.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При фиксации ткани должно быть обеспечено ее охлаждение на выходе до температуры не выше 40 °C.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5C4F12" w:rsidRDefault="005C4F12">
      <w:pPr>
        <w:pStyle w:val="ConsPlusTitle"/>
        <w:jc w:val="center"/>
      </w:pPr>
      <w:r>
        <w:lastRenderedPageBreak/>
        <w:t>шерстяных тканей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подача полуфабрикатов к машинам и от машин;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удаление пыли и пуха;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съем и установка стригальных аппаратов, заточка ножей.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72. Съем и установка стригальных аппаратов должны производиться при надетых на лезвия ножей чехлах.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73. Удаление пыли и пуха от стригальных машин должно быть механизировано.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74. Обжигание шерстяных тканей должно производиться в помещении, </w:t>
      </w:r>
      <w:r>
        <w:lastRenderedPageBreak/>
        <w:t>оборудованном приточно-вытяжной вентиляцией.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IX. Требования охраны труда при производстве одежды</w:t>
      </w:r>
    </w:p>
    <w:p w:rsidR="005C4F12" w:rsidRDefault="005C4F12">
      <w:pPr>
        <w:pStyle w:val="ConsPlusTitle"/>
        <w:jc w:val="center"/>
      </w:pPr>
      <w:r>
        <w:t>из текстильных и трикотажных материалов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Переноска настилочных машин должна быть механизирована.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77.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78. Компоновка частей кроя в пакеты массой более 10 кг запрещается.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79. Обрезь от швейного оборудования должна регулярно удаляться (по мере накопления).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81. Металлическая окантовка лекал, применяемых для раскроя ткани, должна иметь гладкую поверхность без заусениц.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82. При заточке ножей раскройных машин необходимо соблюдать следующие требования: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83. При работе на ручных раскройных машинах необходимо применять средства индивидуальной защиты рук.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85. Над столами для утюжки с пропариванием и над паровоздушными манекенами должны устанавливаться вытяжные зонты.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86.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87. Резка пленок должна производиться на специально приспособленных для этой цели машинах.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89.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90.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92. На рабочих местах термоотделочников швейных изделий должны использоваться электроизолирующие прокладки или коврики.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93.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lastRenderedPageBreak/>
        <w:t>X. Требования охраны труда при производстве</w:t>
      </w:r>
    </w:p>
    <w:p w:rsidR="005C4F12" w:rsidRDefault="005C4F12">
      <w:pPr>
        <w:pStyle w:val="ConsPlusTitle"/>
        <w:jc w:val="center"/>
      </w:pPr>
      <w:r>
        <w:t>трикотажных изделий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94.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99. Заготовка маточного раствора пергидроля должна быть механизирована или автоматизирована.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101. При эксплуатации плоскофанговой машины необходимо соблюдать следующие требования: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3) не касаться движущихся частей машины, не открывать и не снимать </w:t>
      </w:r>
      <w:r>
        <w:lastRenderedPageBreak/>
        <w:t>ограждения при работающей машине;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не оставлять работающую машину без присмотра.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XI. Требования охраны труда при производстве трикотажных</w:t>
      </w:r>
    </w:p>
    <w:p w:rsidR="005C4F12" w:rsidRDefault="005C4F12">
      <w:pPr>
        <w:pStyle w:val="ConsPlusTitle"/>
        <w:jc w:val="center"/>
      </w:pPr>
      <w:r>
        <w:t>полотен и изделий на кулирных, основовязальных машинах</w:t>
      </w:r>
    </w:p>
    <w:p w:rsidR="005C4F12" w:rsidRDefault="005C4F12">
      <w:pPr>
        <w:pStyle w:val="ConsPlusTitle"/>
        <w:jc w:val="center"/>
      </w:pPr>
      <w:r>
        <w:t>и чулочно-носочных автоматах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При этом включение освещения внутренней и внешней поверхности холста должно быть раздельным.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105. Расположение светильников должно исключать их механическое повреждение при эксплуатации машины.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106.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108. Жаккардовые барабаны следует помещать в прозрачные небьющиеся кожухи.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109. Необходимо предусматривать места для использованных и запасных игл.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110. Не допускается применение токсичных и взрывоопасных смазочных </w:t>
      </w:r>
      <w:r>
        <w:lastRenderedPageBreak/>
        <w:t>материалов.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111. Съем рулонов трикотажного полотна должен производиться с использованием подъемно-транспортных механизмов.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113. Запрещается накидывать петли холста при работающем электродвигателе машины.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114. Заправлять нити следует только при помощи специального крючка.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116. Не разрешается класть на машину иглы, инструмент, щетки для очистки пуха и другое.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117. При включенном электродвигателе не допускается снимать кожух и ограждения.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118. Необходимо следить за тем, чтобы иголочный цилиндр с подвижными иглами был закрыт крышкой.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119. Проверка качества полотна на машине должна производиться только после полной ее остановки.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XII. Требования охраны труда при обработке кожевенного</w:t>
      </w:r>
    </w:p>
    <w:p w:rsidR="005C4F12" w:rsidRDefault="005C4F12">
      <w:pPr>
        <w:pStyle w:val="ConsPlusTitle"/>
        <w:jc w:val="center"/>
      </w:pPr>
      <w:r>
        <w:t>сырья, дублении и отделке кожи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пробивание отверстий в шкурах перед вывешиванием их на рамы;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5) удаление мездры и шерсти от мездрильных, волососгонных и чистильных машин;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перемещение и установка бочек для вытопки жиров;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9) загрузка котлов, автоклавов для варки клея и вытопки сала резаной и промытой мездрой или салом-сырцом;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10) выгрузка шквары из котлов и автоклавов.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122.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распаковка груд шкур, которые были обработаны опудривающими средствами;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барабанное жирование кожи;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щипка, удаление волос, стрижка;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обезжиривание меха;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приготовление консервирующей смеси для доконсервирования кожевенного сырья.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125. Пробивание отверстий в шкурах перед навеской их на рамы должно осуществляться специальными приспособлениями.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XIII. Требования охраны труда при производстве одежды</w:t>
      </w:r>
    </w:p>
    <w:p w:rsidR="005C4F12" w:rsidRDefault="005C4F12">
      <w:pPr>
        <w:pStyle w:val="ConsPlusTitle"/>
        <w:jc w:val="center"/>
      </w:pPr>
      <w:r>
        <w:t>и других изделий из кожи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раскрой деталей изделий на прессах;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спускание краев деталей изделий;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нанесение клея;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сушка нанесенного на детали изделий клея;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окраска краев деталей изделий;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127. Процесс сварки деталей в высокочастотном электрическом поле должен производиться при закрытом экране.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129.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130. Размешивание красок и клея, а также очистку рабочего места от </w:t>
      </w:r>
      <w:r>
        <w:lastRenderedPageBreak/>
        <w:t>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131. При работе с клеями, требующими подогрева, регулирование температуры нагрева клея должно быть автоматическим.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XIV. Требования охраны труда при изготовлении обуви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рантовое изготовление обуви;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производство обуви методом горячей вулканизации;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производство обуви литьевым способом;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процессы размола отходов из полимеров;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чистка пресс-форм литьевых машин;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9) изготовление силиконовых матриц;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10) формование верха обуви в силиконовых матрицах на установках токов высокой частоты;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11) клеевые операции, выполняемые вне конвейера.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135. Применять меры защиты рук работников при работе на прессах </w:t>
      </w:r>
      <w:r>
        <w:lastRenderedPageBreak/>
        <w:t>(блокировка пусковых кнопок при нахождении рук работника в рабочей зоне прессования) при производстве операций: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вырубка деталей низа обуви;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раскрой деталей верха обуви.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фрезерование, шершевание;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резка каучука;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межоперационная транспортировка резиновых смесей;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подача резиновой ленты к режущим инструментам и отбор заготовок;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загрузка резиновых отходов в смеситель;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подача резиновой крошки в промежуточную емкость и в девулканизатор.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нанесение и сушка клея;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фрезерование подошв и каблуков;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окраска уреза подошв;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окраска наружных краев деталей верха обуви;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загибка краев деталей верха с использованием клеев-расплавов;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вклеивание задников и подносков;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7) обтяжка и клеевая затяжка заготовок обуви;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8) затяжка носочной части обуви пластинами с применением клеев;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9) околачивание, сглаживание обуви, взъерошивание, срезание складок и излишков затяжной кромки обуви;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10) шлифование, полирование, чистка и отделка обуви;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11) клеймение красками на органических растворителях;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12) паровлажностная обработка;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13) горячий обдув.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140. Сушка деталей обуви с нанесенным на них клеем должна осуществляться в специальных сушильных камерах.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142. Рабочий стол для изготовления силиконовых матриц должен быть оборудован бортовыми отсасывающими устройствами.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145. При чистке пресс-форм запрещается использование диметилформамида в качестве растворителя.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147. При развеске пирофоров следует использовать оборудование, исключающее искрообразование.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148. Охлаждение резиновых изделий должно производиться в шкафу, оборудованном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149. Усадка резины должна осуществляться в термоусадочной камере, оборудованной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150. Высота уложенных на поддон после усадки резины пластин должна быть не более 1,5 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151. В процессе шпальтования резиновых пластин должно быть предусмотрено снятие зарядов статического электричества.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Пресс-формы и кассеты во избежание падения должны быть закреплены.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154. Сушка пресс-форм должна производиться на специальных стеллажах.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155. Процесс дробления резиновых отходов должен осуществляться при работающей местной вытяжной вентиляции.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XV. Требования охраны труда при проведении выделки</w:t>
      </w:r>
    </w:p>
    <w:p w:rsidR="005C4F12" w:rsidRDefault="005C4F12">
      <w:pPr>
        <w:pStyle w:val="ConsPlusTitle"/>
        <w:jc w:val="center"/>
      </w:pPr>
      <w:r>
        <w:t>и крашении меха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откатка, облагораживание волосяного покрова;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3) приготовление рабочих растворов пленочного покрытия шубной </w:t>
      </w:r>
      <w:r>
        <w:lastRenderedPageBreak/>
        <w:t>овчины;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все виды крашения.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158.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обработка кожевой ткани шкур (разбивка, шлифование и мятье);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намазывание шкур;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отделение волосяного покрова шкур;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пролежка склеенных деталей;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расчесывание и подстрижка волосяного покрова;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чистка изделий.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подача опилок к барабанам, их загрузка и удаление опилок из барабанов;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постоянное удаление отходов с рабочих мест в процессе раскроя и пошива.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163. Пролежка шкур после намазывания должна производиться в вытяжных шкафах или камерах.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5C4F12" w:rsidRDefault="005C4F12">
      <w:pPr>
        <w:pStyle w:val="ConsPlusTitle"/>
        <w:jc w:val="center"/>
      </w:pPr>
      <w:r>
        <w:t>изделий из меха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3) правка и сушка головных уборов на агрегатах электроформ;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6) удаление волоса и пыли в процессе раскроя меховых шкур.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 xml:space="preserve">169. Хранение и переноска скорняжных и ленточных ножей должны производиться в футлярах или в других специальных приспособлениях, </w:t>
      </w:r>
      <w:r>
        <w:lastRenderedPageBreak/>
        <w:t>исключающих возможность травмирования рук.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Title"/>
        <w:jc w:val="center"/>
        <w:outlineLvl w:val="1"/>
      </w:pPr>
      <w:r>
        <w:t>XVII. Требования охраны труда, предъявляемые</w:t>
      </w:r>
    </w:p>
    <w:p w:rsidR="005C4F12" w:rsidRDefault="005C4F12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5C4F12" w:rsidRDefault="005C4F12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5C4F12" w:rsidRDefault="005C4F12">
      <w:pPr>
        <w:pStyle w:val="ConsPlusTitle"/>
        <w:jc w:val="center"/>
      </w:pPr>
      <w:r>
        <w:t>и готовой продукции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ind w:firstLine="540"/>
        <w:jc w:val="both"/>
      </w:pPr>
      <w:r>
        <w:t>171. Для хранения тканей, фурнитуры, полуфабриката и готовых изделий в местах хранения должны оборудоваться стеллажи.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172. Укладка кип сырья в штабели должна производиться на деревянные настилы высотой не менее 100 мм.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174. Места хранения тканей должны располагаться на расстоянии не менее 1 м от отопительных систем и нагревательных приборов.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176.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178. Запрещается: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t>1) хранение клеев на рабочих местах в открытой таре;</w:t>
      </w:r>
    </w:p>
    <w:p w:rsidR="005C4F12" w:rsidRDefault="005C4F12">
      <w:pPr>
        <w:pStyle w:val="ConsPlusNormal"/>
        <w:spacing w:before="280"/>
        <w:ind w:firstLine="540"/>
        <w:jc w:val="both"/>
      </w:pPr>
      <w:r>
        <w:lastRenderedPageBreak/>
        <w:t>2) разбавление на рабочих местах загустевшего клея растворителями.</w:t>
      </w: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jc w:val="both"/>
      </w:pPr>
    </w:p>
    <w:p w:rsidR="005C4F12" w:rsidRDefault="005C4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663A3" w:rsidRPr="009F2DA8" w:rsidSect="006A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2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C7A8E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C4F12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4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C4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4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C4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5CF1199CD6D670CC4FEA697B1DD10832E529FE122EF3488CA2D8803E8920A53593814204AAA9D60CF0BBE1FR8c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5CF1199CD6D670CC4FEA697B1DD10822A5A9AE22FEF3488CA2D8803E8920A415960182248B49864DA5DEF59D2D3875999ED6E3B8762A3RFc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5CF1199CD6D670CC4FEA697B1DD10822A5498E72AEF3488CA2D8803E8920A415960182249B6986BDA5DEF59D2D3875999ED6E3B8762A3RFc4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5CF1199CD6D670CC4FEA697B1DD10822A5A9AE22FEF3488CA2D8803E8920A415960182248B49864DA5DEF59D2D3875999ED6E3B8762A3RF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7035</Words>
  <Characters>40106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1</cp:revision>
  <dcterms:created xsi:type="dcterms:W3CDTF">2020-12-22T03:28:00Z</dcterms:created>
  <dcterms:modified xsi:type="dcterms:W3CDTF">2020-12-22T03:28:00Z</dcterms:modified>
</cp:coreProperties>
</file>