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Отдел экономики и инвестиционной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proofErr w:type="gramStart"/>
      <w:r w:rsidRPr="00926A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района «Карымский район»</w:t>
      </w: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1A" w:rsidRPr="008E281E" w:rsidRDefault="006E5832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81E"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843852" w:rsidRPr="008E281E" w:rsidRDefault="006E5832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81E">
        <w:rPr>
          <w:rFonts w:ascii="Times New Roman" w:hAnsi="Times New Roman" w:cs="Times New Roman"/>
          <w:b/>
          <w:sz w:val="26"/>
          <w:szCs w:val="26"/>
        </w:rPr>
        <w:t xml:space="preserve"> эффективности  муниципальных программ  в муниципальном районе «Карымский район» за 2020 год</w:t>
      </w:r>
    </w:p>
    <w:p w:rsidR="006E5832" w:rsidRPr="008E281E" w:rsidRDefault="006E5832" w:rsidP="008E281E">
      <w:pPr>
        <w:spacing w:line="240" w:lineRule="auto"/>
        <w:jc w:val="center"/>
        <w:rPr>
          <w:sz w:val="26"/>
          <w:szCs w:val="26"/>
        </w:rPr>
      </w:pPr>
    </w:p>
    <w:p w:rsidR="009B7E76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 xml:space="preserve">Оценка эффективности реализации муниципальных программ в муниципальном районе «Карымский район» за 2020 год проведена в соответствии с </w:t>
      </w:r>
      <w:r w:rsidR="009B7E76" w:rsidRPr="008E281E">
        <w:rPr>
          <w:color w:val="000000" w:themeColor="text1"/>
          <w:sz w:val="26"/>
          <w:szCs w:val="26"/>
        </w:rPr>
        <w:t xml:space="preserve">Методикой оценки эффективности муниципальных программ муниципального района «Карымский район», утвержденной постановлением администрации муниципального района «Карымский район» от 28.09.2016г. № 250. 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По итогам 20</w:t>
      </w:r>
      <w:r w:rsidR="009B7E76" w:rsidRPr="008E281E">
        <w:rPr>
          <w:color w:val="000000" w:themeColor="text1"/>
          <w:sz w:val="26"/>
          <w:szCs w:val="26"/>
        </w:rPr>
        <w:t>20</w:t>
      </w:r>
      <w:r w:rsidRPr="008E281E">
        <w:rPr>
          <w:color w:val="000000" w:themeColor="text1"/>
          <w:sz w:val="26"/>
          <w:szCs w:val="26"/>
        </w:rPr>
        <w:t xml:space="preserve"> года муниципальные программы оценивались на основании годовых отчетов ответственных исполнителей муниципальных программ с учетом достижения планируемых значений целевых индикаторов, предусмотренных программами.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2B3146" w:rsidRPr="008E281E" w:rsidRDefault="002B3146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В отчетном периоде 2020 года реализовывалось 13 муниципальных программ, указанных в Перечне муниципальных программ, утвержденном Постановлением администрации муниципального района «Карымский район» от 26.04.2019 года № 130 (в последней редакции от 08.09.2020г. № 527).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>Перечень муниципальных программ муниципального района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 xml:space="preserve"> «Карымский район», подлежащих исполнению  в 2020- 2025 г.г.</w:t>
      </w:r>
    </w:p>
    <w:p w:rsidR="002677A8" w:rsidRP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56"/>
        <w:gridCol w:w="2558"/>
        <w:gridCol w:w="3021"/>
        <w:gridCol w:w="1969"/>
        <w:gridCol w:w="1366"/>
      </w:tblGrid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2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215">
              <w:rPr>
                <w:sz w:val="22"/>
                <w:szCs w:val="22"/>
              </w:rPr>
              <w:t>/</w:t>
            </w:r>
            <w:proofErr w:type="spellStart"/>
            <w:r w:rsidRPr="00E202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7C00EB" w:rsidTr="00AF54C3">
        <w:tc>
          <w:tcPr>
            <w:tcW w:w="9570" w:type="dxa"/>
            <w:gridSpan w:val="5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7C00EB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Содержание и ремонт автомобильных дорог </w:t>
            </w:r>
            <w:r w:rsidRPr="007C00EB">
              <w:rPr>
                <w:sz w:val="22"/>
                <w:szCs w:val="22"/>
              </w:rPr>
              <w:lastRenderedPageBreak/>
              <w:t>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10.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Охрана окружающей среды муниципального района «Карымский район» на  2019-2021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2019-2021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11.1.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A76159">
              <w:rPr>
                <w:sz w:val="22"/>
                <w:szCs w:val="22"/>
              </w:rPr>
              <w:lastRenderedPageBreak/>
              <w:t>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2677A8" w:rsidP="00AF54C3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11.2.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 xml:space="preserve">Современный облик сельских территорий </w:t>
            </w:r>
            <w:r w:rsidRPr="004B317C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2677A8" w:rsidP="00AF54C3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lastRenderedPageBreak/>
              <w:t>11.3.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13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Увековечение памяти погибших при защите Отечества на 2020 год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И.о. начальника отдела</w:t>
            </w:r>
          </w:p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E20215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2020</w:t>
            </w:r>
          </w:p>
        </w:tc>
      </w:tr>
    </w:tbl>
    <w:p w:rsidR="00826C77" w:rsidRPr="00EB39B1" w:rsidRDefault="00826C77" w:rsidP="00826C77">
      <w:pPr>
        <w:pStyle w:val="a3"/>
        <w:ind w:left="786"/>
        <w:jc w:val="center"/>
        <w:rPr>
          <w:b/>
          <w:i/>
          <w:sz w:val="28"/>
          <w:szCs w:val="28"/>
        </w:rPr>
      </w:pPr>
    </w:p>
    <w:p w:rsidR="002677A8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Управление и распоряжение муниципальной собственностью муниципального района «Карымский район» на период 2020-2025 годы</w:t>
      </w:r>
    </w:p>
    <w:p w:rsidR="008C13D9" w:rsidRPr="00BC17AD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02.10.2019 г. № 364 .</w:t>
      </w:r>
    </w:p>
    <w:p w:rsidR="008C13D9" w:rsidRPr="00BC17AD" w:rsidRDefault="008C13D9" w:rsidP="0060588F">
      <w:pPr>
        <w:pStyle w:val="a3"/>
        <w:spacing w:before="0" w:before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Программа разработана в целях повышения эффективного управления и распоряжения муниципальным имуществом муниципального района «Карымский район».</w:t>
      </w:r>
    </w:p>
    <w:p w:rsidR="008C13D9" w:rsidRPr="00BC17AD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Муниципальная программа включает в себя 5 подпрограмм:</w:t>
      </w:r>
    </w:p>
    <w:p w:rsidR="008C13D9" w:rsidRPr="00BC17AD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Управление муниципальным имуществом;</w:t>
      </w:r>
    </w:p>
    <w:p w:rsidR="008C13D9" w:rsidRPr="00BC17AD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Содержание и ремонт автомобильных дорог местного значения и искусственных сооружений на них</w:t>
      </w:r>
      <w:r w:rsidR="00955DF0" w:rsidRPr="00BC17AD">
        <w:rPr>
          <w:sz w:val="26"/>
          <w:szCs w:val="26"/>
        </w:rPr>
        <w:t>, а также осуществление иной деятельности в области автомобильных дорог муниципального района «Карымский район»;</w:t>
      </w:r>
    </w:p>
    <w:p w:rsidR="00955DF0" w:rsidRPr="00BC17AD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Территориальное планирование и обеспечение градостроительной деятельности;</w:t>
      </w:r>
    </w:p>
    <w:p w:rsidR="00955DF0" w:rsidRPr="00BC17AD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55DF0" w:rsidRPr="00BC17AD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Обеспечение деятельности Комитета.</w:t>
      </w:r>
    </w:p>
    <w:p w:rsidR="0060588F" w:rsidRPr="00BC17AD" w:rsidRDefault="0060588F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0588F" w:rsidRPr="00BC17AD" w:rsidRDefault="0060588F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60588F" w:rsidRPr="00BC17AD" w:rsidTr="0060588F">
        <w:trPr>
          <w:jc w:val="center"/>
        </w:trPr>
        <w:tc>
          <w:tcPr>
            <w:tcW w:w="4928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60588F" w:rsidRPr="00BC17AD" w:rsidTr="0060588F">
        <w:trPr>
          <w:jc w:val="center"/>
        </w:trPr>
        <w:tc>
          <w:tcPr>
            <w:tcW w:w="4928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объектов, прошедших государственную регистрацию права собственности муниципального района, по отношению к общему количеству объектов, учтенных в реестре муниципального имущества, %</w:t>
            </w:r>
          </w:p>
        </w:tc>
        <w:tc>
          <w:tcPr>
            <w:tcW w:w="992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90,9</w:t>
            </w:r>
          </w:p>
        </w:tc>
        <w:tc>
          <w:tcPr>
            <w:tcW w:w="992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2659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101,2</w:t>
            </w:r>
          </w:p>
        </w:tc>
      </w:tr>
      <w:tr w:rsidR="0060588F" w:rsidRPr="00BC17AD" w:rsidTr="0060588F">
        <w:trPr>
          <w:jc w:val="center"/>
        </w:trPr>
        <w:tc>
          <w:tcPr>
            <w:tcW w:w="4928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Процент увеличения доходов от сдачи в аренду муниципального имущества за счет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проведения оценки рыночной стоимости объектов недвижимости муниципальной собственности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60588F" w:rsidRPr="00BC17AD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BC17AD" w:rsidTr="0060588F">
        <w:trPr>
          <w:jc w:val="center"/>
        </w:trPr>
        <w:tc>
          <w:tcPr>
            <w:tcW w:w="4928" w:type="dxa"/>
          </w:tcPr>
          <w:p w:rsidR="00427B78" w:rsidRPr="00BC17AD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 xml:space="preserve">Снижение расходов на содержание и обслуживание объектов недвижимого имущества казны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%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при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приватизации, перепрофилировании, передаче объектов муниципальной собственности, %</w:t>
            </w:r>
          </w:p>
        </w:tc>
        <w:tc>
          <w:tcPr>
            <w:tcW w:w="992" w:type="dxa"/>
          </w:tcPr>
          <w:p w:rsidR="00427B78" w:rsidRPr="00BC17AD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427B78" w:rsidRPr="00BC17AD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BC17AD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BC17AD" w:rsidTr="0060588F">
        <w:trPr>
          <w:jc w:val="center"/>
        </w:trPr>
        <w:tc>
          <w:tcPr>
            <w:tcW w:w="4928" w:type="dxa"/>
          </w:tcPr>
          <w:p w:rsidR="00427B78" w:rsidRPr="00BC17AD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Ремонт автомобильных дорог местного значения, а также осуществления иной деятельности в области автомобильных дорог,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км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7B78" w:rsidRPr="00BC17AD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6,65</w:t>
            </w:r>
          </w:p>
        </w:tc>
        <w:tc>
          <w:tcPr>
            <w:tcW w:w="992" w:type="dxa"/>
          </w:tcPr>
          <w:p w:rsidR="00427B78" w:rsidRPr="00BC17AD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59" w:type="dxa"/>
          </w:tcPr>
          <w:p w:rsidR="00427B78" w:rsidRPr="00BC17AD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330,8</w:t>
            </w:r>
          </w:p>
        </w:tc>
      </w:tr>
      <w:tr w:rsidR="00427B78" w:rsidRPr="00BC17AD" w:rsidTr="0060588F">
        <w:trPr>
          <w:jc w:val="center"/>
        </w:trPr>
        <w:tc>
          <w:tcPr>
            <w:tcW w:w="4928" w:type="dxa"/>
          </w:tcPr>
          <w:p w:rsidR="00427B78" w:rsidRPr="00BC17AD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Содержание автомобильных дорог местного значения</w:t>
            </w:r>
            <w:r w:rsidR="00CD6F59" w:rsidRPr="00BC17AD">
              <w:rPr>
                <w:color w:val="000000" w:themeColor="text1"/>
                <w:sz w:val="26"/>
                <w:szCs w:val="26"/>
              </w:rPr>
              <w:t xml:space="preserve">, а также осуществление иной деятельности  в области автомобильных дорог, </w:t>
            </w:r>
            <w:proofErr w:type="gramStart"/>
            <w:r w:rsidR="00CD6F59" w:rsidRPr="00BC17AD">
              <w:rPr>
                <w:color w:val="000000" w:themeColor="text1"/>
                <w:sz w:val="26"/>
                <w:szCs w:val="26"/>
              </w:rPr>
              <w:t>км</w:t>
            </w:r>
            <w:proofErr w:type="gramEnd"/>
            <w:r w:rsidR="00CD6F59" w:rsidRPr="00BC17A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39,907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39,907</w:t>
            </w:r>
          </w:p>
        </w:tc>
        <w:tc>
          <w:tcPr>
            <w:tcW w:w="2659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27B78" w:rsidRPr="00BC17AD" w:rsidTr="0060588F">
        <w:trPr>
          <w:jc w:val="center"/>
        </w:trPr>
        <w:tc>
          <w:tcPr>
            <w:tcW w:w="4928" w:type="dxa"/>
          </w:tcPr>
          <w:p w:rsidR="00427B78" w:rsidRPr="00BC17AD" w:rsidRDefault="00CD6F59" w:rsidP="00CD6F5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BC17AD" w:rsidTr="0060588F">
        <w:trPr>
          <w:jc w:val="center"/>
        </w:trPr>
        <w:tc>
          <w:tcPr>
            <w:tcW w:w="4928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Создание благоприятных инвестиционных условий для развития территорий</w:t>
            </w:r>
            <w:r w:rsidR="00AA6768" w:rsidRPr="00BC17AD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BC17AD" w:rsidTr="0060588F">
        <w:trPr>
          <w:jc w:val="center"/>
        </w:trPr>
        <w:tc>
          <w:tcPr>
            <w:tcW w:w="4928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</w:t>
            </w:r>
            <w:r w:rsidR="00AA6768" w:rsidRPr="00BC17AD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BC17AD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D6F59" w:rsidRPr="00BC17AD" w:rsidTr="0060588F">
        <w:trPr>
          <w:jc w:val="center"/>
        </w:trPr>
        <w:tc>
          <w:tcPr>
            <w:tcW w:w="4928" w:type="dxa"/>
          </w:tcPr>
          <w:p w:rsidR="00CD6F59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культурн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о-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</w:t>
            </w:r>
            <w:r w:rsidR="00AA6768" w:rsidRPr="00BC17AD">
              <w:rPr>
                <w:color w:val="000000" w:themeColor="text1"/>
                <w:sz w:val="26"/>
                <w:szCs w:val="26"/>
              </w:rPr>
              <w:t>, ед.</w:t>
            </w:r>
          </w:p>
        </w:tc>
        <w:tc>
          <w:tcPr>
            <w:tcW w:w="992" w:type="dxa"/>
          </w:tcPr>
          <w:p w:rsidR="00CD6F59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D6F59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CD6F59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85358" w:rsidRPr="00BC17AD" w:rsidTr="0060588F">
        <w:trPr>
          <w:jc w:val="center"/>
        </w:trPr>
        <w:tc>
          <w:tcPr>
            <w:tcW w:w="4928" w:type="dxa"/>
          </w:tcPr>
          <w:p w:rsidR="00785358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  <w:r w:rsidR="00AA6768" w:rsidRPr="00BC17AD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785358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BC17AD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BC17AD" w:rsidTr="0060588F">
        <w:trPr>
          <w:jc w:val="center"/>
        </w:trPr>
        <w:tc>
          <w:tcPr>
            <w:tcW w:w="4928" w:type="dxa"/>
          </w:tcPr>
          <w:p w:rsidR="00785358" w:rsidRPr="00BC17AD" w:rsidRDefault="002B28E1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Объем неэффективных расходов в сфере организации муниципального управления</w:t>
            </w:r>
            <w:r w:rsidR="00AA6768" w:rsidRPr="00BC17AD">
              <w:rPr>
                <w:color w:val="000000" w:themeColor="text1"/>
                <w:sz w:val="26"/>
                <w:szCs w:val="26"/>
              </w:rPr>
              <w:t>, тыс. руб.</w:t>
            </w:r>
          </w:p>
        </w:tc>
        <w:tc>
          <w:tcPr>
            <w:tcW w:w="992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BC17AD" w:rsidTr="0060588F">
        <w:trPr>
          <w:jc w:val="center"/>
        </w:trPr>
        <w:tc>
          <w:tcPr>
            <w:tcW w:w="4928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фактического количества проведенных процедур закупок в общем количестве запланированных процедур закупок, %</w:t>
            </w:r>
          </w:p>
        </w:tc>
        <w:tc>
          <w:tcPr>
            <w:tcW w:w="992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BC17AD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BC17AD" w:rsidTr="0060588F">
        <w:trPr>
          <w:jc w:val="center"/>
        </w:trPr>
        <w:tc>
          <w:tcPr>
            <w:tcW w:w="4928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просроченной кредиторской задолженности  в общем объеме фактических расходов, %</w:t>
            </w:r>
          </w:p>
        </w:tc>
        <w:tc>
          <w:tcPr>
            <w:tcW w:w="992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BC17AD" w:rsidTr="0060588F">
        <w:trPr>
          <w:jc w:val="center"/>
        </w:trPr>
        <w:tc>
          <w:tcPr>
            <w:tcW w:w="4928" w:type="dxa"/>
          </w:tcPr>
          <w:p w:rsidR="00785358" w:rsidRPr="00BC17AD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BC17AD" w:rsidTr="0060588F">
        <w:trPr>
          <w:jc w:val="center"/>
        </w:trPr>
        <w:tc>
          <w:tcPr>
            <w:tcW w:w="4928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E670F3" w:rsidRPr="00BC17AD" w:rsidTr="0060588F">
        <w:trPr>
          <w:jc w:val="center"/>
        </w:trPr>
        <w:tc>
          <w:tcPr>
            <w:tcW w:w="4928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Доля сотрудников, постоянно обеспеченных доступом к сети «Интернет», в том числе электронной почтой, от числа, подлежащих обеспечению</w:t>
            </w:r>
          </w:p>
        </w:tc>
        <w:tc>
          <w:tcPr>
            <w:tcW w:w="992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E670F3" w:rsidRPr="00BC17AD" w:rsidTr="0060588F">
        <w:trPr>
          <w:jc w:val="center"/>
        </w:trPr>
        <w:tc>
          <w:tcPr>
            <w:tcW w:w="4928" w:type="dxa"/>
          </w:tcPr>
          <w:p w:rsidR="00E670F3" w:rsidRPr="00BC17AD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992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E670F3" w:rsidRPr="00BC17AD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60588F" w:rsidRPr="00BC17AD" w:rsidTr="0060588F">
        <w:trPr>
          <w:jc w:val="center"/>
        </w:trPr>
        <w:tc>
          <w:tcPr>
            <w:tcW w:w="4928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0588F" w:rsidRPr="00BC17AD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60588F" w:rsidRPr="00BC17AD" w:rsidRDefault="00EB39B1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78,3</w:t>
            </w:r>
          </w:p>
        </w:tc>
      </w:tr>
    </w:tbl>
    <w:p w:rsidR="00D575BE" w:rsidRDefault="00D575BE" w:rsidP="0060588F">
      <w:pPr>
        <w:pStyle w:val="a3"/>
        <w:spacing w:before="0" w:beforeAutospacing="0" w:after="0" w:afterAutospacing="0"/>
        <w:ind w:left="786"/>
        <w:rPr>
          <w:color w:val="FF0000"/>
          <w:sz w:val="28"/>
          <w:szCs w:val="28"/>
        </w:rPr>
      </w:pPr>
    </w:p>
    <w:p w:rsidR="00EB39B1" w:rsidRPr="00BC17AD" w:rsidRDefault="00EB39B1" w:rsidP="00EB39B1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ab/>
      </w:r>
      <w:r w:rsidRPr="00BC17AD">
        <w:rPr>
          <w:color w:val="000000" w:themeColor="text1"/>
          <w:sz w:val="26"/>
          <w:szCs w:val="26"/>
        </w:rPr>
        <w:t xml:space="preserve">Финансирование мероприятий программы в отчетном периоде составило  96,6% к плановому показателю или </w:t>
      </w:r>
      <w:r w:rsidR="005A4DB0" w:rsidRPr="00BC17AD">
        <w:rPr>
          <w:color w:val="000000" w:themeColor="text1"/>
          <w:sz w:val="26"/>
          <w:szCs w:val="26"/>
        </w:rPr>
        <w:t>207034,0</w:t>
      </w:r>
      <w:r w:rsidRPr="00BC17AD">
        <w:rPr>
          <w:color w:val="000000" w:themeColor="text1"/>
          <w:sz w:val="26"/>
          <w:szCs w:val="26"/>
        </w:rPr>
        <w:t xml:space="preserve"> тысяч рублей.</w:t>
      </w:r>
    </w:p>
    <w:p w:rsidR="00EB39B1" w:rsidRPr="00BC17AD" w:rsidRDefault="00EB39B1" w:rsidP="00EB39B1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Комплексная оценка эффективности: (</w:t>
      </w:r>
      <w:r w:rsidR="005A4DB0" w:rsidRPr="00BC17AD">
        <w:rPr>
          <w:color w:val="000000" w:themeColor="text1"/>
          <w:sz w:val="26"/>
          <w:szCs w:val="26"/>
        </w:rPr>
        <w:t>78,3</w:t>
      </w:r>
      <w:r w:rsidRPr="00BC17AD">
        <w:rPr>
          <w:color w:val="000000" w:themeColor="text1"/>
          <w:sz w:val="26"/>
          <w:szCs w:val="26"/>
        </w:rPr>
        <w:t>+9</w:t>
      </w:r>
      <w:r w:rsidR="005A4DB0" w:rsidRPr="00BC17AD">
        <w:rPr>
          <w:color w:val="000000" w:themeColor="text1"/>
          <w:sz w:val="26"/>
          <w:szCs w:val="26"/>
        </w:rPr>
        <w:t>6,6</w:t>
      </w:r>
      <w:r w:rsidRPr="00BC17AD">
        <w:rPr>
          <w:color w:val="000000" w:themeColor="text1"/>
          <w:sz w:val="26"/>
          <w:szCs w:val="26"/>
        </w:rPr>
        <w:t>)/2=</w:t>
      </w:r>
      <w:r w:rsidR="005A4DB0" w:rsidRPr="00BC17AD">
        <w:rPr>
          <w:color w:val="000000" w:themeColor="text1"/>
          <w:sz w:val="26"/>
          <w:szCs w:val="26"/>
        </w:rPr>
        <w:t xml:space="preserve"> </w:t>
      </w:r>
      <w:r w:rsidRPr="00BC17AD">
        <w:rPr>
          <w:color w:val="000000" w:themeColor="text1"/>
          <w:sz w:val="26"/>
          <w:szCs w:val="26"/>
        </w:rPr>
        <w:t>87,</w:t>
      </w:r>
      <w:r w:rsidR="005A4DB0" w:rsidRPr="00BC17AD">
        <w:rPr>
          <w:color w:val="000000" w:themeColor="text1"/>
          <w:sz w:val="26"/>
          <w:szCs w:val="26"/>
        </w:rPr>
        <w:t>45</w:t>
      </w:r>
    </w:p>
    <w:p w:rsidR="00EB39B1" w:rsidRPr="00BC17AD" w:rsidRDefault="00EB39B1" w:rsidP="00EB39B1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EB39B1" w:rsidRPr="00BC17AD" w:rsidRDefault="00EB39B1" w:rsidP="00EB39B1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752DE" w:rsidRPr="00BC17AD" w:rsidRDefault="00826C77" w:rsidP="00AB57E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i/>
          <w:color w:val="000000" w:themeColor="text1"/>
          <w:sz w:val="26"/>
          <w:szCs w:val="26"/>
        </w:rPr>
      </w:pPr>
      <w:r w:rsidRPr="00BC17AD">
        <w:rPr>
          <w:b/>
          <w:i/>
          <w:color w:val="000000" w:themeColor="text1"/>
          <w:sz w:val="26"/>
          <w:szCs w:val="26"/>
        </w:rPr>
        <w:t>Обеспечение доступным и комфортным жильём граждан муниципального района «Карымский район» на 2020-2025 годы</w:t>
      </w:r>
    </w:p>
    <w:p w:rsidR="00AB57E0" w:rsidRPr="00BC17AD" w:rsidRDefault="00AB57E0" w:rsidP="00AB57E0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221371" w:rsidRPr="00BC17AD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20.09.2019 г. № 344.</w:t>
      </w:r>
    </w:p>
    <w:p w:rsidR="00221371" w:rsidRPr="00BC17AD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П</w:t>
      </w:r>
      <w:r w:rsidR="002F37AD" w:rsidRPr="00BC17AD">
        <w:rPr>
          <w:sz w:val="26"/>
          <w:szCs w:val="26"/>
        </w:rPr>
        <w:t xml:space="preserve">рограмма разработана в </w:t>
      </w:r>
      <w:r w:rsidRPr="00BC17AD">
        <w:rPr>
          <w:sz w:val="26"/>
          <w:szCs w:val="26"/>
        </w:rPr>
        <w:t xml:space="preserve"> целях развития жилищного строительства  в целях повышения доступности жилья для населения, а также улучшения условий жизнедеятельности и повышения уровня и качества жизни населения.</w:t>
      </w:r>
    </w:p>
    <w:p w:rsidR="00221371" w:rsidRPr="00BC17AD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221371" w:rsidRPr="00BC17AD" w:rsidTr="00D84B25">
        <w:trPr>
          <w:jc w:val="center"/>
        </w:trPr>
        <w:tc>
          <w:tcPr>
            <w:tcW w:w="4928" w:type="dxa"/>
          </w:tcPr>
          <w:p w:rsidR="00221371" w:rsidRPr="008E281E" w:rsidRDefault="00221371" w:rsidP="00AB57E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221371" w:rsidRPr="008E281E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221371" w:rsidRPr="008E281E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221371" w:rsidRPr="008E281E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221371" w:rsidRPr="00BC17AD" w:rsidTr="00D84B25">
        <w:trPr>
          <w:jc w:val="center"/>
        </w:trPr>
        <w:tc>
          <w:tcPr>
            <w:tcW w:w="4928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молодых семей, улучшивших жилищные условия, (объектов)</w:t>
            </w:r>
          </w:p>
        </w:tc>
        <w:tc>
          <w:tcPr>
            <w:tcW w:w="992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59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1300</w:t>
            </w:r>
          </w:p>
        </w:tc>
      </w:tr>
      <w:tr w:rsidR="00221371" w:rsidRPr="00BC17AD" w:rsidTr="00D84B25">
        <w:trPr>
          <w:jc w:val="center"/>
        </w:trPr>
        <w:tc>
          <w:tcPr>
            <w:tcW w:w="4928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Ввод объектов в эксплуатацию, кв.м.</w:t>
            </w:r>
          </w:p>
        </w:tc>
        <w:tc>
          <w:tcPr>
            <w:tcW w:w="992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794,7</w:t>
            </w:r>
          </w:p>
        </w:tc>
        <w:tc>
          <w:tcPr>
            <w:tcW w:w="2659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883</w:t>
            </w:r>
          </w:p>
        </w:tc>
      </w:tr>
      <w:tr w:rsidR="00221371" w:rsidRPr="00BC17AD" w:rsidTr="00D84B25">
        <w:trPr>
          <w:jc w:val="center"/>
        </w:trPr>
        <w:tc>
          <w:tcPr>
            <w:tcW w:w="4928" w:type="dxa"/>
          </w:tcPr>
          <w:p w:rsidR="00221371" w:rsidRPr="00BC17AD" w:rsidRDefault="00221371" w:rsidP="00D84B25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221371" w:rsidRPr="00BC17AD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371" w:rsidRPr="00BC17AD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221371" w:rsidRPr="00BC17AD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1091,5</w:t>
            </w:r>
          </w:p>
        </w:tc>
      </w:tr>
    </w:tbl>
    <w:p w:rsidR="00AB57E0" w:rsidRPr="00BC17AD" w:rsidRDefault="00AB57E0" w:rsidP="00AB57E0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Финансирование мероприятий программы составило 100% к плановому показателю или 7871,3 тысяч рублей.</w:t>
      </w:r>
    </w:p>
    <w:p w:rsidR="00AB57E0" w:rsidRPr="00BC17AD" w:rsidRDefault="00AB57E0" w:rsidP="00AB57E0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Комплексная оценка эффективности: (</w:t>
      </w:r>
      <w:r w:rsidR="002F37AD" w:rsidRPr="00BC17AD">
        <w:rPr>
          <w:color w:val="000000" w:themeColor="text1"/>
          <w:sz w:val="26"/>
          <w:szCs w:val="26"/>
        </w:rPr>
        <w:t>1091,5</w:t>
      </w:r>
      <w:r w:rsidRPr="00BC17AD">
        <w:rPr>
          <w:color w:val="000000" w:themeColor="text1"/>
          <w:sz w:val="26"/>
          <w:szCs w:val="26"/>
        </w:rPr>
        <w:t>+100)/2=</w:t>
      </w:r>
      <w:r w:rsidR="002F37AD" w:rsidRPr="00BC17AD">
        <w:rPr>
          <w:color w:val="000000" w:themeColor="text1"/>
          <w:sz w:val="26"/>
          <w:szCs w:val="26"/>
        </w:rPr>
        <w:t xml:space="preserve"> 595,7</w:t>
      </w:r>
      <w:r w:rsidRPr="00BC17AD">
        <w:rPr>
          <w:color w:val="000000" w:themeColor="text1"/>
          <w:sz w:val="26"/>
          <w:szCs w:val="26"/>
        </w:rPr>
        <w:t xml:space="preserve"> </w:t>
      </w:r>
    </w:p>
    <w:p w:rsidR="00AB57E0" w:rsidRPr="00BC17AD" w:rsidRDefault="00AB57E0" w:rsidP="00AB57E0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color w:val="000000" w:themeColor="text1"/>
          <w:sz w:val="26"/>
          <w:szCs w:val="26"/>
        </w:rPr>
      </w:pPr>
      <w:r w:rsidRPr="00BC17AD">
        <w:rPr>
          <w:b/>
          <w:i/>
          <w:color w:val="000000" w:themeColor="text1"/>
          <w:sz w:val="26"/>
          <w:szCs w:val="26"/>
        </w:rPr>
        <w:t>Обеспечение деятельности администрации муниципального района «Карымский район» на 2020-2025 годы</w:t>
      </w:r>
    </w:p>
    <w:p w:rsidR="005F09AE" w:rsidRPr="00BC17AD" w:rsidRDefault="005F09AE" w:rsidP="005F09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21.06.2019г. № 209.</w:t>
      </w:r>
    </w:p>
    <w:p w:rsidR="005F09AE" w:rsidRPr="00BC17AD" w:rsidRDefault="005F09AE" w:rsidP="005F09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 экономическое развития муниципального района и повышения уровня жизни его населения. </w:t>
      </w:r>
    </w:p>
    <w:p w:rsidR="005F09AE" w:rsidRPr="00BC17AD" w:rsidRDefault="005F09AE" w:rsidP="005F09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F09AE" w:rsidRPr="00BC17AD" w:rsidTr="00AF54C3">
        <w:trPr>
          <w:jc w:val="center"/>
        </w:trPr>
        <w:tc>
          <w:tcPr>
            <w:tcW w:w="4928" w:type="dxa"/>
          </w:tcPr>
          <w:p w:rsidR="005F09AE" w:rsidRPr="008E281E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F09AE" w:rsidRPr="008E281E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F09AE" w:rsidRPr="008E281E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F09AE" w:rsidRPr="008E281E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8E281E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5F09AE" w:rsidRPr="00BC17AD" w:rsidTr="00AF54C3">
        <w:trPr>
          <w:jc w:val="center"/>
        </w:trPr>
        <w:tc>
          <w:tcPr>
            <w:tcW w:w="4928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Исполнение расходных обязательств Администрации, %</w:t>
            </w:r>
          </w:p>
        </w:tc>
        <w:tc>
          <w:tcPr>
            <w:tcW w:w="992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99,4</w:t>
            </w:r>
          </w:p>
        </w:tc>
        <w:tc>
          <w:tcPr>
            <w:tcW w:w="2659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99,4</w:t>
            </w:r>
          </w:p>
        </w:tc>
      </w:tr>
      <w:tr w:rsidR="005F09AE" w:rsidRPr="00BC17AD" w:rsidTr="00AF54C3">
        <w:trPr>
          <w:jc w:val="center"/>
        </w:trPr>
        <w:tc>
          <w:tcPr>
            <w:tcW w:w="4928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Организация профессиональной подготовки работников Администрации, </w:t>
            </w: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их переподготовки, повышения квалификации,</w:t>
            </w:r>
            <w:r w:rsidR="00595943" w:rsidRPr="00BC17A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C17AD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30</w:t>
            </w:r>
          </w:p>
        </w:tc>
        <w:tc>
          <w:tcPr>
            <w:tcW w:w="992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15,7</w:t>
            </w:r>
          </w:p>
        </w:tc>
        <w:tc>
          <w:tcPr>
            <w:tcW w:w="2659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52,3</w:t>
            </w:r>
          </w:p>
        </w:tc>
      </w:tr>
      <w:tr w:rsidR="005F09AE" w:rsidRPr="00BC17AD" w:rsidTr="00AF54C3">
        <w:trPr>
          <w:jc w:val="center"/>
        </w:trPr>
        <w:tc>
          <w:tcPr>
            <w:tcW w:w="4928" w:type="dxa"/>
          </w:tcPr>
          <w:p w:rsidR="005F09AE" w:rsidRPr="00BC17AD" w:rsidRDefault="005F09AE" w:rsidP="00AF54C3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lastRenderedPageBreak/>
              <w:t>среднее значение:</w:t>
            </w:r>
          </w:p>
        </w:tc>
        <w:tc>
          <w:tcPr>
            <w:tcW w:w="992" w:type="dxa"/>
          </w:tcPr>
          <w:p w:rsidR="005F09AE" w:rsidRPr="00BC17AD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F09AE" w:rsidRPr="00BC17AD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5F09AE" w:rsidRPr="00BC17AD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76</w:t>
            </w:r>
          </w:p>
        </w:tc>
      </w:tr>
    </w:tbl>
    <w:p w:rsidR="005F09AE" w:rsidRPr="00BC17AD" w:rsidRDefault="005F09AE" w:rsidP="005F09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CB7C8E" w:rsidRPr="00BC17AD" w:rsidRDefault="00CB7C8E" w:rsidP="00CB7C8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color w:val="000000" w:themeColor="text1"/>
          <w:sz w:val="26"/>
          <w:szCs w:val="26"/>
        </w:rPr>
        <w:t>Финансирование мероприятий программы составило 99,4% к плановому показателю или 13620,8 тысяч рублей.</w:t>
      </w:r>
    </w:p>
    <w:p w:rsidR="00CB7C8E" w:rsidRPr="00BC17AD" w:rsidRDefault="00CB7C8E" w:rsidP="00CB7C8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Комплексная оценка эффективности: (76+99,4)/2=87,7 </w:t>
      </w:r>
    </w:p>
    <w:p w:rsidR="00CB7C8E" w:rsidRPr="00BC17AD" w:rsidRDefault="00CB7C8E" w:rsidP="00CB7C8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5F09AE" w:rsidRPr="00BC17AD" w:rsidRDefault="005F09AE" w:rsidP="005F09AE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color w:val="000000" w:themeColor="text1"/>
          <w:sz w:val="26"/>
          <w:szCs w:val="26"/>
        </w:rPr>
      </w:pPr>
      <w:r w:rsidRPr="00BC17AD">
        <w:rPr>
          <w:b/>
          <w:i/>
          <w:color w:val="000000" w:themeColor="text1"/>
          <w:sz w:val="26"/>
          <w:szCs w:val="26"/>
        </w:rPr>
        <w:t xml:space="preserve">Развитие системы </w:t>
      </w:r>
      <w:r w:rsidR="00FA1F3B" w:rsidRPr="00BC17AD">
        <w:rPr>
          <w:b/>
          <w:i/>
          <w:color w:val="000000" w:themeColor="text1"/>
          <w:sz w:val="26"/>
          <w:szCs w:val="26"/>
        </w:rPr>
        <w:t>образования муниципального района «Карымский район»</w:t>
      </w:r>
    </w:p>
    <w:p w:rsidR="008752DE" w:rsidRPr="00BC17AD" w:rsidRDefault="00653AAE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01.10.2019г. № 363.</w:t>
      </w:r>
    </w:p>
    <w:p w:rsidR="00653AAE" w:rsidRPr="00BC17AD" w:rsidRDefault="00653AAE" w:rsidP="00653AAE">
      <w:pPr>
        <w:pStyle w:val="a3"/>
        <w:spacing w:before="0" w:before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Муниципальная программа разработана с целью комплексного и эффективного развития системы образования, обеспечивающего повышение доступности и качества образования за счет эффективного использования материально- технических, кадровых, финансовых и управленческих ресурсов.</w:t>
      </w:r>
    </w:p>
    <w:p w:rsidR="00653AAE" w:rsidRPr="00BC17AD" w:rsidRDefault="00653AAE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Муниципальная программа включает в себя 4 подпрограммы:</w:t>
      </w:r>
    </w:p>
    <w:p w:rsidR="00653AAE" w:rsidRPr="00BC17AD" w:rsidRDefault="00653AAE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- Развитие системы дошкольного образования;</w:t>
      </w:r>
    </w:p>
    <w:p w:rsidR="00653AAE" w:rsidRPr="00BC17AD" w:rsidRDefault="00653AAE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- Развитие системы начального общего, основного общего, среднего общего образования;</w:t>
      </w:r>
    </w:p>
    <w:p w:rsidR="00653AAE" w:rsidRPr="00BC17AD" w:rsidRDefault="00653AAE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- Развитие системы дополнительного образования;</w:t>
      </w:r>
    </w:p>
    <w:p w:rsidR="00653AAE" w:rsidRPr="00BC17AD" w:rsidRDefault="00653AAE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- Обеспечение и совершенствование управления системой образования и прочие мероприятия в области образования. </w:t>
      </w:r>
    </w:p>
    <w:p w:rsidR="00AF54C3" w:rsidRPr="00BC17AD" w:rsidRDefault="00AF54C3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AF54C3" w:rsidRPr="00BC17AD" w:rsidRDefault="00AF54C3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198"/>
        <w:gridCol w:w="851"/>
        <w:gridCol w:w="865"/>
        <w:gridCol w:w="2657"/>
      </w:tblGrid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AD4932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851" w:type="dxa"/>
          </w:tcPr>
          <w:p w:rsidR="00AF54C3" w:rsidRPr="00AD4932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AF54C3" w:rsidRPr="00AD4932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AF54C3" w:rsidRPr="00AD4932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Охват детей раннего возраста услугами дошкольного образования, %</w:t>
            </w:r>
          </w:p>
        </w:tc>
        <w:tc>
          <w:tcPr>
            <w:tcW w:w="851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659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Удельный вес ДОУ,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имеющих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бессрочную лицензию, %</w:t>
            </w:r>
          </w:p>
        </w:tc>
        <w:tc>
          <w:tcPr>
            <w:tcW w:w="851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111,1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Доля ДОУ, в которых устранены предписания контрольных органов, %</w:t>
            </w:r>
            <w:proofErr w:type="gramEnd"/>
          </w:p>
        </w:tc>
        <w:tc>
          <w:tcPr>
            <w:tcW w:w="85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111,7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Увеличение доли детей- инвалидов, оставшихся без попечения родителей, охваченных услугами дошкольного образования, %</w:t>
            </w:r>
          </w:p>
        </w:tc>
        <w:tc>
          <w:tcPr>
            <w:tcW w:w="85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150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муниципальных ДОУ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в которых условия соответствуют ФГОС, %</w:t>
            </w:r>
          </w:p>
        </w:tc>
        <w:tc>
          <w:tcPr>
            <w:tcW w:w="85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112,5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Отношение средней заработной платы педагогических работников ДОУ к средней заработной плате по региону, %</w:t>
            </w:r>
          </w:p>
        </w:tc>
        <w:tc>
          <w:tcPr>
            <w:tcW w:w="85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Удовлетворенность родителей качеством оказания услуг дошкольного образования, </w:t>
            </w: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85</w:t>
            </w:r>
          </w:p>
        </w:tc>
        <w:tc>
          <w:tcPr>
            <w:tcW w:w="850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2659" w:type="dxa"/>
          </w:tcPr>
          <w:p w:rsidR="00AF54C3" w:rsidRPr="00BC17AD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105,9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Доля выпускников, получивших аттестат об основном общем и среднем общем образовании, %</w:t>
            </w:r>
          </w:p>
        </w:tc>
        <w:tc>
          <w:tcPr>
            <w:tcW w:w="85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2659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101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Доля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>, охваченных горячим питанием, %</w:t>
            </w:r>
          </w:p>
        </w:tc>
        <w:tc>
          <w:tcPr>
            <w:tcW w:w="85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2659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104,5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школьников, обучающихся в современных условиях, %</w:t>
            </w:r>
          </w:p>
        </w:tc>
        <w:tc>
          <w:tcPr>
            <w:tcW w:w="85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2659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105,9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</w:tc>
        <w:tc>
          <w:tcPr>
            <w:tcW w:w="851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Доля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по ФГОС, обеспеченных бесплатными учебниками, %</w:t>
            </w:r>
          </w:p>
        </w:tc>
        <w:tc>
          <w:tcPr>
            <w:tcW w:w="851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2659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98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муниципальных общеобразовательных учреждений, в которых устранены предписания надзорных органов, %</w:t>
            </w:r>
          </w:p>
        </w:tc>
        <w:tc>
          <w:tcPr>
            <w:tcW w:w="851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BC17AD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117,6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Доля обучающихся в общеобразовательных учреждениях, занимающихся в одну смену, в общей численности обучающихся, %</w:t>
            </w:r>
            <w:proofErr w:type="gramEnd"/>
          </w:p>
        </w:tc>
        <w:tc>
          <w:tcPr>
            <w:tcW w:w="851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659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102,8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муниципальных общеобразовательных учреждений, в которых созданы условия для лиц с ОВЗ и внедрения ФГОС ОВЗ, %</w:t>
            </w:r>
          </w:p>
        </w:tc>
        <w:tc>
          <w:tcPr>
            <w:tcW w:w="851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AF54C3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A3EE2" w:rsidRPr="00BC17AD" w:rsidTr="00144040">
        <w:trPr>
          <w:jc w:val="center"/>
        </w:trPr>
        <w:tc>
          <w:tcPr>
            <w:tcW w:w="5211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A3EE2" w:rsidRPr="00BC17AD" w:rsidTr="00144040">
        <w:trPr>
          <w:jc w:val="center"/>
        </w:trPr>
        <w:tc>
          <w:tcPr>
            <w:tcW w:w="5211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Удовлетворенность родителей качеством оказания услуг общего образования, %</w:t>
            </w:r>
          </w:p>
        </w:tc>
        <w:tc>
          <w:tcPr>
            <w:tcW w:w="851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2659" w:type="dxa"/>
          </w:tcPr>
          <w:p w:rsidR="00AA3EE2" w:rsidRPr="00BC17AD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108,75</w:t>
            </w:r>
          </w:p>
        </w:tc>
      </w:tr>
      <w:tr w:rsidR="00AA3EE2" w:rsidRPr="00BC17AD" w:rsidTr="00144040">
        <w:trPr>
          <w:jc w:val="center"/>
        </w:trPr>
        <w:tc>
          <w:tcPr>
            <w:tcW w:w="5211" w:type="dxa"/>
          </w:tcPr>
          <w:p w:rsidR="00AA3EE2" w:rsidRPr="00BC17AD" w:rsidRDefault="00D73996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детей, охваченных системой персонифицированного финансирования дополнительного образования детей от общего количества детей, охваченных дополнительным образованием, %</w:t>
            </w:r>
          </w:p>
        </w:tc>
        <w:tc>
          <w:tcPr>
            <w:tcW w:w="851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AA3EE2" w:rsidRPr="00BC17AD" w:rsidRDefault="00EF1425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659" w:type="dxa"/>
          </w:tcPr>
          <w:p w:rsidR="00AA3EE2" w:rsidRPr="00BC17AD" w:rsidRDefault="00EF1425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128,5</w:t>
            </w:r>
          </w:p>
        </w:tc>
      </w:tr>
      <w:tr w:rsidR="00AA3EE2" w:rsidRPr="00BC17AD" w:rsidTr="00144040">
        <w:trPr>
          <w:jc w:val="center"/>
        </w:trPr>
        <w:tc>
          <w:tcPr>
            <w:tcW w:w="5211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851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A3EE2" w:rsidRPr="00BC17AD" w:rsidTr="00144040">
        <w:trPr>
          <w:jc w:val="center"/>
        </w:trPr>
        <w:tc>
          <w:tcPr>
            <w:tcW w:w="5211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детей в возрасте от 5 до 18 лет, охваченных дополнительным образованием, от общего количества детей от 5 до 18 лет, %</w:t>
            </w:r>
          </w:p>
        </w:tc>
        <w:tc>
          <w:tcPr>
            <w:tcW w:w="851" w:type="dxa"/>
          </w:tcPr>
          <w:p w:rsidR="00AA3EE2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850" w:type="dxa"/>
          </w:tcPr>
          <w:p w:rsidR="00AA3EE2" w:rsidRPr="00BC17AD" w:rsidRDefault="00EF1425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659" w:type="dxa"/>
          </w:tcPr>
          <w:p w:rsidR="00AA3EE2" w:rsidRPr="00BC17AD" w:rsidRDefault="00EF1425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95,9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детей, охваченных разными формами отдыха и оздоровления, чел.</w:t>
            </w:r>
          </w:p>
        </w:tc>
        <w:tc>
          <w:tcPr>
            <w:tcW w:w="85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3500</w:t>
            </w:r>
          </w:p>
        </w:tc>
        <w:tc>
          <w:tcPr>
            <w:tcW w:w="850" w:type="dxa"/>
          </w:tcPr>
          <w:p w:rsidR="00D73996" w:rsidRPr="00BC17AD" w:rsidRDefault="00EF1425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765</w:t>
            </w:r>
          </w:p>
        </w:tc>
        <w:tc>
          <w:tcPr>
            <w:tcW w:w="2659" w:type="dxa"/>
          </w:tcPr>
          <w:p w:rsidR="00D73996" w:rsidRPr="00BC17AD" w:rsidRDefault="00EF1425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21,8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одаренных детей в районе, чел.</w:t>
            </w:r>
          </w:p>
        </w:tc>
        <w:tc>
          <w:tcPr>
            <w:tcW w:w="85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850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659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участников, %</w:t>
            </w:r>
          </w:p>
        </w:tc>
        <w:tc>
          <w:tcPr>
            <w:tcW w:w="85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659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94,4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Количество победителей и призеров </w:t>
            </w: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олимпиады регионального и федерального уровней, чел.</w:t>
            </w:r>
          </w:p>
        </w:tc>
        <w:tc>
          <w:tcPr>
            <w:tcW w:w="85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850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1C50BC" w:rsidRPr="00BC17AD" w:rsidRDefault="001C50BC" w:rsidP="001C50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образовательных организациях общего образования в районе, %</w:t>
            </w:r>
          </w:p>
        </w:tc>
        <w:tc>
          <w:tcPr>
            <w:tcW w:w="85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Удовлетворенность родителей качеством оказания услуг дополнительного образования, </w:t>
            </w:r>
            <w:r w:rsidR="002F0687" w:rsidRPr="00BC17AD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D73996" w:rsidRPr="00BC17AD" w:rsidRDefault="002F068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D73996" w:rsidRPr="00BC17AD" w:rsidRDefault="002F068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659" w:type="dxa"/>
          </w:tcPr>
          <w:p w:rsidR="00D73996" w:rsidRPr="00BC17AD" w:rsidRDefault="002F068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108,3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Освоение в отчетном периоде средств местного бюджета, %</w:t>
            </w:r>
          </w:p>
        </w:tc>
        <w:tc>
          <w:tcPr>
            <w:tcW w:w="85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Отсутствие задолженности по платежам в бюджет различных уровней и просроченной бюджетной задолженности, %</w:t>
            </w:r>
          </w:p>
        </w:tc>
        <w:tc>
          <w:tcPr>
            <w:tcW w:w="85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Среднее значение доли обращений граждан, рассмотренных без нарушений установленных сроков (в общем числе обращений), %</w:t>
            </w:r>
          </w:p>
        </w:tc>
        <w:tc>
          <w:tcPr>
            <w:tcW w:w="85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нормативно- правовых актов, разработанных  с нарушением сроков реализации поручений, содержащихся в постановлениях и распоряжениях вышестоящих организаций, %</w:t>
            </w:r>
          </w:p>
        </w:tc>
        <w:tc>
          <w:tcPr>
            <w:tcW w:w="85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D73996" w:rsidRPr="00BC17AD" w:rsidTr="00144040">
        <w:trPr>
          <w:jc w:val="center"/>
        </w:trPr>
        <w:tc>
          <w:tcPr>
            <w:tcW w:w="521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Удельный вес педагогических и управленческих кадров, имеющих первую и высшую квалификацию категорий, %</w:t>
            </w:r>
          </w:p>
        </w:tc>
        <w:tc>
          <w:tcPr>
            <w:tcW w:w="851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659" w:type="dxa"/>
          </w:tcPr>
          <w:p w:rsidR="00D73996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6B6FA8" w:rsidRPr="00BC17AD" w:rsidTr="00144040">
        <w:trPr>
          <w:jc w:val="center"/>
        </w:trPr>
        <w:tc>
          <w:tcPr>
            <w:tcW w:w="5211" w:type="dxa"/>
          </w:tcPr>
          <w:p w:rsidR="006B6FA8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Процент педагогов, принимающих участие в профессиональных конкурсах различного уровня, %</w:t>
            </w:r>
          </w:p>
        </w:tc>
        <w:tc>
          <w:tcPr>
            <w:tcW w:w="851" w:type="dxa"/>
          </w:tcPr>
          <w:p w:rsidR="006B6FA8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6B6FA8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6B6FA8" w:rsidRPr="00BC17AD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AF54C3" w:rsidRPr="00BC17AD" w:rsidTr="00144040">
        <w:trPr>
          <w:jc w:val="center"/>
        </w:trPr>
        <w:tc>
          <w:tcPr>
            <w:tcW w:w="5211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851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54C3" w:rsidRPr="00BC17AD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AF54C3" w:rsidRPr="00BC17AD" w:rsidRDefault="0051193A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102,4</w:t>
            </w:r>
          </w:p>
        </w:tc>
      </w:tr>
    </w:tbl>
    <w:p w:rsidR="00AF54C3" w:rsidRPr="00BC17AD" w:rsidRDefault="00AF54C3" w:rsidP="00653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494A27" w:rsidRPr="00BC17AD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sz w:val="26"/>
          <w:szCs w:val="26"/>
        </w:rPr>
        <w:t xml:space="preserve">Финансирование мероприятий программы составило </w:t>
      </w:r>
      <w:r w:rsidR="00ED6129" w:rsidRPr="00BC17AD">
        <w:rPr>
          <w:sz w:val="26"/>
          <w:szCs w:val="26"/>
        </w:rPr>
        <w:t>96,4</w:t>
      </w:r>
      <w:r w:rsidRPr="00BC17AD">
        <w:rPr>
          <w:sz w:val="26"/>
          <w:szCs w:val="26"/>
        </w:rPr>
        <w:t xml:space="preserve">% к плановому показателю или </w:t>
      </w:r>
      <w:r w:rsidR="0056334A" w:rsidRPr="00BC17AD">
        <w:rPr>
          <w:sz w:val="26"/>
          <w:szCs w:val="26"/>
        </w:rPr>
        <w:t>686507,6</w:t>
      </w:r>
      <w:r w:rsidRPr="00BC17AD">
        <w:rPr>
          <w:sz w:val="26"/>
          <w:szCs w:val="26"/>
        </w:rPr>
        <w:t xml:space="preserve"> тысяч рублей.</w:t>
      </w:r>
    </w:p>
    <w:p w:rsidR="00494A27" w:rsidRPr="00BC17AD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Комплексная оценка эффективности: (</w:t>
      </w:r>
      <w:r w:rsidR="0053229E" w:rsidRPr="00BC17AD">
        <w:rPr>
          <w:sz w:val="26"/>
          <w:szCs w:val="26"/>
        </w:rPr>
        <w:t>102,4</w:t>
      </w:r>
      <w:r w:rsidRPr="00BC17AD">
        <w:rPr>
          <w:sz w:val="26"/>
          <w:szCs w:val="26"/>
        </w:rPr>
        <w:t>+</w:t>
      </w:r>
      <w:r w:rsidR="0053229E" w:rsidRPr="00BC17AD">
        <w:rPr>
          <w:sz w:val="26"/>
          <w:szCs w:val="26"/>
        </w:rPr>
        <w:t>96,4</w:t>
      </w:r>
      <w:r w:rsidRPr="00BC17AD">
        <w:rPr>
          <w:sz w:val="26"/>
          <w:szCs w:val="26"/>
        </w:rPr>
        <w:t>)/2=</w:t>
      </w:r>
      <w:r w:rsidR="0053229E" w:rsidRPr="00BC17AD">
        <w:rPr>
          <w:sz w:val="26"/>
          <w:szCs w:val="26"/>
        </w:rPr>
        <w:t xml:space="preserve"> 99,4</w:t>
      </w:r>
      <w:r w:rsidRPr="00BC17AD">
        <w:rPr>
          <w:sz w:val="26"/>
          <w:szCs w:val="26"/>
        </w:rPr>
        <w:t xml:space="preserve"> </w:t>
      </w:r>
    </w:p>
    <w:p w:rsidR="00494A27" w:rsidRPr="00BC17AD" w:rsidRDefault="00494A27" w:rsidP="00494A27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17AD">
        <w:rPr>
          <w:sz w:val="26"/>
          <w:szCs w:val="26"/>
        </w:rPr>
        <w:tab/>
      </w:r>
      <w:r w:rsidRPr="00BC17AD">
        <w:rPr>
          <w:rFonts w:ascii="Times New Roman" w:hAnsi="Times New Roman" w:cs="Times New Roman"/>
          <w:i/>
          <w:sz w:val="26"/>
          <w:szCs w:val="26"/>
        </w:rPr>
        <w:t>Вывод:  программа эффективна.</w:t>
      </w: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color w:val="000000" w:themeColor="text1"/>
          <w:sz w:val="26"/>
          <w:szCs w:val="26"/>
        </w:rPr>
      </w:pPr>
      <w:r w:rsidRPr="00BC17AD">
        <w:rPr>
          <w:b/>
          <w:i/>
          <w:color w:val="000000" w:themeColor="text1"/>
          <w:sz w:val="26"/>
          <w:szCs w:val="26"/>
        </w:rPr>
        <w:t>Развитие культуры, молодёжной политики, физической культуры и спорта в муниципальном районе «Карымский район» на 2020-2025 годы</w:t>
      </w:r>
    </w:p>
    <w:p w:rsidR="008752DE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C7CDF"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</w:t>
      </w: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 постановлением администрации муниципального района «Карымский район» от 08.10.2019г. № 374.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Муниципальная программа разработана в следующих целях: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реализации стратегической роли культуры как духовно- 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совершенствования правовых, социально- экономических и организационных условий для успешной самореализации молодёжи, направленных на раскрытие её потенциала для дальнейшего здоровья;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>- создания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Муниципальная программа включает в себя 3 подпрограммы: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Развитие культуры в муниципальном районе «Карымский район»;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Повышение эффективности реализации молодежной политики на территории муниципального района «Карымский район»;</w:t>
      </w:r>
    </w:p>
    <w:p w:rsidR="006415F8" w:rsidRPr="00BC17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Развитие физической культуры и спорта в муниципальном районе «Карымский район». </w:t>
      </w:r>
    </w:p>
    <w:p w:rsidR="006415F8" w:rsidRPr="00BC17AD" w:rsidRDefault="006415F8" w:rsidP="006415F8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15F8" w:rsidRPr="00BC17AD" w:rsidRDefault="006415F8" w:rsidP="006415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1"/>
        <w:gridCol w:w="996"/>
        <w:gridCol w:w="996"/>
        <w:gridCol w:w="2658"/>
      </w:tblGrid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AD4932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415F8" w:rsidRPr="00AD4932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415F8" w:rsidRPr="00AD4932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415F8" w:rsidRPr="00AD4932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D4932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посещений гражданами организаций культуры к уровню предыдущего года, ед.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220278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124155</w:t>
            </w:r>
          </w:p>
        </w:tc>
        <w:tc>
          <w:tcPr>
            <w:tcW w:w="2659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56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Прирост числа культурн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о-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досуговых мероприятий, ед.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1194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1138</w:t>
            </w:r>
          </w:p>
        </w:tc>
        <w:tc>
          <w:tcPr>
            <w:tcW w:w="2659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95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Прирост посещений культурн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о-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досуговых мероприятий, ед.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91478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42308</w:t>
            </w:r>
          </w:p>
        </w:tc>
        <w:tc>
          <w:tcPr>
            <w:tcW w:w="2659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46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В том числе платных посещений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11252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659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Прирост числа лауреатов и дипломантов конкурсов и фестивалей в сфере культуры  от общего количества участников клубных формирований, ед.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6415F8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166</w:t>
            </w:r>
          </w:p>
        </w:tc>
      </w:tr>
      <w:tr w:rsidR="00CB5A0C" w:rsidRPr="00BC17AD" w:rsidTr="00AF54C3">
        <w:trPr>
          <w:jc w:val="center"/>
        </w:trPr>
        <w:tc>
          <w:tcPr>
            <w:tcW w:w="4928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Прирост числа участников клубных формирований, ед. 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1086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1060</w:t>
            </w:r>
          </w:p>
        </w:tc>
        <w:tc>
          <w:tcPr>
            <w:tcW w:w="2659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97</w:t>
            </w:r>
          </w:p>
        </w:tc>
      </w:tr>
      <w:tr w:rsidR="00CB5A0C" w:rsidRPr="00BC17AD" w:rsidTr="00AF54C3">
        <w:trPr>
          <w:jc w:val="center"/>
        </w:trPr>
        <w:tc>
          <w:tcPr>
            <w:tcW w:w="4928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библиотек, подключенных к сети «Интернет», ед.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B5A0C" w:rsidRPr="00BC17AD" w:rsidTr="00AF54C3">
        <w:trPr>
          <w:jc w:val="center"/>
        </w:trPr>
        <w:tc>
          <w:tcPr>
            <w:tcW w:w="4928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Прирост посещений библиотек, ед.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120659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79054</w:t>
            </w:r>
          </w:p>
        </w:tc>
        <w:tc>
          <w:tcPr>
            <w:tcW w:w="2659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CB5A0C" w:rsidRPr="00BC17AD" w:rsidTr="00AF54C3">
        <w:trPr>
          <w:jc w:val="center"/>
        </w:trPr>
        <w:tc>
          <w:tcPr>
            <w:tcW w:w="4928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Прирост посещений музея, ед.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8139</w:t>
            </w:r>
          </w:p>
        </w:tc>
        <w:tc>
          <w:tcPr>
            <w:tcW w:w="992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2793</w:t>
            </w:r>
          </w:p>
        </w:tc>
        <w:tc>
          <w:tcPr>
            <w:tcW w:w="2659" w:type="dxa"/>
          </w:tcPr>
          <w:p w:rsidR="00CB5A0C" w:rsidRPr="00BC17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CB5A0C" w:rsidRPr="00BC17AD" w:rsidTr="00AF54C3">
        <w:trPr>
          <w:jc w:val="center"/>
        </w:trPr>
        <w:tc>
          <w:tcPr>
            <w:tcW w:w="4928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Число проведенных выставок, ед.</w:t>
            </w:r>
          </w:p>
        </w:tc>
        <w:tc>
          <w:tcPr>
            <w:tcW w:w="992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B5A0C" w:rsidRPr="00BC17AD" w:rsidTr="00AF54C3">
        <w:trPr>
          <w:jc w:val="center"/>
        </w:trPr>
        <w:tc>
          <w:tcPr>
            <w:tcW w:w="4928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Удельный вес муниципальных учреждений культуры, отвечающих нормативным требованиям технической обеспеченности</w:t>
            </w:r>
          </w:p>
        </w:tc>
        <w:tc>
          <w:tcPr>
            <w:tcW w:w="992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141FB2" w:rsidRPr="00BC17AD" w:rsidRDefault="00141FB2" w:rsidP="00141FB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Удельный вес сельских учреждений, имеющих удовлетворительное техническое состояние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Охват населения услугами автоклуба, чел.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6800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4441</w:t>
            </w:r>
          </w:p>
        </w:tc>
        <w:tc>
          <w:tcPr>
            <w:tcW w:w="2659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Уровень удовлетворенности жителей района качеством муниципальных услуг  в сфере культуры, %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2659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Укомплектованность учреждений культуры Карымского района квалифицированными кадрами,</w:t>
            </w:r>
            <w:r w:rsidR="00B6387D" w:rsidRPr="00BC17A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C17AD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Уровень выполнения муниципального задания,</w:t>
            </w:r>
            <w:r w:rsidR="00B6387D" w:rsidRPr="00BC17A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C17AD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90,6</w:t>
            </w:r>
          </w:p>
        </w:tc>
        <w:tc>
          <w:tcPr>
            <w:tcW w:w="2659" w:type="dxa"/>
          </w:tcPr>
          <w:p w:rsidR="00141FB2" w:rsidRPr="00BC17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90,6</w:t>
            </w:r>
          </w:p>
        </w:tc>
      </w:tr>
      <w:tr w:rsidR="00141FB2" w:rsidRPr="00BC17AD" w:rsidTr="00AF54C3">
        <w:trPr>
          <w:jc w:val="center"/>
        </w:trPr>
        <w:tc>
          <w:tcPr>
            <w:tcW w:w="4928" w:type="dxa"/>
          </w:tcPr>
          <w:p w:rsidR="006415F8" w:rsidRPr="00BC17AD" w:rsidRDefault="006415F8" w:rsidP="00AF54C3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415F8" w:rsidRPr="00BC17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415F8" w:rsidRPr="00BC17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6415F8" w:rsidRPr="00BC17AD" w:rsidRDefault="00B6387D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83,35</w:t>
            </w:r>
          </w:p>
        </w:tc>
      </w:tr>
    </w:tbl>
    <w:p w:rsidR="006415F8" w:rsidRPr="00BC17AD" w:rsidRDefault="006415F8" w:rsidP="006415F8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15F8" w:rsidRPr="00BC17AD" w:rsidRDefault="00B6387D" w:rsidP="00CA1AA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="00672C49"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>Большинство показателей результативности не достигнуто в соответствии с плановыми показателями, так как в отчетном периоде отрасль «Культура» определена одной из пострадавших отраслей Российской экономики</w:t>
      </w:r>
      <w:r w:rsidR="00CA1AAE" w:rsidRPr="00BC1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распространения новой коронавирусной инфекции.</w:t>
      </w:r>
    </w:p>
    <w:p w:rsidR="00CA1AAE" w:rsidRPr="00BC17AD" w:rsidRDefault="00CA1AAE" w:rsidP="00CA1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Финансирование мероприятий программы составило 101,6% к </w:t>
      </w:r>
      <w:r w:rsidR="00B241CD">
        <w:rPr>
          <w:color w:val="000000" w:themeColor="text1"/>
          <w:sz w:val="26"/>
          <w:szCs w:val="26"/>
        </w:rPr>
        <w:t xml:space="preserve">уточненному </w:t>
      </w:r>
      <w:r w:rsidRPr="00BC17AD">
        <w:rPr>
          <w:color w:val="000000" w:themeColor="text1"/>
          <w:sz w:val="26"/>
          <w:szCs w:val="26"/>
        </w:rPr>
        <w:t>плановому показателю или 24846,3 тысяч рублей.</w:t>
      </w:r>
    </w:p>
    <w:p w:rsidR="00CA1AAE" w:rsidRPr="00BC17AD" w:rsidRDefault="00CA1AAE" w:rsidP="00CA1AAE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Комплексная оценка эффективности: (83,35+</w:t>
      </w:r>
      <w:r w:rsidR="00B241CD">
        <w:rPr>
          <w:color w:val="000000" w:themeColor="text1"/>
          <w:sz w:val="26"/>
          <w:szCs w:val="26"/>
        </w:rPr>
        <w:t>97</w:t>
      </w:r>
      <w:r w:rsidRPr="00BC17AD">
        <w:rPr>
          <w:color w:val="000000" w:themeColor="text1"/>
          <w:sz w:val="26"/>
          <w:szCs w:val="26"/>
        </w:rPr>
        <w:t>)/2=9</w:t>
      </w:r>
      <w:r w:rsidR="00B241CD">
        <w:rPr>
          <w:color w:val="000000" w:themeColor="text1"/>
          <w:sz w:val="26"/>
          <w:szCs w:val="26"/>
        </w:rPr>
        <w:t>0,2</w:t>
      </w:r>
      <w:r w:rsidRPr="00BC17AD">
        <w:rPr>
          <w:color w:val="000000" w:themeColor="text1"/>
          <w:sz w:val="26"/>
          <w:szCs w:val="26"/>
        </w:rPr>
        <w:t xml:space="preserve"> </w:t>
      </w:r>
    </w:p>
    <w:p w:rsidR="00CA1AAE" w:rsidRPr="00BC17AD" w:rsidRDefault="00CA1AAE" w:rsidP="00CA1AA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Вывод:  программа эффективна.</w:t>
      </w: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</w:r>
    </w:p>
    <w:p w:rsidR="000A5200" w:rsidRPr="00BC17AD" w:rsidRDefault="000A5200" w:rsidP="000A5200">
      <w:pPr>
        <w:pStyle w:val="a3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10.09.2019г. № 328.</w:t>
      </w:r>
    </w:p>
    <w:p w:rsidR="000A5200" w:rsidRPr="00BC17AD" w:rsidRDefault="000A5200" w:rsidP="000A5200">
      <w:pPr>
        <w:pStyle w:val="a3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Программа разработана в целях обеспечения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район», формирования у населения разумного финансового поведения, ответственного отношения к личным финансам.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 xml:space="preserve">Муниципальная программа включает в себя </w:t>
      </w:r>
      <w:r w:rsidR="00737CA5">
        <w:rPr>
          <w:sz w:val="26"/>
          <w:szCs w:val="26"/>
        </w:rPr>
        <w:t>5</w:t>
      </w:r>
      <w:r w:rsidRPr="00BC17AD">
        <w:rPr>
          <w:sz w:val="26"/>
          <w:szCs w:val="26"/>
        </w:rPr>
        <w:t xml:space="preserve"> подпрограмм: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Управление муниципальными финансами муниципального района «Карымский район»;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Финансовое обеспечение поселений Карымского района для исполнения переданных полномочий;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Обеспечение реализации муниципальной программы;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 xml:space="preserve">- Повышение финансовой грамотности населения. </w:t>
      </w:r>
    </w:p>
    <w:p w:rsidR="005D4E65" w:rsidRPr="00BC17AD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E65" w:rsidRPr="00BC17AD" w:rsidRDefault="005D4E65" w:rsidP="000A520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E51F0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D4E65" w:rsidRPr="00E51F0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D4E65" w:rsidRPr="00E51F0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D4E65" w:rsidRPr="00E51F0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значений, %</w:t>
            </w:r>
          </w:p>
        </w:tc>
        <w:tc>
          <w:tcPr>
            <w:tcW w:w="992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96,9</w:t>
            </w:r>
          </w:p>
        </w:tc>
        <w:tc>
          <w:tcPr>
            <w:tcW w:w="2659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102</w:t>
            </w:r>
          </w:p>
        </w:tc>
      </w:tr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Размер муниципального долга Карымского района  в процентах к общему годовому объёму  доходов районного  бюджета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≤40</w:t>
            </w:r>
          </w:p>
        </w:tc>
        <w:tc>
          <w:tcPr>
            <w:tcW w:w="992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7,7</w:t>
            </w:r>
          </w:p>
        </w:tc>
        <w:tc>
          <w:tcPr>
            <w:tcW w:w="2659" w:type="dxa"/>
          </w:tcPr>
          <w:p w:rsidR="005D4E65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 xml:space="preserve">Отношение дефицита районного бюджета  (за вычетом объёма поступлений  от </w:t>
            </w: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продажи акций  и иных форм участия в капитале, находящихся в собственности Карымского района, и снижения остатков средств на счетах по учету средств бюджета) к общему годовому объему доходов районного бюджета без учета объёмов безвозмездных поступлений и (или) поступлений налоговых доходов по дополнительным нормативам отчислений, %</w:t>
            </w:r>
            <w:proofErr w:type="gramEnd"/>
          </w:p>
        </w:tc>
        <w:tc>
          <w:tcPr>
            <w:tcW w:w="992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≤10</w:t>
            </w:r>
          </w:p>
        </w:tc>
        <w:tc>
          <w:tcPr>
            <w:tcW w:w="992" w:type="dxa"/>
          </w:tcPr>
          <w:p w:rsidR="005D4E65" w:rsidRPr="00BC17AD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2659" w:type="dxa"/>
          </w:tcPr>
          <w:p w:rsidR="005D4E65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BC17AD" w:rsidRDefault="00035270" w:rsidP="0003527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Исполнение районного бюджета по доходам, расходам и источникам финансирования дефицита бюджета, %</w:t>
            </w:r>
          </w:p>
        </w:tc>
        <w:tc>
          <w:tcPr>
            <w:tcW w:w="992" w:type="dxa"/>
          </w:tcPr>
          <w:p w:rsidR="005D4E65" w:rsidRPr="00BC17AD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BC17AD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98,0</w:t>
            </w:r>
          </w:p>
          <w:p w:rsidR="00035270" w:rsidRPr="00BC17AD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96,9</w:t>
            </w:r>
          </w:p>
        </w:tc>
        <w:tc>
          <w:tcPr>
            <w:tcW w:w="2659" w:type="dxa"/>
          </w:tcPr>
          <w:p w:rsidR="005D4E65" w:rsidRPr="00BC17AD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103,1</w:t>
            </w:r>
          </w:p>
          <w:p w:rsidR="00035270" w:rsidRPr="00BC17AD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102,0</w:t>
            </w:r>
          </w:p>
        </w:tc>
      </w:tr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Просроченная кредиторская задолженность по обязательствам районного бюджета, тыс. руб.</w:t>
            </w:r>
          </w:p>
        </w:tc>
        <w:tc>
          <w:tcPr>
            <w:tcW w:w="992" w:type="dxa"/>
          </w:tcPr>
          <w:p w:rsidR="005D4E65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D4E65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Отношение годовой суммы платежей  на погашение и обслуживание муниципального долга Карымского района  к доходам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≤40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2659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Отсутствие просроченной задолженности по долговым обязательствам муниципального района Карымский район, %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нарушений, %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Соотношение количества проверенных учреждений или организаций от общего числа запланированных контрольных мероприятий в соответствующем году, %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BC17AD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района,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% от количества таких поселений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Перечисление предусмотренной муниципальной программой дотации по обеспечению сбалансированности бюджетов поселений из бюджета района </w:t>
            </w: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 xml:space="preserve">в объеме, утвержденном решением Совета муниципального района «Карымский район» на текущий год и плановый период, % 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Соотношение фактического размера перечисленных поселениям субвенций на осуществление переданных полномочий к запланированному объёму, %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BC17AD" w:rsidRDefault="008F191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Сопоставление фактических и планируемых объемов расходов районного бюджета на реализацию подпрограммы муниципальной программы и ее основных мероприятий, %</w:t>
            </w:r>
          </w:p>
        </w:tc>
        <w:tc>
          <w:tcPr>
            <w:tcW w:w="992" w:type="dxa"/>
          </w:tcPr>
          <w:p w:rsidR="00322F2E" w:rsidRPr="00BC17AD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BC17AD" w:rsidRDefault="008F191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98,8</w:t>
            </w:r>
          </w:p>
        </w:tc>
        <w:tc>
          <w:tcPr>
            <w:tcW w:w="2659" w:type="dxa"/>
          </w:tcPr>
          <w:p w:rsidR="00322F2E" w:rsidRPr="00BC17AD" w:rsidRDefault="008F191D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98,5</w:t>
            </w:r>
          </w:p>
        </w:tc>
      </w:tr>
      <w:tr w:rsidR="00322F2E" w:rsidRPr="00BC17AD" w:rsidTr="00D84B25">
        <w:trPr>
          <w:jc w:val="center"/>
        </w:trPr>
        <w:tc>
          <w:tcPr>
            <w:tcW w:w="4928" w:type="dxa"/>
          </w:tcPr>
          <w:p w:rsidR="00322F2E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Сопоставление числа выполненных  и планируемых мероприятий плана реализации подпрограммы муниципальной программы, %</w:t>
            </w:r>
          </w:p>
        </w:tc>
        <w:tc>
          <w:tcPr>
            <w:tcW w:w="992" w:type="dxa"/>
          </w:tcPr>
          <w:p w:rsidR="00322F2E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342399" w:rsidRPr="00BC17AD" w:rsidTr="00D84B25">
        <w:trPr>
          <w:jc w:val="center"/>
        </w:trPr>
        <w:tc>
          <w:tcPr>
            <w:tcW w:w="4928" w:type="dxa"/>
          </w:tcPr>
          <w:p w:rsidR="00342399" w:rsidRPr="00BC17AD" w:rsidRDefault="00342399" w:rsidP="0034239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проведенных публичных мероприятий (семинары, «круглые столы», конференции и др.) по вопросам финансовой грамотности населения, человек</w:t>
            </w:r>
          </w:p>
        </w:tc>
        <w:tc>
          <w:tcPr>
            <w:tcW w:w="992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42399" w:rsidRPr="00BC17AD" w:rsidTr="00D84B25">
        <w:trPr>
          <w:jc w:val="center"/>
        </w:trPr>
        <w:tc>
          <w:tcPr>
            <w:tcW w:w="4928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человек, охваченных просветительскими мероприятиями по вопросам финансовой грамотности, человек</w:t>
            </w:r>
          </w:p>
        </w:tc>
        <w:tc>
          <w:tcPr>
            <w:tcW w:w="992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42399" w:rsidRPr="00BC17AD" w:rsidTr="00D84B25">
        <w:trPr>
          <w:jc w:val="center"/>
        </w:trPr>
        <w:tc>
          <w:tcPr>
            <w:tcW w:w="4928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Своевременное размещение планов мероприятий и отчетов по ним на официальном сайте муниципального района «Карымский район»</w:t>
            </w:r>
          </w:p>
        </w:tc>
        <w:tc>
          <w:tcPr>
            <w:tcW w:w="992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Да-1</w:t>
            </w:r>
          </w:p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Нет- 0</w:t>
            </w:r>
          </w:p>
        </w:tc>
        <w:tc>
          <w:tcPr>
            <w:tcW w:w="992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342399" w:rsidRPr="00BC17AD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5D4E65" w:rsidRPr="00BC17AD" w:rsidTr="00D84B25">
        <w:trPr>
          <w:jc w:val="center"/>
        </w:trPr>
        <w:tc>
          <w:tcPr>
            <w:tcW w:w="4928" w:type="dxa"/>
          </w:tcPr>
          <w:p w:rsidR="005D4E65" w:rsidRPr="00BC17AD" w:rsidRDefault="005D4E65" w:rsidP="00D84B25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D4E65" w:rsidRPr="00BC17AD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4E65" w:rsidRPr="00BC17AD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5D4E65" w:rsidRPr="00BC17AD" w:rsidRDefault="00351814" w:rsidP="00D84B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83,6</w:t>
            </w:r>
          </w:p>
        </w:tc>
      </w:tr>
    </w:tbl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8620FF" w:rsidRPr="00BC17AD" w:rsidRDefault="008620FF" w:rsidP="008620FF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color w:val="000000" w:themeColor="text1"/>
          <w:sz w:val="26"/>
          <w:szCs w:val="26"/>
        </w:rPr>
        <w:t>Финансирование мероприятий программы составило 99,6% к плановому показателю или 56242,6 тысяч рублей.</w:t>
      </w:r>
    </w:p>
    <w:p w:rsidR="008620FF" w:rsidRPr="00BC17AD" w:rsidRDefault="008620FF" w:rsidP="008620FF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Комплексная оценка эффективности: (83,6+99,6)/2=91,6 </w:t>
      </w:r>
    </w:p>
    <w:p w:rsidR="008620FF" w:rsidRPr="00BC17AD" w:rsidRDefault="008620FF" w:rsidP="008620FF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0A5200" w:rsidRPr="00BC17AD" w:rsidRDefault="000A5200" w:rsidP="000A520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</w:p>
    <w:p w:rsidR="00F63920" w:rsidRPr="00BC17AD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21.05.2019г. № 153.</w:t>
      </w:r>
    </w:p>
    <w:p w:rsidR="00F63920" w:rsidRPr="00BC17AD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Муниципальная программа разработана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</w:r>
    </w:p>
    <w:p w:rsidR="00F63920" w:rsidRPr="00BC17AD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F63920" w:rsidRPr="00BC17AD" w:rsidTr="00AF54C3">
        <w:trPr>
          <w:jc w:val="center"/>
        </w:trPr>
        <w:tc>
          <w:tcPr>
            <w:tcW w:w="4928" w:type="dxa"/>
          </w:tcPr>
          <w:p w:rsidR="00F63920" w:rsidRPr="00E51F0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F63920" w:rsidRPr="00E51F0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F63920" w:rsidRPr="00E51F0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F63920" w:rsidRPr="00E51F0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F63920" w:rsidRPr="00BC17AD" w:rsidTr="00AF54C3">
        <w:trPr>
          <w:jc w:val="center"/>
        </w:trPr>
        <w:tc>
          <w:tcPr>
            <w:tcW w:w="4928" w:type="dxa"/>
          </w:tcPr>
          <w:p w:rsidR="00F63920" w:rsidRPr="00BC17AD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lastRenderedPageBreak/>
              <w:t>Сокращение времени реагирования экстренных оперативных служб, % от времени реагирования ЕДДС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59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285,7</w:t>
            </w:r>
          </w:p>
        </w:tc>
      </w:tr>
      <w:tr w:rsidR="00F63920" w:rsidRPr="00BC17AD" w:rsidTr="00AF54C3">
        <w:trPr>
          <w:jc w:val="center"/>
        </w:trPr>
        <w:tc>
          <w:tcPr>
            <w:tcW w:w="4928" w:type="dxa"/>
          </w:tcPr>
          <w:p w:rsidR="00F63920" w:rsidRPr="00BC17AD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населения, охваченного централизованным оповещением и информированием о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659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F63920" w:rsidRPr="00BC17AD" w:rsidTr="00AF54C3">
        <w:trPr>
          <w:jc w:val="center"/>
        </w:trPr>
        <w:tc>
          <w:tcPr>
            <w:tcW w:w="4928" w:type="dxa"/>
          </w:tcPr>
          <w:p w:rsidR="00F63920" w:rsidRPr="00BC17AD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населения, охваченного обучением действий  в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F63920" w:rsidRPr="00BC17AD" w:rsidTr="00AF54C3">
        <w:trPr>
          <w:jc w:val="center"/>
        </w:trPr>
        <w:tc>
          <w:tcPr>
            <w:tcW w:w="4928" w:type="dxa"/>
          </w:tcPr>
          <w:p w:rsidR="00F63920" w:rsidRPr="00BC17AD" w:rsidRDefault="004E3788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Повышение эффективности работы сельских старост, реализация дистанционного взаимодействия, % от общего числа сельских старост, принимающих участие в мероприятиях программы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133,3</w:t>
            </w:r>
          </w:p>
        </w:tc>
      </w:tr>
      <w:tr w:rsidR="00F63920" w:rsidRPr="00BC17AD" w:rsidTr="00AF54C3">
        <w:trPr>
          <w:jc w:val="center"/>
        </w:trPr>
        <w:tc>
          <w:tcPr>
            <w:tcW w:w="4928" w:type="dxa"/>
          </w:tcPr>
          <w:p w:rsidR="00F63920" w:rsidRPr="00BC17AD" w:rsidRDefault="004E3788" w:rsidP="004E37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 xml:space="preserve">Удельный вес общей 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>площади уничтожения очагов произрастания дикорастущей конопли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к общей площади выявленных очагов произрастания, %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F63920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37897" w:rsidRPr="00BC17AD" w:rsidTr="00AF54C3">
        <w:trPr>
          <w:jc w:val="center"/>
        </w:trPr>
        <w:tc>
          <w:tcPr>
            <w:tcW w:w="4928" w:type="dxa"/>
          </w:tcPr>
          <w:p w:rsidR="00437897" w:rsidRPr="00BC17AD" w:rsidRDefault="00437897" w:rsidP="00437897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437897" w:rsidRPr="00BC17AD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437897" w:rsidRPr="00BC17AD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437897" w:rsidRPr="00BC17AD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119,8</w:t>
            </w:r>
          </w:p>
        </w:tc>
      </w:tr>
    </w:tbl>
    <w:p w:rsidR="00F63920" w:rsidRPr="00BC17AD" w:rsidRDefault="00437897" w:rsidP="00F63920">
      <w:pPr>
        <w:pStyle w:val="a3"/>
        <w:spacing w:before="0" w:before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</w:p>
    <w:p w:rsidR="00437897" w:rsidRPr="00BC17AD" w:rsidRDefault="00437897" w:rsidP="00437897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sz w:val="26"/>
          <w:szCs w:val="26"/>
        </w:rPr>
        <w:tab/>
      </w:r>
      <w:r w:rsidRPr="00BC17AD">
        <w:rPr>
          <w:color w:val="000000" w:themeColor="text1"/>
          <w:sz w:val="26"/>
          <w:szCs w:val="26"/>
        </w:rPr>
        <w:t xml:space="preserve">Финансирование мероприятий программы составило </w:t>
      </w:r>
      <w:r w:rsidR="00F25632" w:rsidRPr="00BC17AD">
        <w:rPr>
          <w:color w:val="000000" w:themeColor="text1"/>
          <w:sz w:val="26"/>
          <w:szCs w:val="26"/>
        </w:rPr>
        <w:t>98,6</w:t>
      </w:r>
      <w:r w:rsidRPr="00BC17AD">
        <w:rPr>
          <w:color w:val="000000" w:themeColor="text1"/>
          <w:sz w:val="26"/>
          <w:szCs w:val="26"/>
        </w:rPr>
        <w:t xml:space="preserve">% к плановому показателю или </w:t>
      </w:r>
      <w:r w:rsidR="00F25632" w:rsidRPr="00BC17AD">
        <w:rPr>
          <w:color w:val="000000" w:themeColor="text1"/>
          <w:sz w:val="26"/>
          <w:szCs w:val="26"/>
        </w:rPr>
        <w:t>3704,2</w:t>
      </w:r>
      <w:r w:rsidRPr="00BC17AD">
        <w:rPr>
          <w:color w:val="000000" w:themeColor="text1"/>
          <w:sz w:val="26"/>
          <w:szCs w:val="26"/>
        </w:rPr>
        <w:t xml:space="preserve"> тысяч рублей.</w:t>
      </w:r>
    </w:p>
    <w:p w:rsidR="00437897" w:rsidRPr="00BC17AD" w:rsidRDefault="00437897" w:rsidP="00437897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Комплексная оценка эффективности: (1</w:t>
      </w:r>
      <w:r w:rsidR="00F25632" w:rsidRPr="00BC17AD">
        <w:rPr>
          <w:color w:val="000000" w:themeColor="text1"/>
          <w:sz w:val="26"/>
          <w:szCs w:val="26"/>
        </w:rPr>
        <w:t>19,8</w:t>
      </w:r>
      <w:r w:rsidRPr="00BC17AD">
        <w:rPr>
          <w:color w:val="000000" w:themeColor="text1"/>
          <w:sz w:val="26"/>
          <w:szCs w:val="26"/>
        </w:rPr>
        <w:t>+</w:t>
      </w:r>
      <w:r w:rsidR="00F25632" w:rsidRPr="00BC17AD">
        <w:rPr>
          <w:color w:val="000000" w:themeColor="text1"/>
          <w:sz w:val="26"/>
          <w:szCs w:val="26"/>
        </w:rPr>
        <w:t>98,6</w:t>
      </w:r>
      <w:r w:rsidRPr="00BC17AD">
        <w:rPr>
          <w:color w:val="000000" w:themeColor="text1"/>
          <w:sz w:val="26"/>
          <w:szCs w:val="26"/>
        </w:rPr>
        <w:t>)/2=</w:t>
      </w:r>
      <w:r w:rsidR="00F25632" w:rsidRPr="00BC17AD">
        <w:rPr>
          <w:color w:val="000000" w:themeColor="text1"/>
          <w:sz w:val="26"/>
          <w:szCs w:val="26"/>
        </w:rPr>
        <w:t>109,2</w:t>
      </w:r>
      <w:r w:rsidRPr="00BC17AD">
        <w:rPr>
          <w:color w:val="000000" w:themeColor="text1"/>
          <w:sz w:val="26"/>
          <w:szCs w:val="26"/>
        </w:rPr>
        <w:t xml:space="preserve"> </w:t>
      </w:r>
    </w:p>
    <w:p w:rsidR="00437897" w:rsidRPr="00BC17AD" w:rsidRDefault="00437897" w:rsidP="00437897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F63920" w:rsidRPr="00BC17AD" w:rsidRDefault="00F63920" w:rsidP="00F63920">
      <w:pPr>
        <w:pStyle w:val="a3"/>
        <w:spacing w:before="0" w:beforeAutospacing="0"/>
        <w:jc w:val="both"/>
        <w:rPr>
          <w:sz w:val="26"/>
          <w:szCs w:val="26"/>
        </w:rPr>
      </w:pP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Социальная поддержка граждан муниципального района «Карымский район» на период 2020-2025 годы</w:t>
      </w:r>
    </w:p>
    <w:p w:rsidR="00911EF8" w:rsidRPr="00BC17AD" w:rsidRDefault="00911EF8" w:rsidP="00911EF8">
      <w:pPr>
        <w:pStyle w:val="a3"/>
        <w:jc w:val="both"/>
        <w:rPr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09.07.2019 г. № 234.</w:t>
      </w:r>
    </w:p>
    <w:p w:rsidR="00E51F00" w:rsidRDefault="00911EF8" w:rsidP="00911EF8">
      <w:pPr>
        <w:pStyle w:val="a3"/>
        <w:spacing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Муниципальная программа разработана в целях:</w:t>
      </w:r>
    </w:p>
    <w:p w:rsidR="00911EF8" w:rsidRPr="00BC17AD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реализации прав детей- сирот и детей, оставшихся без попечения родителей, на воспитание в семье, обеспечение безопасного  и комфортного семейного окружения для детей, воспитывающихся в замещающих семьях;</w:t>
      </w:r>
    </w:p>
    <w:p w:rsidR="00911EF8" w:rsidRPr="00BC17AD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обеспечения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E51F0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</w:p>
    <w:p w:rsidR="00911EF8" w:rsidRPr="00BC17AD" w:rsidRDefault="00E51F00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11EF8" w:rsidRPr="00BC17AD">
        <w:rPr>
          <w:sz w:val="26"/>
          <w:szCs w:val="26"/>
        </w:rPr>
        <w:t>Муниципальная программа включает в себя 2</w:t>
      </w:r>
      <w:r w:rsidR="0000477A" w:rsidRPr="00BC17AD">
        <w:rPr>
          <w:sz w:val="26"/>
          <w:szCs w:val="26"/>
        </w:rPr>
        <w:t xml:space="preserve"> под</w:t>
      </w:r>
      <w:r w:rsidR="00911EF8" w:rsidRPr="00BC17AD">
        <w:rPr>
          <w:sz w:val="26"/>
          <w:szCs w:val="26"/>
        </w:rPr>
        <w:t>программы:</w:t>
      </w:r>
    </w:p>
    <w:p w:rsidR="00911EF8" w:rsidRPr="00BC17AD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Совершенствование социальной поддержки семьи и детей;</w:t>
      </w:r>
    </w:p>
    <w:p w:rsidR="00911EF8" w:rsidRPr="00BC17AD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Обеспечение реализации муниципальной программы.</w:t>
      </w:r>
    </w:p>
    <w:p w:rsidR="0000477A" w:rsidRPr="00BC17AD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0477A" w:rsidRPr="00BC17AD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00477A" w:rsidRPr="00BC17AD" w:rsidTr="0060588F">
        <w:trPr>
          <w:jc w:val="center"/>
        </w:trPr>
        <w:tc>
          <w:tcPr>
            <w:tcW w:w="4928" w:type="dxa"/>
          </w:tcPr>
          <w:p w:rsidR="0000477A" w:rsidRPr="00E51F0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lastRenderedPageBreak/>
              <w:t>Целевой индикатор</w:t>
            </w:r>
          </w:p>
        </w:tc>
        <w:tc>
          <w:tcPr>
            <w:tcW w:w="992" w:type="dxa"/>
          </w:tcPr>
          <w:p w:rsidR="0000477A" w:rsidRPr="00E51F0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00477A" w:rsidRPr="00E51F0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00477A" w:rsidRPr="00E51F0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51F00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00477A" w:rsidRPr="00BC17AD" w:rsidTr="0060588F">
        <w:trPr>
          <w:jc w:val="center"/>
        </w:trPr>
        <w:tc>
          <w:tcPr>
            <w:tcW w:w="4928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0477A" w:rsidRPr="00BC17AD" w:rsidTr="0060588F">
        <w:trPr>
          <w:jc w:val="center"/>
        </w:trPr>
        <w:tc>
          <w:tcPr>
            <w:tcW w:w="4928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0477A" w:rsidRPr="00BC17AD" w:rsidTr="0060588F">
        <w:trPr>
          <w:jc w:val="center"/>
        </w:trPr>
        <w:tc>
          <w:tcPr>
            <w:tcW w:w="4928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сотрудников, постоянно обеспеченных доступом к сети «Интернет», в том числе электронной почтой, от числа, подлежащего обеспечению, %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0477A" w:rsidRPr="00BC17AD" w:rsidTr="0060588F">
        <w:trPr>
          <w:jc w:val="center"/>
        </w:trPr>
        <w:tc>
          <w:tcPr>
            <w:tcW w:w="4928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Доля оргтехники, оснащенной картриджами, по отношению к общему числу оргтехники, %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00477A" w:rsidRPr="00BC17AD" w:rsidTr="0060588F">
        <w:trPr>
          <w:jc w:val="center"/>
        </w:trPr>
        <w:tc>
          <w:tcPr>
            <w:tcW w:w="4928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00477A" w:rsidRPr="00BC17AD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00477A" w:rsidRPr="00BC17AD" w:rsidRDefault="005D3CD3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8752DE" w:rsidRPr="00BC17AD" w:rsidRDefault="008752DE" w:rsidP="00911EF8">
      <w:pPr>
        <w:pStyle w:val="a3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5D3CD3" w:rsidRPr="00BC17AD" w:rsidRDefault="005D3CD3" w:rsidP="005D3CD3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Финансирование мероприятий программы составило </w:t>
      </w:r>
      <w:r w:rsidR="00ED0CA5">
        <w:rPr>
          <w:color w:val="000000" w:themeColor="text1"/>
          <w:sz w:val="26"/>
          <w:szCs w:val="26"/>
        </w:rPr>
        <w:t>95,7</w:t>
      </w:r>
      <w:r w:rsidRPr="00BC17AD">
        <w:rPr>
          <w:color w:val="000000" w:themeColor="text1"/>
          <w:sz w:val="26"/>
          <w:szCs w:val="26"/>
        </w:rPr>
        <w:t xml:space="preserve">% к </w:t>
      </w:r>
      <w:r w:rsidR="00ED0CA5">
        <w:rPr>
          <w:color w:val="000000" w:themeColor="text1"/>
          <w:sz w:val="26"/>
          <w:szCs w:val="26"/>
        </w:rPr>
        <w:t xml:space="preserve">уточненному </w:t>
      </w:r>
      <w:r w:rsidRPr="00BC17AD">
        <w:rPr>
          <w:color w:val="000000" w:themeColor="text1"/>
          <w:sz w:val="26"/>
          <w:szCs w:val="26"/>
        </w:rPr>
        <w:t>плановому показателю или 17660,4 тысяч рублей.</w:t>
      </w:r>
    </w:p>
    <w:p w:rsidR="005D3CD3" w:rsidRPr="00BC17AD" w:rsidRDefault="005D3CD3" w:rsidP="005D3CD3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Комплексная оценка эффективности: (100+</w:t>
      </w:r>
      <w:r w:rsidR="00ED0CA5">
        <w:rPr>
          <w:color w:val="000000" w:themeColor="text1"/>
          <w:sz w:val="26"/>
          <w:szCs w:val="26"/>
        </w:rPr>
        <w:t>95,7</w:t>
      </w:r>
      <w:r w:rsidRPr="00BC17AD">
        <w:rPr>
          <w:color w:val="000000" w:themeColor="text1"/>
          <w:sz w:val="26"/>
          <w:szCs w:val="26"/>
        </w:rPr>
        <w:t>)/2=</w:t>
      </w:r>
      <w:r w:rsidR="00ED0CA5">
        <w:rPr>
          <w:color w:val="000000" w:themeColor="text1"/>
          <w:sz w:val="26"/>
          <w:szCs w:val="26"/>
        </w:rPr>
        <w:t>97,85</w:t>
      </w:r>
      <w:r w:rsidRPr="00BC17AD">
        <w:rPr>
          <w:color w:val="000000" w:themeColor="text1"/>
          <w:sz w:val="26"/>
          <w:szCs w:val="26"/>
        </w:rPr>
        <w:t xml:space="preserve"> </w:t>
      </w:r>
    </w:p>
    <w:p w:rsidR="0028666E" w:rsidRPr="00BC17AD" w:rsidRDefault="005D3CD3" w:rsidP="005D3CD3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="00567887" w:rsidRPr="00BC17AD">
        <w:rPr>
          <w:i/>
          <w:color w:val="000000" w:themeColor="text1"/>
          <w:sz w:val="26"/>
          <w:szCs w:val="26"/>
        </w:rPr>
        <w:t xml:space="preserve">Вывод:  </w:t>
      </w:r>
      <w:r w:rsidR="0028666E" w:rsidRPr="00BC17AD">
        <w:rPr>
          <w:i/>
          <w:color w:val="000000" w:themeColor="text1"/>
          <w:sz w:val="26"/>
          <w:szCs w:val="26"/>
        </w:rPr>
        <w:t xml:space="preserve">В результате проведения оценки эффективности муниципальной программы, рекомендовано ответственному исполнителю программы </w:t>
      </w:r>
      <w:proofErr w:type="gramStart"/>
      <w:r w:rsidR="0028666E" w:rsidRPr="00BC17AD">
        <w:rPr>
          <w:i/>
          <w:color w:val="000000" w:themeColor="text1"/>
          <w:sz w:val="26"/>
          <w:szCs w:val="26"/>
        </w:rPr>
        <w:t>предусмотреть</w:t>
      </w:r>
      <w:proofErr w:type="gramEnd"/>
      <w:r w:rsidR="0028666E" w:rsidRPr="00BC17AD">
        <w:rPr>
          <w:i/>
          <w:color w:val="000000" w:themeColor="text1"/>
          <w:sz w:val="26"/>
          <w:szCs w:val="26"/>
        </w:rPr>
        <w:t xml:space="preserve"> выполнение целевых индикаторов по годам по подпрограмме «Совершенствование социальной поддержки семьи и детей».</w:t>
      </w:r>
    </w:p>
    <w:p w:rsidR="005D3CD3" w:rsidRPr="00BC17AD" w:rsidRDefault="0028666E" w:rsidP="005D3CD3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i/>
          <w:color w:val="000000" w:themeColor="text1"/>
          <w:sz w:val="26"/>
          <w:szCs w:val="26"/>
        </w:rPr>
        <w:tab/>
        <w:t>П</w:t>
      </w:r>
      <w:r w:rsidR="00567887" w:rsidRPr="00BC17AD">
        <w:rPr>
          <w:i/>
          <w:color w:val="000000" w:themeColor="text1"/>
          <w:sz w:val="26"/>
          <w:szCs w:val="26"/>
        </w:rPr>
        <w:t>рограмма эффективна.</w:t>
      </w:r>
    </w:p>
    <w:p w:rsidR="005D3CD3" w:rsidRPr="00BC17AD" w:rsidRDefault="005D3CD3" w:rsidP="00911EF8">
      <w:pPr>
        <w:pStyle w:val="a3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Профилактика правонарушений на территории муниципального района «Карымский район» на 2020-2023 годы</w:t>
      </w:r>
    </w:p>
    <w:p w:rsidR="00101F7D" w:rsidRPr="00BC17AD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06.03.2020г. №97.</w:t>
      </w:r>
    </w:p>
    <w:p w:rsidR="005B2A69" w:rsidRPr="00BC17AD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Программа разработана в целях содействия обеспечению общественной безопасности, защите  прав и свобод граждан на территории муниципального района «Карымский район».</w:t>
      </w:r>
    </w:p>
    <w:p w:rsidR="00AF541D" w:rsidRPr="00BC17AD" w:rsidRDefault="005B2A69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B2A69" w:rsidRPr="00BC17AD" w:rsidTr="005B2A69">
        <w:trPr>
          <w:jc w:val="center"/>
        </w:trPr>
        <w:tc>
          <w:tcPr>
            <w:tcW w:w="4928" w:type="dxa"/>
          </w:tcPr>
          <w:p w:rsidR="005B2A69" w:rsidRPr="00B632BE" w:rsidRDefault="00101F7D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632BE">
              <w:rPr>
                <w:i/>
                <w:sz w:val="26"/>
                <w:szCs w:val="26"/>
              </w:rPr>
              <w:t xml:space="preserve"> </w:t>
            </w:r>
            <w:r w:rsidR="005B2A69" w:rsidRPr="00B632BE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B2A69" w:rsidRPr="00B632BE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632BE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B2A69" w:rsidRPr="00B632BE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632BE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B2A69" w:rsidRPr="00B632BE" w:rsidRDefault="005B2A69" w:rsidP="005B2A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632BE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5B2A69" w:rsidRPr="00BC17AD" w:rsidTr="005B2A69">
        <w:trPr>
          <w:jc w:val="center"/>
        </w:trPr>
        <w:tc>
          <w:tcPr>
            <w:tcW w:w="4928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672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659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103,3</w:t>
            </w:r>
          </w:p>
        </w:tc>
      </w:tr>
      <w:tr w:rsidR="005B2A69" w:rsidRPr="00BC17AD" w:rsidTr="005B2A69">
        <w:trPr>
          <w:jc w:val="center"/>
        </w:trPr>
        <w:tc>
          <w:tcPr>
            <w:tcW w:w="4928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59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120,8</w:t>
            </w:r>
          </w:p>
        </w:tc>
      </w:tr>
      <w:tr w:rsidR="005B2A69" w:rsidRPr="00BC17AD" w:rsidTr="005B2A69">
        <w:trPr>
          <w:jc w:val="center"/>
        </w:trPr>
        <w:tc>
          <w:tcPr>
            <w:tcW w:w="4928" w:type="dxa"/>
          </w:tcPr>
          <w:p w:rsidR="005B2A69" w:rsidRPr="00BC17AD" w:rsidRDefault="005B2A69" w:rsidP="005B2A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314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298</w:t>
            </w:r>
          </w:p>
        </w:tc>
        <w:tc>
          <w:tcPr>
            <w:tcW w:w="2659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105,3</w:t>
            </w:r>
          </w:p>
        </w:tc>
      </w:tr>
      <w:tr w:rsidR="005B2A69" w:rsidRPr="00BC17AD" w:rsidTr="005B2A69">
        <w:trPr>
          <w:jc w:val="center"/>
        </w:trPr>
        <w:tc>
          <w:tcPr>
            <w:tcW w:w="4928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преступлений, совершаемых лицами в состоянии алкогольного или наркотического опьянения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2659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120,4</w:t>
            </w:r>
          </w:p>
        </w:tc>
      </w:tr>
      <w:tr w:rsidR="005B2A69" w:rsidRPr="00BC17AD" w:rsidTr="005B2A69">
        <w:trPr>
          <w:jc w:val="center"/>
        </w:trPr>
        <w:tc>
          <w:tcPr>
            <w:tcW w:w="4928" w:type="dxa"/>
          </w:tcPr>
          <w:p w:rsidR="005B2A69" w:rsidRPr="00BC17AD" w:rsidRDefault="005B2A69" w:rsidP="005B2A69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5B2A69" w:rsidRPr="00BC17AD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112,45</w:t>
            </w:r>
          </w:p>
        </w:tc>
      </w:tr>
    </w:tbl>
    <w:p w:rsidR="00101F7D" w:rsidRPr="00BC17AD" w:rsidRDefault="005B2A69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</w:p>
    <w:p w:rsidR="005B2A69" w:rsidRPr="00BC17AD" w:rsidRDefault="005B2A69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  <w:proofErr w:type="gramStart"/>
      <w:r w:rsidRPr="00BC17AD">
        <w:rPr>
          <w:sz w:val="26"/>
          <w:szCs w:val="26"/>
        </w:rPr>
        <w:t>Согласно отчета</w:t>
      </w:r>
      <w:proofErr w:type="gramEnd"/>
      <w:r w:rsidRPr="00BC17AD">
        <w:rPr>
          <w:sz w:val="26"/>
          <w:szCs w:val="26"/>
        </w:rPr>
        <w:t xml:space="preserve"> о ходе реализации муниципальной программы, предоставленного ответственным исполнителем программы, индикаторы </w:t>
      </w:r>
      <w:r w:rsidRPr="00BC17AD">
        <w:rPr>
          <w:sz w:val="26"/>
          <w:szCs w:val="26"/>
        </w:rPr>
        <w:lastRenderedPageBreak/>
        <w:t xml:space="preserve">результативности достигнуты за счет проведения </w:t>
      </w:r>
      <w:r w:rsidR="00AE14FB" w:rsidRPr="00BC17AD">
        <w:rPr>
          <w:sz w:val="26"/>
          <w:szCs w:val="26"/>
        </w:rPr>
        <w:t>мероприятий, не требующих финансирования.</w:t>
      </w:r>
    </w:p>
    <w:p w:rsidR="00AE14FB" w:rsidRPr="00BC17AD" w:rsidRDefault="00AE14FB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Финансовые средства на реализацию мероприятий программы в 2020 году не предусматривались.</w:t>
      </w:r>
    </w:p>
    <w:p w:rsidR="00101F7D" w:rsidRPr="00BC17AD" w:rsidRDefault="00AE14FB" w:rsidP="005A58A7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BC17AD">
        <w:rPr>
          <w:sz w:val="26"/>
          <w:szCs w:val="26"/>
        </w:rPr>
        <w:tab/>
      </w:r>
      <w:r w:rsidRPr="00BC17AD">
        <w:rPr>
          <w:i/>
          <w:sz w:val="26"/>
          <w:szCs w:val="26"/>
        </w:rPr>
        <w:t xml:space="preserve">Вывод: программа эффективна. </w:t>
      </w:r>
      <w:r w:rsidR="005B2A69" w:rsidRPr="00BC17AD">
        <w:rPr>
          <w:color w:val="FF0000"/>
          <w:sz w:val="26"/>
          <w:szCs w:val="26"/>
        </w:rPr>
        <w:tab/>
      </w: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Охрана окружающей среды муниципального района «Карымский район» на  2019-2021 годы</w:t>
      </w:r>
    </w:p>
    <w:p w:rsidR="00F25632" w:rsidRPr="00BC17AD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11.10.2019г. № 388.</w:t>
      </w:r>
    </w:p>
    <w:p w:rsidR="00AF541D" w:rsidRPr="00BC17AD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Муниципальная программа разработана в целях улучшения экологической и санитарно- эпидемиологической ситуации на территории муниципального района «Карымский район» за счет уменьшения негативного влияния на окружающую среду твердых коммунальных отходов путем ликвидации несанкционированных свалок.</w:t>
      </w:r>
    </w:p>
    <w:p w:rsidR="00AF541D" w:rsidRPr="00BC17AD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AF541D" w:rsidRPr="00BC17AD" w:rsidTr="0060588F">
        <w:trPr>
          <w:jc w:val="center"/>
        </w:trPr>
        <w:tc>
          <w:tcPr>
            <w:tcW w:w="4928" w:type="dxa"/>
          </w:tcPr>
          <w:p w:rsidR="00AF541D" w:rsidRPr="002B12E0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AF541D" w:rsidRPr="002B12E0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AF541D" w:rsidRPr="002B12E0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AF541D" w:rsidRPr="002B12E0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AF541D" w:rsidRPr="00BC17AD" w:rsidTr="0060588F">
        <w:trPr>
          <w:jc w:val="center"/>
        </w:trPr>
        <w:tc>
          <w:tcPr>
            <w:tcW w:w="4928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Объем вывезенных коммунальных отходов с несанкционированных свалок, тыс. куб.м.</w:t>
            </w:r>
          </w:p>
        </w:tc>
        <w:tc>
          <w:tcPr>
            <w:tcW w:w="992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992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AF541D" w:rsidRPr="00BC17AD" w:rsidTr="0060588F">
        <w:trPr>
          <w:jc w:val="center"/>
        </w:trPr>
        <w:tc>
          <w:tcPr>
            <w:tcW w:w="4928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Площадь земель, очищенных от загрязнений ТКО, кв.м.</w:t>
            </w:r>
          </w:p>
        </w:tc>
        <w:tc>
          <w:tcPr>
            <w:tcW w:w="992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AF541D" w:rsidRPr="00BC17AD" w:rsidTr="0060588F">
        <w:trPr>
          <w:jc w:val="center"/>
        </w:trPr>
        <w:tc>
          <w:tcPr>
            <w:tcW w:w="4928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AF541D" w:rsidRPr="00BC17AD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AF541D" w:rsidRPr="00BC17AD" w:rsidRDefault="00AF541D" w:rsidP="00AF541D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</w:p>
    <w:p w:rsidR="00B40848" w:rsidRPr="00BC17AD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="00B40848" w:rsidRPr="00BC17AD">
        <w:rPr>
          <w:sz w:val="26"/>
          <w:szCs w:val="26"/>
        </w:rPr>
        <w:t xml:space="preserve">В рамках муниципальной программы показатели результативности выполнения мероприятий не достигнуты, в связи с  тем, что в отчетном периоде, денежные средства были направлены на создание мест сбора ТКО, а не на уборку несанкционированных мест накопления ТКО. </w:t>
      </w:r>
    </w:p>
    <w:p w:rsidR="00AF541D" w:rsidRPr="00BC17AD" w:rsidRDefault="00B40848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  <w:r w:rsidR="009F64AB" w:rsidRPr="00BC17AD">
        <w:rPr>
          <w:sz w:val="26"/>
          <w:szCs w:val="26"/>
        </w:rPr>
        <w:t xml:space="preserve">Фактическое исполнение </w:t>
      </w:r>
      <w:r w:rsidR="00AF541D" w:rsidRPr="00BC17AD">
        <w:rPr>
          <w:sz w:val="26"/>
          <w:szCs w:val="26"/>
        </w:rPr>
        <w:t>мероприятий программы составило</w:t>
      </w:r>
      <w:r w:rsidR="009F64AB" w:rsidRPr="00BC17AD">
        <w:rPr>
          <w:sz w:val="26"/>
          <w:szCs w:val="26"/>
        </w:rPr>
        <w:t xml:space="preserve"> 1010,1 тыс. рублей</w:t>
      </w:r>
      <w:r w:rsidR="007341F5" w:rsidRPr="00BC17AD">
        <w:rPr>
          <w:sz w:val="26"/>
          <w:szCs w:val="26"/>
        </w:rPr>
        <w:t xml:space="preserve"> или 100% к плану.</w:t>
      </w:r>
    </w:p>
    <w:p w:rsidR="00AF541D" w:rsidRPr="00BC17AD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Комплексная оценка эффективности: (</w:t>
      </w:r>
      <w:r w:rsidR="009F64AB" w:rsidRPr="00BC17AD">
        <w:rPr>
          <w:sz w:val="26"/>
          <w:szCs w:val="26"/>
        </w:rPr>
        <w:t>0</w:t>
      </w:r>
      <w:r w:rsidRPr="00BC17AD">
        <w:rPr>
          <w:sz w:val="26"/>
          <w:szCs w:val="26"/>
        </w:rPr>
        <w:t>+100)/2=</w:t>
      </w:r>
      <w:r w:rsidR="007341F5" w:rsidRPr="00BC17AD">
        <w:rPr>
          <w:sz w:val="26"/>
          <w:szCs w:val="26"/>
        </w:rPr>
        <w:t>50</w:t>
      </w:r>
      <w:r w:rsidRPr="00BC17AD">
        <w:rPr>
          <w:sz w:val="26"/>
          <w:szCs w:val="26"/>
        </w:rPr>
        <w:t xml:space="preserve"> </w:t>
      </w:r>
    </w:p>
    <w:p w:rsidR="00620383" w:rsidRPr="00BC17AD" w:rsidRDefault="007341F5" w:rsidP="00AF541D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BC17AD">
        <w:rPr>
          <w:sz w:val="26"/>
          <w:szCs w:val="26"/>
        </w:rPr>
        <w:tab/>
      </w:r>
      <w:r w:rsidR="00AF541D" w:rsidRPr="00BC17AD">
        <w:rPr>
          <w:i/>
          <w:sz w:val="26"/>
          <w:szCs w:val="26"/>
        </w:rPr>
        <w:t xml:space="preserve">Вывод:  </w:t>
      </w:r>
      <w:r w:rsidRPr="00BC17AD">
        <w:rPr>
          <w:i/>
          <w:sz w:val="26"/>
          <w:szCs w:val="26"/>
        </w:rPr>
        <w:t xml:space="preserve">В соответствии с проведенной оценкой эффективности  муниципальной программы, ответственному исполнителю муниципальной программы рекомендовано пересмотреть целевые индикаторы результативности. </w:t>
      </w:r>
      <w:r w:rsidRPr="00BC17AD">
        <w:rPr>
          <w:i/>
          <w:sz w:val="26"/>
          <w:szCs w:val="26"/>
        </w:rPr>
        <w:tab/>
      </w:r>
    </w:p>
    <w:p w:rsidR="00AF541D" w:rsidRPr="00BC17AD" w:rsidRDefault="00620383" w:rsidP="00AF541D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BC17AD">
        <w:rPr>
          <w:i/>
          <w:sz w:val="26"/>
          <w:szCs w:val="26"/>
        </w:rPr>
        <w:tab/>
      </w:r>
      <w:r w:rsidR="007341F5" w:rsidRPr="00BC17AD">
        <w:rPr>
          <w:i/>
          <w:sz w:val="26"/>
          <w:szCs w:val="26"/>
        </w:rPr>
        <w:t>П</w:t>
      </w:r>
      <w:r w:rsidR="00AF541D" w:rsidRPr="00BC17AD">
        <w:rPr>
          <w:i/>
          <w:sz w:val="26"/>
          <w:szCs w:val="26"/>
        </w:rPr>
        <w:t xml:space="preserve">рограмма </w:t>
      </w:r>
      <w:r w:rsidR="007341F5" w:rsidRPr="00BC17AD">
        <w:rPr>
          <w:i/>
          <w:sz w:val="26"/>
          <w:szCs w:val="26"/>
        </w:rPr>
        <w:t>не</w:t>
      </w:r>
      <w:r w:rsidR="00AF541D" w:rsidRPr="00BC17AD">
        <w:rPr>
          <w:i/>
          <w:sz w:val="26"/>
          <w:szCs w:val="26"/>
        </w:rPr>
        <w:t>эффективна</w:t>
      </w:r>
      <w:r w:rsidR="007341F5" w:rsidRPr="00BC17AD">
        <w:rPr>
          <w:i/>
          <w:sz w:val="26"/>
          <w:szCs w:val="26"/>
        </w:rPr>
        <w:t>.</w:t>
      </w:r>
    </w:p>
    <w:p w:rsidR="008752DE" w:rsidRPr="00BC17AD" w:rsidRDefault="008752DE" w:rsidP="002B12E0">
      <w:pPr>
        <w:pStyle w:val="a3"/>
        <w:spacing w:before="0" w:beforeAutospacing="0"/>
        <w:jc w:val="center"/>
        <w:rPr>
          <w:color w:val="FF0000"/>
          <w:sz w:val="26"/>
          <w:szCs w:val="26"/>
        </w:rPr>
      </w:pPr>
    </w:p>
    <w:p w:rsidR="00826C77" w:rsidRPr="00BC17AD" w:rsidRDefault="00826C77" w:rsidP="00620383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17AD">
        <w:rPr>
          <w:rFonts w:ascii="Times New Roman" w:hAnsi="Times New Roman" w:cs="Times New Roman"/>
          <w:b/>
          <w:i/>
          <w:sz w:val="26"/>
          <w:szCs w:val="26"/>
        </w:rPr>
        <w:t>Комплексное развитие сельских территорий муниципального района «Карымский район» на 2020-2025 годы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22 января 2020 г. № 27.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>Программа разработана  в целях комплексного развития сельских территорий муниципального района «Карымский район» Забайкальского края, способствующего повышению уровня комфортности проживания на сельских территориях.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>Муниципальная программа содержит в себе 3 подпрограммы: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>- Благоустройство сельских территорий муниципального района «Карымский район»;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lastRenderedPageBreak/>
        <w:t>- Современный облик сельских территорий муниципального района «Карымский район»;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доступным и комфортным жильем сельского населения.</w:t>
      </w:r>
    </w:p>
    <w:p w:rsidR="00620383" w:rsidRPr="00BC17AD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3DBD" w:rsidRPr="00BC17AD" w:rsidRDefault="00763DBD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379"/>
        <w:gridCol w:w="833"/>
        <w:gridCol w:w="984"/>
        <w:gridCol w:w="2375"/>
      </w:tblGrid>
      <w:tr w:rsidR="00763DBD" w:rsidRPr="00BC17AD" w:rsidTr="0060588F">
        <w:trPr>
          <w:jc w:val="center"/>
        </w:trPr>
        <w:tc>
          <w:tcPr>
            <w:tcW w:w="5379" w:type="dxa"/>
          </w:tcPr>
          <w:p w:rsidR="00763DBD" w:rsidRPr="002B12E0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833" w:type="dxa"/>
          </w:tcPr>
          <w:p w:rsidR="00763DBD" w:rsidRPr="002B12E0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84" w:type="dxa"/>
          </w:tcPr>
          <w:p w:rsidR="00763DBD" w:rsidRPr="002B12E0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375" w:type="dxa"/>
          </w:tcPr>
          <w:p w:rsidR="00763DBD" w:rsidRPr="002B12E0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% исполнения</w:t>
            </w:r>
          </w:p>
        </w:tc>
      </w:tr>
      <w:tr w:rsidR="00763DBD" w:rsidRPr="00BC17AD" w:rsidTr="0060588F">
        <w:trPr>
          <w:jc w:val="center"/>
        </w:trPr>
        <w:tc>
          <w:tcPr>
            <w:tcW w:w="5379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реализованных проектов по благоустройству сельских территорий, ед.</w:t>
            </w:r>
          </w:p>
        </w:tc>
        <w:tc>
          <w:tcPr>
            <w:tcW w:w="833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4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63DBD" w:rsidRPr="00BC17AD" w:rsidTr="0060588F">
        <w:trPr>
          <w:jc w:val="center"/>
        </w:trPr>
        <w:tc>
          <w:tcPr>
            <w:tcW w:w="5379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реализованных проектов комплексного развития сельских территорий  муниципального района «Карымский район», ед.</w:t>
            </w:r>
          </w:p>
        </w:tc>
        <w:tc>
          <w:tcPr>
            <w:tcW w:w="833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84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375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63DBD" w:rsidRPr="00BC17AD" w:rsidTr="0060588F">
        <w:trPr>
          <w:jc w:val="center"/>
        </w:trPr>
        <w:tc>
          <w:tcPr>
            <w:tcW w:w="5379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граждан, улучшивших жилищные условия</w:t>
            </w:r>
          </w:p>
        </w:tc>
        <w:tc>
          <w:tcPr>
            <w:tcW w:w="833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84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375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63DBD" w:rsidRPr="00BC17AD" w:rsidTr="0060588F">
        <w:trPr>
          <w:jc w:val="center"/>
        </w:trPr>
        <w:tc>
          <w:tcPr>
            <w:tcW w:w="5379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</w:t>
            </w:r>
          </w:p>
        </w:tc>
        <w:tc>
          <w:tcPr>
            <w:tcW w:w="833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4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75" w:type="dxa"/>
          </w:tcPr>
          <w:p w:rsidR="00763DBD" w:rsidRPr="00BC17AD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763DBD" w:rsidRPr="00BC17AD" w:rsidRDefault="00763DBD" w:rsidP="0062038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E2FF0" w:rsidRPr="00BC17AD" w:rsidRDefault="00EE2FF0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17AD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финансирование мероприятий  в отчетном периоде в сумме </w:t>
      </w:r>
      <w:r w:rsidR="00E02833" w:rsidRPr="00BC17AD">
        <w:rPr>
          <w:rFonts w:ascii="Times New Roman" w:hAnsi="Times New Roman" w:cs="Times New Roman"/>
          <w:sz w:val="26"/>
          <w:szCs w:val="26"/>
        </w:rPr>
        <w:t>1657,4</w:t>
      </w:r>
      <w:r w:rsidRPr="00BC17AD">
        <w:rPr>
          <w:rFonts w:ascii="Times New Roman" w:hAnsi="Times New Roman" w:cs="Times New Roman"/>
          <w:sz w:val="26"/>
          <w:szCs w:val="26"/>
        </w:rPr>
        <w:t xml:space="preserve"> тыс. рублей. Фактически затрачено финансовых средств на реализацию мероприятий 1657,4 тыс. рублей или </w:t>
      </w:r>
      <w:r w:rsidR="00E02833" w:rsidRPr="00BC17AD">
        <w:rPr>
          <w:rFonts w:ascii="Times New Roman" w:hAnsi="Times New Roman" w:cs="Times New Roman"/>
          <w:sz w:val="26"/>
          <w:szCs w:val="26"/>
        </w:rPr>
        <w:t>100</w:t>
      </w:r>
      <w:r w:rsidRPr="00BC17AD">
        <w:rPr>
          <w:rFonts w:ascii="Times New Roman" w:hAnsi="Times New Roman" w:cs="Times New Roman"/>
          <w:sz w:val="26"/>
          <w:szCs w:val="26"/>
        </w:rPr>
        <w:t>%</w:t>
      </w:r>
      <w:r w:rsidR="00E02833" w:rsidRPr="00BC17AD">
        <w:rPr>
          <w:rFonts w:ascii="Times New Roman" w:hAnsi="Times New Roman" w:cs="Times New Roman"/>
          <w:sz w:val="26"/>
          <w:szCs w:val="26"/>
        </w:rPr>
        <w:t xml:space="preserve"> к плану</w:t>
      </w:r>
      <w:r w:rsidRPr="00BC17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2833" w:rsidRPr="00BC17AD" w:rsidRDefault="00E02833" w:rsidP="00E02833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 xml:space="preserve">Комплексная оценка эффективности: (100+100)/2=100 </w:t>
      </w:r>
    </w:p>
    <w:p w:rsidR="00E02833" w:rsidRPr="00BC17AD" w:rsidRDefault="00E02833" w:rsidP="00E02833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E02833" w:rsidRPr="00BC17AD" w:rsidRDefault="00E02833" w:rsidP="0062038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826C77" w:rsidRPr="00BC17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C17AD">
        <w:rPr>
          <w:b/>
          <w:i/>
          <w:sz w:val="26"/>
          <w:szCs w:val="26"/>
        </w:rPr>
        <w:t>Развитие малого и среднего предпринимательства на территории муниципального района «Карымский район»</w:t>
      </w:r>
    </w:p>
    <w:p w:rsidR="00A96D11" w:rsidRPr="00BC17AD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FF0000"/>
          <w:sz w:val="26"/>
          <w:szCs w:val="26"/>
        </w:rPr>
        <w:tab/>
      </w:r>
      <w:r w:rsidRPr="00BC17AD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17.08.2017г. №312.</w:t>
      </w:r>
    </w:p>
    <w:p w:rsidR="00613382" w:rsidRPr="00BC17AD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Программа разработана в целях:</w:t>
      </w:r>
    </w:p>
    <w:p w:rsidR="00613382" w:rsidRPr="00BC17AD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 xml:space="preserve">- создания благоприятных условий </w:t>
      </w:r>
      <w:r w:rsidR="000F3126" w:rsidRPr="00BC17AD">
        <w:rPr>
          <w:sz w:val="26"/>
          <w:szCs w:val="26"/>
        </w:rPr>
        <w:t>для интенсивного развития малого и среднего предпринимательства в муниципальном районе «Карымский район»;</w:t>
      </w:r>
    </w:p>
    <w:p w:rsidR="000F3126" w:rsidRPr="00BC17AD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- создания условий для наиболее полного удовлетворения потребностей населения района в товарах и услугах торговли, общественного питания и бытовых услугах.</w:t>
      </w:r>
    </w:p>
    <w:p w:rsidR="000F3126" w:rsidRPr="00BC17AD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139"/>
        <w:gridCol w:w="1061"/>
        <w:gridCol w:w="1061"/>
        <w:gridCol w:w="2310"/>
      </w:tblGrid>
      <w:tr w:rsidR="00FC26C7" w:rsidRPr="00BC17AD" w:rsidTr="00AF54C3">
        <w:trPr>
          <w:jc w:val="center"/>
        </w:trPr>
        <w:tc>
          <w:tcPr>
            <w:tcW w:w="5379" w:type="dxa"/>
          </w:tcPr>
          <w:p w:rsidR="000F3126" w:rsidRPr="002B12E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sz w:val="26"/>
                <w:szCs w:val="26"/>
              </w:rPr>
              <w:t xml:space="preserve"> </w:t>
            </w:r>
            <w:r w:rsidRPr="002B12E0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833" w:type="dxa"/>
          </w:tcPr>
          <w:p w:rsidR="000F3126" w:rsidRPr="002B12E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84" w:type="dxa"/>
          </w:tcPr>
          <w:p w:rsidR="000F3126" w:rsidRPr="002B12E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375" w:type="dxa"/>
          </w:tcPr>
          <w:p w:rsidR="000F3126" w:rsidRPr="002B12E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% исполнения</w:t>
            </w:r>
          </w:p>
        </w:tc>
      </w:tr>
      <w:tr w:rsidR="00FC26C7" w:rsidRPr="00BC17AD" w:rsidTr="00AF54C3">
        <w:trPr>
          <w:jc w:val="center"/>
        </w:trPr>
        <w:tc>
          <w:tcPr>
            <w:tcW w:w="5379" w:type="dxa"/>
          </w:tcPr>
          <w:p w:rsidR="000F3126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Увеличение налоговых поступлений  в местный бюджет от деятельности  СМП на</w:t>
            </w:r>
            <w:proofErr w:type="gramStart"/>
            <w:r w:rsidRPr="00BC17AD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BC17AD">
              <w:rPr>
                <w:color w:val="000000" w:themeColor="text1"/>
                <w:sz w:val="26"/>
                <w:szCs w:val="26"/>
              </w:rPr>
              <w:t xml:space="preserve"> %</w:t>
            </w:r>
          </w:p>
        </w:tc>
        <w:tc>
          <w:tcPr>
            <w:tcW w:w="833" w:type="dxa"/>
          </w:tcPr>
          <w:p w:rsidR="000F3126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84" w:type="dxa"/>
          </w:tcPr>
          <w:p w:rsidR="000F3126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-13,9</w:t>
            </w:r>
          </w:p>
        </w:tc>
        <w:tc>
          <w:tcPr>
            <w:tcW w:w="2375" w:type="dxa"/>
          </w:tcPr>
          <w:p w:rsidR="000F3126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FC26C7" w:rsidRPr="00BC17AD" w:rsidTr="00AF54C3">
        <w:trPr>
          <w:jc w:val="center"/>
        </w:trPr>
        <w:tc>
          <w:tcPr>
            <w:tcW w:w="5379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Достижение уровня среднемесячной заработной платы на малых и средних предприятиях, руб.</w:t>
            </w:r>
          </w:p>
        </w:tc>
        <w:tc>
          <w:tcPr>
            <w:tcW w:w="833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23418,4</w:t>
            </w:r>
          </w:p>
        </w:tc>
        <w:tc>
          <w:tcPr>
            <w:tcW w:w="984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21189,0</w:t>
            </w:r>
          </w:p>
        </w:tc>
        <w:tc>
          <w:tcPr>
            <w:tcW w:w="2375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90,4</w:t>
            </w:r>
          </w:p>
        </w:tc>
      </w:tr>
      <w:tr w:rsidR="00FC26C7" w:rsidRPr="00BC17AD" w:rsidTr="00AF54C3">
        <w:trPr>
          <w:jc w:val="center"/>
        </w:trPr>
        <w:tc>
          <w:tcPr>
            <w:tcW w:w="5379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833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1876,9</w:t>
            </w:r>
          </w:p>
        </w:tc>
        <w:tc>
          <w:tcPr>
            <w:tcW w:w="984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1623,7</w:t>
            </w:r>
          </w:p>
        </w:tc>
        <w:tc>
          <w:tcPr>
            <w:tcW w:w="2375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86,5</w:t>
            </w:r>
          </w:p>
        </w:tc>
      </w:tr>
      <w:tr w:rsidR="00FC26C7" w:rsidRPr="00BC17AD" w:rsidTr="00AF54C3">
        <w:trPr>
          <w:jc w:val="center"/>
        </w:trPr>
        <w:tc>
          <w:tcPr>
            <w:tcW w:w="5379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Оборот общественного питания, млн. руб.</w:t>
            </w:r>
          </w:p>
        </w:tc>
        <w:tc>
          <w:tcPr>
            <w:tcW w:w="833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77,9</w:t>
            </w:r>
          </w:p>
        </w:tc>
        <w:tc>
          <w:tcPr>
            <w:tcW w:w="984" w:type="dxa"/>
          </w:tcPr>
          <w:p w:rsidR="00FC26C7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59,1</w:t>
            </w:r>
          </w:p>
        </w:tc>
        <w:tc>
          <w:tcPr>
            <w:tcW w:w="2375" w:type="dxa"/>
          </w:tcPr>
          <w:p w:rsidR="00FC26C7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75,8</w:t>
            </w:r>
          </w:p>
        </w:tc>
      </w:tr>
      <w:tr w:rsidR="00FC26C7" w:rsidRPr="00BC17AD" w:rsidTr="00AF54C3">
        <w:trPr>
          <w:jc w:val="center"/>
        </w:trPr>
        <w:tc>
          <w:tcPr>
            <w:tcW w:w="5379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Объем бытовых услуг, млн. руб.</w:t>
            </w:r>
          </w:p>
        </w:tc>
        <w:tc>
          <w:tcPr>
            <w:tcW w:w="833" w:type="dxa"/>
          </w:tcPr>
          <w:p w:rsidR="00FC26C7" w:rsidRPr="00BC17AD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1009,1</w:t>
            </w:r>
          </w:p>
        </w:tc>
        <w:tc>
          <w:tcPr>
            <w:tcW w:w="984" w:type="dxa"/>
          </w:tcPr>
          <w:p w:rsidR="00FC26C7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827,4</w:t>
            </w:r>
          </w:p>
        </w:tc>
        <w:tc>
          <w:tcPr>
            <w:tcW w:w="2375" w:type="dxa"/>
          </w:tcPr>
          <w:p w:rsidR="00FC26C7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82</w:t>
            </w:r>
          </w:p>
        </w:tc>
      </w:tr>
      <w:tr w:rsidR="00F808A0" w:rsidRPr="00BC17AD" w:rsidTr="00AF54C3">
        <w:trPr>
          <w:jc w:val="center"/>
        </w:trPr>
        <w:tc>
          <w:tcPr>
            <w:tcW w:w="5379" w:type="dxa"/>
          </w:tcPr>
          <w:p w:rsidR="00F808A0" w:rsidRPr="00BC17AD" w:rsidRDefault="00F808A0" w:rsidP="00F808A0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среднее значение</w:t>
            </w:r>
          </w:p>
        </w:tc>
        <w:tc>
          <w:tcPr>
            <w:tcW w:w="833" w:type="dxa"/>
          </w:tcPr>
          <w:p w:rsidR="00F808A0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4" w:type="dxa"/>
          </w:tcPr>
          <w:p w:rsidR="00F808A0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75" w:type="dxa"/>
          </w:tcPr>
          <w:p w:rsidR="00F808A0" w:rsidRPr="00BC17AD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17AD">
              <w:rPr>
                <w:i/>
                <w:color w:val="000000" w:themeColor="text1"/>
                <w:sz w:val="26"/>
                <w:szCs w:val="26"/>
              </w:rPr>
              <w:t>67</w:t>
            </w:r>
          </w:p>
        </w:tc>
      </w:tr>
    </w:tbl>
    <w:p w:rsidR="000F3126" w:rsidRPr="00BC17AD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</w:p>
    <w:p w:rsidR="00531581" w:rsidRPr="00BC17AD" w:rsidRDefault="00531581" w:rsidP="00531581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1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Налоговые поступления от деятельности субъектов малого и среднего предпринимательства в бюджет района, значительно снизились, в связи</w:t>
      </w:r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</w:t>
      </w:r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сложившейся </w:t>
      </w:r>
      <w:r w:rsidRPr="00BC1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эпидемиологической ситуацией</w:t>
      </w:r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связанной с распространением </w:t>
      </w:r>
      <w:r w:rsidRPr="00BC1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CoViD</w:t>
      </w:r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C1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19. </w:t>
      </w:r>
    </w:p>
    <w:p w:rsidR="00531581" w:rsidRPr="00BC17AD" w:rsidRDefault="00531581" w:rsidP="00531581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7AD">
        <w:rPr>
          <w:rStyle w:val="extended-textshort"/>
          <w:rFonts w:ascii="Times New Roman" w:hAnsi="Times New Roman" w:cs="Times New Roman"/>
          <w:sz w:val="26"/>
          <w:szCs w:val="26"/>
        </w:rPr>
        <w:t xml:space="preserve">Ограничения в связи с пандемией, </w:t>
      </w:r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повлияли на рынок розничной </w:t>
      </w:r>
      <w:r w:rsidRPr="00BC1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торговли</w:t>
      </w:r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сферу общепита, обороты  значительно уменьшились. В целях поддержки субъектов малого бизнеса, понесших значительные убытки в результате ограничений, действовавших продолжительное время, администрацией района было принято решение о снижении корректирующего коэффициента К</w:t>
      </w:r>
      <w:proofErr w:type="gramStart"/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BC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расчете Единого налога на вмененный доход для отдельных видов деятельности. Данное решение позволило хозяйствующим субъектам снизить сумму уплачиваемого налога за весь период 2020 года, ориентировочно на 50%.</w:t>
      </w:r>
    </w:p>
    <w:p w:rsidR="00531581" w:rsidRPr="00BC17AD" w:rsidRDefault="00531581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08A0" w:rsidRPr="00BC17AD" w:rsidRDefault="00531581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  <w:r w:rsidR="00F808A0" w:rsidRPr="00BC17AD">
        <w:rPr>
          <w:sz w:val="26"/>
          <w:szCs w:val="26"/>
        </w:rPr>
        <w:t>Финансирование мероприятий программы в 2020 году не предусм</w:t>
      </w:r>
      <w:r w:rsidRPr="00BC17AD">
        <w:rPr>
          <w:sz w:val="26"/>
          <w:szCs w:val="26"/>
        </w:rPr>
        <w:t>атривалось.</w:t>
      </w:r>
      <w:r w:rsidR="00F808A0" w:rsidRPr="00BC17AD">
        <w:rPr>
          <w:sz w:val="26"/>
          <w:szCs w:val="26"/>
        </w:rPr>
        <w:t xml:space="preserve"> </w:t>
      </w:r>
    </w:p>
    <w:p w:rsidR="00995B86" w:rsidRPr="00BC17AD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>Комплексная оценка эффективности: (67+0)/2=33,5</w:t>
      </w:r>
    </w:p>
    <w:p w:rsidR="00F808A0" w:rsidRPr="00BC17AD" w:rsidRDefault="00995B8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</w:r>
      <w:r w:rsidRPr="00BC17AD">
        <w:rPr>
          <w:i/>
          <w:sz w:val="26"/>
          <w:szCs w:val="26"/>
        </w:rPr>
        <w:t xml:space="preserve">Вывод: программа </w:t>
      </w:r>
      <w:r w:rsidR="00F808A0" w:rsidRPr="00BC17AD">
        <w:rPr>
          <w:i/>
          <w:sz w:val="26"/>
          <w:szCs w:val="26"/>
        </w:rPr>
        <w:t>неэффективна</w:t>
      </w:r>
      <w:r w:rsidRPr="00BC17AD">
        <w:rPr>
          <w:sz w:val="26"/>
          <w:szCs w:val="26"/>
        </w:rPr>
        <w:t>.</w:t>
      </w:r>
    </w:p>
    <w:p w:rsidR="00826C77" w:rsidRPr="00BC17AD" w:rsidRDefault="00826C77" w:rsidP="000F3126">
      <w:pPr>
        <w:pStyle w:val="a3"/>
        <w:numPr>
          <w:ilvl w:val="0"/>
          <w:numId w:val="2"/>
        </w:numPr>
        <w:spacing w:after="0" w:afterAutospacing="0"/>
        <w:jc w:val="center"/>
        <w:rPr>
          <w:b/>
          <w:i/>
          <w:color w:val="000000" w:themeColor="text1"/>
          <w:sz w:val="26"/>
          <w:szCs w:val="26"/>
        </w:rPr>
      </w:pPr>
      <w:r w:rsidRPr="00BC17AD">
        <w:rPr>
          <w:b/>
          <w:i/>
          <w:sz w:val="26"/>
          <w:szCs w:val="26"/>
        </w:rPr>
        <w:t>Увековечение памяти погибших при защите Отечества на 2020 год</w:t>
      </w:r>
    </w:p>
    <w:p w:rsidR="00A96D11" w:rsidRPr="00BC17AD" w:rsidRDefault="00D575BE" w:rsidP="00A96D11">
      <w:pPr>
        <w:pStyle w:val="a3"/>
        <w:spacing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="00A96D11" w:rsidRPr="00BC17AD">
        <w:rPr>
          <w:color w:val="000000" w:themeColor="text1"/>
          <w:sz w:val="26"/>
          <w:szCs w:val="26"/>
        </w:rPr>
        <w:t>Муни</w:t>
      </w:r>
      <w:r w:rsidR="00613382" w:rsidRPr="00BC17AD">
        <w:rPr>
          <w:color w:val="000000" w:themeColor="text1"/>
          <w:sz w:val="26"/>
          <w:szCs w:val="26"/>
        </w:rPr>
        <w:t>ципальная программа утверждена п</w:t>
      </w:r>
      <w:r w:rsidR="00A96D11" w:rsidRPr="00BC17AD">
        <w:rPr>
          <w:color w:val="000000" w:themeColor="text1"/>
          <w:sz w:val="26"/>
          <w:szCs w:val="26"/>
        </w:rPr>
        <w:t>остановлением администрации муниципального района «Карымский район» от 11 сентября 2020 года № 539.</w:t>
      </w:r>
    </w:p>
    <w:p w:rsidR="00D575BE" w:rsidRPr="00BC17AD" w:rsidRDefault="00A96D11" w:rsidP="00A96D11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="00D575BE" w:rsidRPr="00BC17AD">
        <w:rPr>
          <w:color w:val="000000" w:themeColor="text1"/>
          <w:sz w:val="26"/>
          <w:szCs w:val="26"/>
        </w:rPr>
        <w:t xml:space="preserve">Целью программы является увековечение памяти погибших </w:t>
      </w:r>
      <w:r w:rsidRPr="00BC17AD">
        <w:rPr>
          <w:color w:val="000000" w:themeColor="text1"/>
          <w:sz w:val="26"/>
          <w:szCs w:val="26"/>
        </w:rPr>
        <w:t>при защите Отечества.</w:t>
      </w:r>
    </w:p>
    <w:p w:rsidR="00A96D11" w:rsidRPr="002B12E0" w:rsidRDefault="00A96D11" w:rsidP="00A96D11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379"/>
        <w:gridCol w:w="833"/>
        <w:gridCol w:w="984"/>
        <w:gridCol w:w="2375"/>
      </w:tblGrid>
      <w:tr w:rsidR="00A96D11" w:rsidRPr="002B12E0" w:rsidTr="00A96D11">
        <w:trPr>
          <w:jc w:val="center"/>
        </w:trPr>
        <w:tc>
          <w:tcPr>
            <w:tcW w:w="5379" w:type="dxa"/>
          </w:tcPr>
          <w:p w:rsidR="00A96D11" w:rsidRPr="002B12E0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833" w:type="dxa"/>
          </w:tcPr>
          <w:p w:rsidR="00A96D11" w:rsidRPr="002B12E0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84" w:type="dxa"/>
          </w:tcPr>
          <w:p w:rsidR="00A96D11" w:rsidRPr="002B12E0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375" w:type="dxa"/>
          </w:tcPr>
          <w:p w:rsidR="00A96D11" w:rsidRPr="002B12E0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B12E0">
              <w:rPr>
                <w:i/>
                <w:color w:val="000000" w:themeColor="text1"/>
                <w:sz w:val="26"/>
                <w:szCs w:val="26"/>
              </w:rPr>
              <w:t>% исполнения</w:t>
            </w:r>
          </w:p>
        </w:tc>
      </w:tr>
      <w:tr w:rsidR="00A96D11" w:rsidRPr="00BC17AD" w:rsidTr="00A96D11">
        <w:trPr>
          <w:jc w:val="center"/>
        </w:trPr>
        <w:tc>
          <w:tcPr>
            <w:tcW w:w="5379" w:type="dxa"/>
          </w:tcPr>
          <w:p w:rsidR="00A96D11" w:rsidRPr="00BC17AD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Количество восстановленных воинских захоронений</w:t>
            </w:r>
          </w:p>
        </w:tc>
        <w:tc>
          <w:tcPr>
            <w:tcW w:w="833" w:type="dxa"/>
          </w:tcPr>
          <w:p w:rsidR="00A96D11" w:rsidRPr="00BC17AD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4" w:type="dxa"/>
          </w:tcPr>
          <w:p w:rsidR="00A96D11" w:rsidRPr="00BC17AD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A96D11" w:rsidRPr="00BC17AD" w:rsidRDefault="00A96D11" w:rsidP="00A96D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C17A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A96D11" w:rsidRPr="00BC17AD" w:rsidRDefault="00A96D11" w:rsidP="00A96D11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A96D11" w:rsidRPr="00BC17AD" w:rsidRDefault="00C0273A" w:rsidP="00A96D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color w:val="000000" w:themeColor="text1"/>
          <w:sz w:val="26"/>
          <w:szCs w:val="26"/>
        </w:rPr>
        <w:tab/>
      </w:r>
      <w:r w:rsidRPr="00BC17AD">
        <w:rPr>
          <w:sz w:val="26"/>
          <w:szCs w:val="26"/>
        </w:rPr>
        <w:t>Финансирование мероприятий программы составило 100% к плановому показателю или 74,2 тысяч рублей.</w:t>
      </w:r>
    </w:p>
    <w:p w:rsidR="00995B86" w:rsidRPr="00BC17AD" w:rsidRDefault="00240078" w:rsidP="00A96D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C17AD">
        <w:rPr>
          <w:sz w:val="26"/>
          <w:szCs w:val="26"/>
        </w:rPr>
        <w:tab/>
        <w:t xml:space="preserve">Комплексная оценка эффективности: (100+100)/2=100 </w:t>
      </w:r>
    </w:p>
    <w:p w:rsidR="00240078" w:rsidRPr="00BC17AD" w:rsidRDefault="00995B86" w:rsidP="00A96D11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BC17AD">
        <w:rPr>
          <w:sz w:val="26"/>
          <w:szCs w:val="26"/>
        </w:rPr>
        <w:tab/>
      </w:r>
      <w:r w:rsidRPr="00BC17AD">
        <w:rPr>
          <w:i/>
          <w:sz w:val="26"/>
          <w:szCs w:val="26"/>
        </w:rPr>
        <w:t xml:space="preserve">Вывод:  программа </w:t>
      </w:r>
      <w:r w:rsidR="00240078" w:rsidRPr="00BC17AD">
        <w:rPr>
          <w:i/>
          <w:sz w:val="26"/>
          <w:szCs w:val="26"/>
        </w:rPr>
        <w:t>эффективна</w:t>
      </w:r>
      <w:r w:rsidRPr="00BC17AD">
        <w:rPr>
          <w:i/>
          <w:sz w:val="26"/>
          <w:szCs w:val="26"/>
        </w:rPr>
        <w:t>.</w:t>
      </w:r>
    </w:p>
    <w:p w:rsidR="00BC17AD" w:rsidRDefault="00BC17AD" w:rsidP="00EA6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F6" w:rsidRPr="00EA60F6" w:rsidRDefault="00EA60F6" w:rsidP="00EA60F6">
      <w:pPr>
        <w:jc w:val="center"/>
        <w:rPr>
          <w:rFonts w:ascii="Times New Roman" w:hAnsi="Times New Roman" w:cs="Times New Roman"/>
        </w:rPr>
      </w:pPr>
      <w:r w:rsidRPr="009873DA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tbl>
      <w:tblPr>
        <w:tblStyle w:val="a5"/>
        <w:tblW w:w="9760" w:type="dxa"/>
        <w:tblLayout w:type="fixed"/>
        <w:tblLook w:val="04A0"/>
      </w:tblPr>
      <w:tblGrid>
        <w:gridCol w:w="534"/>
        <w:gridCol w:w="3260"/>
        <w:gridCol w:w="1559"/>
        <w:gridCol w:w="1843"/>
        <w:gridCol w:w="1134"/>
        <w:gridCol w:w="1430"/>
      </w:tblGrid>
      <w:tr w:rsidR="00EA60F6" w:rsidTr="00CA29F9">
        <w:trPr>
          <w:trHeight w:val="113"/>
        </w:trPr>
        <w:tc>
          <w:tcPr>
            <w:tcW w:w="534" w:type="dxa"/>
            <w:vMerge w:val="restart"/>
          </w:tcPr>
          <w:p w:rsidR="00EA60F6" w:rsidRPr="00CA29F9" w:rsidRDefault="00EA60F6" w:rsidP="00EA60F6">
            <w:pPr>
              <w:jc w:val="center"/>
              <w:rPr>
                <w:i/>
              </w:rPr>
            </w:pPr>
            <w:r w:rsidRPr="00CA29F9">
              <w:rPr>
                <w:i/>
              </w:rPr>
              <w:t xml:space="preserve">№ </w:t>
            </w:r>
            <w:proofErr w:type="spellStart"/>
            <w:proofErr w:type="gramStart"/>
            <w:r w:rsidRPr="00CA29F9">
              <w:rPr>
                <w:i/>
              </w:rPr>
              <w:t>п</w:t>
            </w:r>
            <w:proofErr w:type="spellEnd"/>
            <w:proofErr w:type="gramEnd"/>
            <w:r w:rsidRPr="00CA29F9">
              <w:rPr>
                <w:i/>
              </w:rPr>
              <w:t>/</w:t>
            </w:r>
            <w:proofErr w:type="spellStart"/>
            <w:r w:rsidRPr="00CA29F9">
              <w:rPr>
                <w:i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EA60F6" w:rsidRPr="00CA29F9" w:rsidRDefault="00EA60F6" w:rsidP="00EA60F6">
            <w:pPr>
              <w:jc w:val="center"/>
              <w:rPr>
                <w:i/>
              </w:rPr>
            </w:pPr>
            <w:r w:rsidRPr="00CA29F9">
              <w:rPr>
                <w:i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3"/>
          </w:tcPr>
          <w:p w:rsidR="00EA60F6" w:rsidRPr="00CA29F9" w:rsidRDefault="00EA60F6" w:rsidP="00EA60F6">
            <w:pPr>
              <w:jc w:val="center"/>
              <w:rPr>
                <w:i/>
              </w:rPr>
            </w:pPr>
            <w:r w:rsidRPr="00CA29F9">
              <w:rPr>
                <w:i/>
              </w:rPr>
              <w:t>Критерии оценки эффективности</w:t>
            </w:r>
          </w:p>
        </w:tc>
        <w:tc>
          <w:tcPr>
            <w:tcW w:w="1430" w:type="dxa"/>
            <w:vMerge w:val="restart"/>
          </w:tcPr>
          <w:p w:rsidR="00EA60F6" w:rsidRPr="00CA29F9" w:rsidRDefault="00EA60F6" w:rsidP="00EA60F6">
            <w:pPr>
              <w:jc w:val="center"/>
              <w:rPr>
                <w:i/>
              </w:rPr>
            </w:pPr>
            <w:r w:rsidRPr="00CA29F9">
              <w:rPr>
                <w:i/>
              </w:rPr>
              <w:t>Оценка реализации муниципальной программы</w:t>
            </w:r>
          </w:p>
        </w:tc>
      </w:tr>
      <w:tr w:rsidR="00EA60F6" w:rsidTr="00CA29F9">
        <w:trPr>
          <w:trHeight w:val="112"/>
        </w:trPr>
        <w:tc>
          <w:tcPr>
            <w:tcW w:w="534" w:type="dxa"/>
            <w:vMerge/>
          </w:tcPr>
          <w:p w:rsidR="00EA60F6" w:rsidRDefault="00EA60F6" w:rsidP="00EA60F6">
            <w:pPr>
              <w:jc w:val="center"/>
            </w:pPr>
          </w:p>
        </w:tc>
        <w:tc>
          <w:tcPr>
            <w:tcW w:w="3260" w:type="dxa"/>
            <w:vMerge/>
          </w:tcPr>
          <w:p w:rsidR="00EA60F6" w:rsidRDefault="00EA60F6" w:rsidP="00EA60F6">
            <w:pPr>
              <w:jc w:val="center"/>
            </w:pPr>
          </w:p>
        </w:tc>
        <w:tc>
          <w:tcPr>
            <w:tcW w:w="1559" w:type="dxa"/>
          </w:tcPr>
          <w:p w:rsidR="00EA60F6" w:rsidRPr="00CA29F9" w:rsidRDefault="00EA60F6" w:rsidP="00EA60F6">
            <w:pPr>
              <w:jc w:val="both"/>
              <w:rPr>
                <w:i/>
              </w:rPr>
            </w:pPr>
            <w:r w:rsidRPr="00CA29F9">
              <w:rPr>
                <w:i/>
              </w:rPr>
              <w:t>Степень достижения целей и решения задач</w:t>
            </w:r>
          </w:p>
        </w:tc>
        <w:tc>
          <w:tcPr>
            <w:tcW w:w="1843" w:type="dxa"/>
          </w:tcPr>
          <w:p w:rsidR="00EA60F6" w:rsidRPr="00CA29F9" w:rsidRDefault="00EA60F6" w:rsidP="00EA60F6">
            <w:pPr>
              <w:jc w:val="center"/>
              <w:rPr>
                <w:i/>
              </w:rPr>
            </w:pPr>
            <w:r w:rsidRPr="00CA29F9">
              <w:rPr>
                <w:i/>
              </w:rPr>
              <w:t xml:space="preserve">Степень соответствия фактического уровня бюджетных затрат </w:t>
            </w:r>
            <w:proofErr w:type="gramStart"/>
            <w:r w:rsidRPr="00CA29F9">
              <w:rPr>
                <w:i/>
              </w:rPr>
              <w:t>запланированному</w:t>
            </w:r>
            <w:proofErr w:type="gramEnd"/>
          </w:p>
        </w:tc>
        <w:tc>
          <w:tcPr>
            <w:tcW w:w="1134" w:type="dxa"/>
          </w:tcPr>
          <w:p w:rsidR="00EA60F6" w:rsidRPr="00CA29F9" w:rsidRDefault="00EA60F6" w:rsidP="00EA60F6">
            <w:pPr>
              <w:jc w:val="center"/>
              <w:rPr>
                <w:i/>
              </w:rPr>
            </w:pPr>
            <w:r w:rsidRPr="00CA29F9">
              <w:rPr>
                <w:i/>
              </w:rPr>
              <w:t>Комплексная оценка эффективности</w:t>
            </w:r>
          </w:p>
        </w:tc>
        <w:tc>
          <w:tcPr>
            <w:tcW w:w="1430" w:type="dxa"/>
            <w:vMerge/>
          </w:tcPr>
          <w:p w:rsidR="00EA60F6" w:rsidRDefault="00EA60F6" w:rsidP="00EA60F6">
            <w:pPr>
              <w:jc w:val="center"/>
            </w:pPr>
          </w:p>
        </w:tc>
      </w:tr>
      <w:tr w:rsidR="009873DA" w:rsidTr="00CA29F9">
        <w:tc>
          <w:tcPr>
            <w:tcW w:w="534" w:type="dxa"/>
          </w:tcPr>
          <w:p w:rsidR="00EA60F6" w:rsidRDefault="00EA60F6" w:rsidP="00EA60F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A60F6" w:rsidRDefault="00013EB8" w:rsidP="00EA60F6">
            <w:pPr>
              <w:jc w:val="center"/>
            </w:pPr>
            <w: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559" w:type="dxa"/>
          </w:tcPr>
          <w:p w:rsidR="00EA60F6" w:rsidRDefault="00013EB8" w:rsidP="00EA60F6">
            <w:pPr>
              <w:jc w:val="center"/>
            </w:pPr>
            <w:r>
              <w:t>78,3</w:t>
            </w:r>
          </w:p>
        </w:tc>
        <w:tc>
          <w:tcPr>
            <w:tcW w:w="1843" w:type="dxa"/>
          </w:tcPr>
          <w:p w:rsidR="00EA60F6" w:rsidRDefault="00013EB8" w:rsidP="00EA60F6">
            <w:pPr>
              <w:jc w:val="center"/>
            </w:pPr>
            <w:r>
              <w:t>96,6</w:t>
            </w:r>
          </w:p>
        </w:tc>
        <w:tc>
          <w:tcPr>
            <w:tcW w:w="1134" w:type="dxa"/>
          </w:tcPr>
          <w:p w:rsidR="00EA60F6" w:rsidRDefault="00013EB8" w:rsidP="00EA60F6">
            <w:pPr>
              <w:jc w:val="center"/>
            </w:pPr>
            <w:r>
              <w:t>87,45</w:t>
            </w:r>
          </w:p>
        </w:tc>
        <w:tc>
          <w:tcPr>
            <w:tcW w:w="1430" w:type="dxa"/>
          </w:tcPr>
          <w:p w:rsidR="00EA60F6" w:rsidRDefault="00013EB8" w:rsidP="00EA60F6">
            <w:pPr>
              <w:jc w:val="center"/>
            </w:pPr>
            <w:r>
              <w:t>эффективна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26149" w:rsidRDefault="00013EB8" w:rsidP="00EA60F6">
            <w:pPr>
              <w:jc w:val="center"/>
            </w:pPr>
            <w:r>
              <w:t>Обеспечение доступным и комфортным жильем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Default="00013EB8" w:rsidP="00EA60F6">
            <w:pPr>
              <w:jc w:val="center"/>
            </w:pPr>
            <w:r>
              <w:t>1091,5</w:t>
            </w:r>
          </w:p>
        </w:tc>
        <w:tc>
          <w:tcPr>
            <w:tcW w:w="1843" w:type="dxa"/>
          </w:tcPr>
          <w:p w:rsidR="00F26149" w:rsidRDefault="00013EB8" w:rsidP="00EA60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26149" w:rsidRDefault="00013EB8" w:rsidP="00EA60F6">
            <w:pPr>
              <w:jc w:val="center"/>
            </w:pPr>
            <w:r>
              <w:t>595,7</w:t>
            </w:r>
          </w:p>
        </w:tc>
        <w:tc>
          <w:tcPr>
            <w:tcW w:w="1430" w:type="dxa"/>
          </w:tcPr>
          <w:p w:rsidR="00F26149" w:rsidRDefault="00013EB8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26149" w:rsidRDefault="00013EB8" w:rsidP="00EA60F6">
            <w:pPr>
              <w:jc w:val="center"/>
            </w:pPr>
            <w: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Default="00013EB8" w:rsidP="00EA60F6">
            <w:pPr>
              <w:jc w:val="center"/>
            </w:pPr>
            <w:r>
              <w:t>76</w:t>
            </w:r>
          </w:p>
        </w:tc>
        <w:tc>
          <w:tcPr>
            <w:tcW w:w="1843" w:type="dxa"/>
          </w:tcPr>
          <w:p w:rsidR="00F26149" w:rsidRDefault="00013EB8" w:rsidP="00EA60F6">
            <w:pPr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F26149" w:rsidRDefault="00013EB8" w:rsidP="00EA60F6">
            <w:pPr>
              <w:jc w:val="center"/>
            </w:pPr>
            <w:r>
              <w:t>87,7</w:t>
            </w:r>
          </w:p>
        </w:tc>
        <w:tc>
          <w:tcPr>
            <w:tcW w:w="1430" w:type="dxa"/>
          </w:tcPr>
          <w:p w:rsidR="00F26149" w:rsidRDefault="00013EB8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26149" w:rsidRDefault="00013EB8" w:rsidP="00EA60F6">
            <w:pPr>
              <w:jc w:val="center"/>
            </w:pPr>
            <w:r>
              <w:t xml:space="preserve">Развитие системы образования </w:t>
            </w:r>
            <w:r>
              <w:lastRenderedPageBreak/>
              <w:t>муниципального района «Карымский район»</w:t>
            </w:r>
          </w:p>
        </w:tc>
        <w:tc>
          <w:tcPr>
            <w:tcW w:w="1559" w:type="dxa"/>
          </w:tcPr>
          <w:p w:rsidR="00F26149" w:rsidRDefault="00013EB8" w:rsidP="00EA60F6">
            <w:pPr>
              <w:jc w:val="center"/>
            </w:pPr>
            <w:r>
              <w:lastRenderedPageBreak/>
              <w:t>102,4</w:t>
            </w:r>
          </w:p>
        </w:tc>
        <w:tc>
          <w:tcPr>
            <w:tcW w:w="1843" w:type="dxa"/>
          </w:tcPr>
          <w:p w:rsidR="00F26149" w:rsidRDefault="00013EB8" w:rsidP="00EA60F6">
            <w:pPr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F26149" w:rsidRDefault="00013EB8" w:rsidP="00EA60F6">
            <w:pPr>
              <w:jc w:val="center"/>
            </w:pPr>
            <w:r>
              <w:t>99,4</w:t>
            </w:r>
          </w:p>
        </w:tc>
        <w:tc>
          <w:tcPr>
            <w:tcW w:w="1430" w:type="dxa"/>
          </w:tcPr>
          <w:p w:rsidR="00F26149" w:rsidRDefault="00013EB8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F26149" w:rsidRDefault="00E23A5F" w:rsidP="00EA60F6">
            <w:pPr>
              <w:jc w:val="center"/>
            </w:pPr>
            <w:r>
              <w:t>Развитие культуры, молодежной политики, физической культуры и спорта  в муниципальном районе «Карымский район» на 2020-2025 годы</w:t>
            </w:r>
          </w:p>
        </w:tc>
        <w:tc>
          <w:tcPr>
            <w:tcW w:w="1559" w:type="dxa"/>
          </w:tcPr>
          <w:p w:rsidR="00F26149" w:rsidRDefault="00E23A5F" w:rsidP="00EA60F6">
            <w:pPr>
              <w:jc w:val="center"/>
            </w:pPr>
            <w:r>
              <w:t>83,35</w:t>
            </w:r>
          </w:p>
        </w:tc>
        <w:tc>
          <w:tcPr>
            <w:tcW w:w="1843" w:type="dxa"/>
          </w:tcPr>
          <w:p w:rsidR="00F26149" w:rsidRDefault="00044C1F" w:rsidP="00044C1F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F26149" w:rsidRDefault="00044C1F" w:rsidP="00044C1F">
            <w:pPr>
              <w:jc w:val="center"/>
            </w:pPr>
            <w:r>
              <w:t>90,2</w:t>
            </w:r>
          </w:p>
        </w:tc>
        <w:tc>
          <w:tcPr>
            <w:tcW w:w="1430" w:type="dxa"/>
          </w:tcPr>
          <w:p w:rsidR="00F26149" w:rsidRDefault="00E23A5F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F26149" w:rsidRDefault="00014B48" w:rsidP="00EA60F6">
            <w:pPr>
              <w:jc w:val="center"/>
            </w:pPr>
            <w: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</w:t>
            </w:r>
            <w:proofErr w:type="gramStart"/>
            <w:r>
              <w:t>.г</w:t>
            </w:r>
            <w:proofErr w:type="gramEnd"/>
          </w:p>
        </w:tc>
        <w:tc>
          <w:tcPr>
            <w:tcW w:w="1559" w:type="dxa"/>
          </w:tcPr>
          <w:p w:rsidR="00F26149" w:rsidRDefault="00014B48" w:rsidP="00EA60F6">
            <w:pPr>
              <w:jc w:val="center"/>
            </w:pPr>
            <w:r>
              <w:t>83,6</w:t>
            </w:r>
          </w:p>
        </w:tc>
        <w:tc>
          <w:tcPr>
            <w:tcW w:w="1843" w:type="dxa"/>
          </w:tcPr>
          <w:p w:rsidR="00F26149" w:rsidRDefault="00014B48" w:rsidP="00EA60F6">
            <w:pPr>
              <w:jc w:val="center"/>
            </w:pPr>
            <w:r>
              <w:t>99,6</w:t>
            </w:r>
          </w:p>
        </w:tc>
        <w:tc>
          <w:tcPr>
            <w:tcW w:w="1134" w:type="dxa"/>
          </w:tcPr>
          <w:p w:rsidR="00F26149" w:rsidRDefault="00014B48" w:rsidP="00EA60F6">
            <w:pPr>
              <w:jc w:val="center"/>
            </w:pPr>
            <w:r>
              <w:t>91,6</w:t>
            </w:r>
          </w:p>
        </w:tc>
        <w:tc>
          <w:tcPr>
            <w:tcW w:w="1430" w:type="dxa"/>
          </w:tcPr>
          <w:p w:rsidR="00F26149" w:rsidRDefault="00014B48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F26149" w:rsidRDefault="00014B48" w:rsidP="00EA60F6">
            <w:pPr>
              <w:jc w:val="center"/>
            </w:pPr>
            <w:r>
              <w:t>Совершенствование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Default="00014B48" w:rsidP="00EA60F6">
            <w:pPr>
              <w:jc w:val="center"/>
            </w:pPr>
            <w:r>
              <w:t>119,8</w:t>
            </w:r>
          </w:p>
        </w:tc>
        <w:tc>
          <w:tcPr>
            <w:tcW w:w="1843" w:type="dxa"/>
          </w:tcPr>
          <w:p w:rsidR="00F26149" w:rsidRDefault="00014B48" w:rsidP="00EA60F6">
            <w:pPr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F26149" w:rsidRDefault="00014B48" w:rsidP="00EA60F6">
            <w:pPr>
              <w:jc w:val="center"/>
            </w:pPr>
            <w:r>
              <w:t>109,2</w:t>
            </w:r>
          </w:p>
        </w:tc>
        <w:tc>
          <w:tcPr>
            <w:tcW w:w="1430" w:type="dxa"/>
          </w:tcPr>
          <w:p w:rsidR="00F26149" w:rsidRDefault="00014B48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F26149" w:rsidRDefault="008D5A01" w:rsidP="00EA60F6">
            <w:pPr>
              <w:jc w:val="center"/>
            </w:pPr>
            <w:r>
              <w:t>Социальная поддержка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Default="008D5A01" w:rsidP="00EA60F6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26149" w:rsidRDefault="000304D9" w:rsidP="00EA60F6">
            <w:pPr>
              <w:jc w:val="center"/>
            </w:pPr>
            <w:r>
              <w:t>95,7</w:t>
            </w:r>
          </w:p>
        </w:tc>
        <w:tc>
          <w:tcPr>
            <w:tcW w:w="1134" w:type="dxa"/>
          </w:tcPr>
          <w:p w:rsidR="00F26149" w:rsidRDefault="000304D9" w:rsidP="000304D9">
            <w:pPr>
              <w:jc w:val="center"/>
            </w:pPr>
            <w:r>
              <w:t>97,85</w:t>
            </w:r>
          </w:p>
        </w:tc>
        <w:tc>
          <w:tcPr>
            <w:tcW w:w="1430" w:type="dxa"/>
          </w:tcPr>
          <w:p w:rsidR="00F26149" w:rsidRDefault="008D5A01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F26149" w:rsidRDefault="000212BE" w:rsidP="00EA60F6">
            <w:pPr>
              <w:jc w:val="center"/>
            </w:pPr>
            <w: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559" w:type="dxa"/>
          </w:tcPr>
          <w:p w:rsidR="00F26149" w:rsidRDefault="000212BE" w:rsidP="00EA60F6">
            <w:pPr>
              <w:jc w:val="center"/>
            </w:pPr>
            <w:r>
              <w:t>112,45</w:t>
            </w:r>
          </w:p>
        </w:tc>
        <w:tc>
          <w:tcPr>
            <w:tcW w:w="1843" w:type="dxa"/>
          </w:tcPr>
          <w:p w:rsidR="00F26149" w:rsidRDefault="000212BE" w:rsidP="00EA60F6">
            <w:pPr>
              <w:jc w:val="center"/>
            </w:pPr>
            <w:r>
              <w:t>Реализаций мероприятий без привлечения финансовых средств</w:t>
            </w:r>
          </w:p>
        </w:tc>
        <w:tc>
          <w:tcPr>
            <w:tcW w:w="1134" w:type="dxa"/>
          </w:tcPr>
          <w:p w:rsidR="00F26149" w:rsidRDefault="000212BE" w:rsidP="00EA60F6">
            <w:pPr>
              <w:jc w:val="center"/>
            </w:pPr>
            <w:r>
              <w:t>112,45</w:t>
            </w:r>
          </w:p>
        </w:tc>
        <w:tc>
          <w:tcPr>
            <w:tcW w:w="1430" w:type="dxa"/>
          </w:tcPr>
          <w:p w:rsidR="00F26149" w:rsidRDefault="00156D0F" w:rsidP="00EA60F6">
            <w:pPr>
              <w:jc w:val="center"/>
            </w:pPr>
            <w:r>
              <w:t>п</w:t>
            </w:r>
            <w:r w:rsidR="000212BE">
              <w:t>рограмма эффективна в части выполнения целевых индик</w:t>
            </w:r>
            <w:r>
              <w:t>а</w:t>
            </w:r>
            <w:r w:rsidR="000212BE">
              <w:t>торов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F26149" w:rsidRDefault="000212BE" w:rsidP="00EA60F6">
            <w:pPr>
              <w:jc w:val="center"/>
            </w:pPr>
            <w:r>
              <w:t>Охрана окружающей среды муниципального района «Карымский район» на 2019-2021 годы</w:t>
            </w:r>
          </w:p>
        </w:tc>
        <w:tc>
          <w:tcPr>
            <w:tcW w:w="1559" w:type="dxa"/>
          </w:tcPr>
          <w:p w:rsidR="00F26149" w:rsidRDefault="000212BE" w:rsidP="00EA60F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26149" w:rsidRDefault="000212BE" w:rsidP="00EA60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26149" w:rsidRDefault="000212BE" w:rsidP="00EA60F6">
            <w:pPr>
              <w:jc w:val="center"/>
            </w:pPr>
            <w:r>
              <w:t>50</w:t>
            </w:r>
          </w:p>
        </w:tc>
        <w:tc>
          <w:tcPr>
            <w:tcW w:w="1430" w:type="dxa"/>
          </w:tcPr>
          <w:p w:rsidR="00F26149" w:rsidRDefault="000212BE" w:rsidP="00EA60F6">
            <w:pPr>
              <w:jc w:val="center"/>
            </w:pPr>
            <w:r>
              <w:t>неэффективная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F26149" w:rsidRDefault="00E00643" w:rsidP="00E00643">
            <w:pPr>
              <w:jc w:val="center"/>
            </w:pPr>
            <w:r>
              <w:t>Комплексное развитие сельских территорий муниципального района «Карымский район» на 2020- 2025 годы</w:t>
            </w:r>
          </w:p>
        </w:tc>
        <w:tc>
          <w:tcPr>
            <w:tcW w:w="1559" w:type="dxa"/>
          </w:tcPr>
          <w:p w:rsidR="00F26149" w:rsidRDefault="00E00643" w:rsidP="00EA60F6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26149" w:rsidRDefault="00E00643" w:rsidP="00EA60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26149" w:rsidRDefault="00E00643" w:rsidP="00EA60F6">
            <w:pPr>
              <w:jc w:val="center"/>
            </w:pPr>
            <w:r>
              <w:t>100</w:t>
            </w:r>
          </w:p>
        </w:tc>
        <w:tc>
          <w:tcPr>
            <w:tcW w:w="1430" w:type="dxa"/>
          </w:tcPr>
          <w:p w:rsidR="00F26149" w:rsidRDefault="00E00643" w:rsidP="00EA60F6">
            <w:pPr>
              <w:jc w:val="center"/>
            </w:pPr>
            <w:r>
              <w:t>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F26149" w:rsidRDefault="00F26149" w:rsidP="00EA60F6">
            <w:pPr>
              <w:jc w:val="center"/>
            </w:pPr>
            <w: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1559" w:type="dxa"/>
          </w:tcPr>
          <w:p w:rsidR="00F26149" w:rsidRDefault="00F26149" w:rsidP="00EA60F6">
            <w:pPr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F26149" w:rsidRDefault="00F26149" w:rsidP="00EA60F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26149" w:rsidRDefault="00F26149" w:rsidP="00EA60F6">
            <w:pPr>
              <w:jc w:val="center"/>
            </w:pPr>
            <w:r>
              <w:t>33,5</w:t>
            </w:r>
          </w:p>
        </w:tc>
        <w:tc>
          <w:tcPr>
            <w:tcW w:w="1430" w:type="dxa"/>
          </w:tcPr>
          <w:p w:rsidR="00F26149" w:rsidRDefault="00F26149" w:rsidP="00EA60F6">
            <w:pPr>
              <w:jc w:val="center"/>
            </w:pPr>
            <w:r>
              <w:t>неэффективная</w:t>
            </w:r>
          </w:p>
        </w:tc>
      </w:tr>
      <w:tr w:rsidR="00F26149" w:rsidTr="00CA29F9">
        <w:tc>
          <w:tcPr>
            <w:tcW w:w="534" w:type="dxa"/>
          </w:tcPr>
          <w:p w:rsidR="00F26149" w:rsidRDefault="00F26149" w:rsidP="00EA60F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F26149" w:rsidRDefault="00F26149" w:rsidP="00EA60F6">
            <w:pPr>
              <w:jc w:val="center"/>
            </w:pPr>
            <w:r>
              <w:t>Увековечение памяти погибших при защите Отечества на 2020 год</w:t>
            </w:r>
          </w:p>
        </w:tc>
        <w:tc>
          <w:tcPr>
            <w:tcW w:w="1559" w:type="dxa"/>
          </w:tcPr>
          <w:p w:rsidR="00F26149" w:rsidRDefault="00F26149" w:rsidP="00EA60F6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26149" w:rsidRDefault="00F26149" w:rsidP="00EA60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26149" w:rsidRDefault="00F26149" w:rsidP="00EA60F6">
            <w:pPr>
              <w:jc w:val="center"/>
            </w:pPr>
            <w:r>
              <w:t>100</w:t>
            </w:r>
          </w:p>
        </w:tc>
        <w:tc>
          <w:tcPr>
            <w:tcW w:w="1430" w:type="dxa"/>
          </w:tcPr>
          <w:p w:rsidR="00F26149" w:rsidRDefault="00F26149" w:rsidP="00EA60F6">
            <w:pPr>
              <w:jc w:val="center"/>
            </w:pPr>
            <w:r>
              <w:t>эффективная</w:t>
            </w:r>
          </w:p>
        </w:tc>
      </w:tr>
    </w:tbl>
    <w:p w:rsidR="00EA60F6" w:rsidRDefault="00EA60F6" w:rsidP="00EA60F6">
      <w:pPr>
        <w:jc w:val="center"/>
      </w:pPr>
    </w:p>
    <w:p w:rsidR="00D826CC" w:rsidRPr="00D826CC" w:rsidRDefault="00D826CC" w:rsidP="00D826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6CC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проведенной оценки эффективности реализации в 2020 году муниципальных программ актуальными остаются требования, которые в 2021 году необходимо применять при реализации муниципальных программ:</w:t>
      </w:r>
    </w:p>
    <w:p w:rsidR="00D826CC" w:rsidRPr="00D826CC" w:rsidRDefault="00D826CC" w:rsidP="00D826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6CC">
        <w:rPr>
          <w:rFonts w:ascii="Times New Roman" w:eastAsia="Times New Roman" w:hAnsi="Times New Roman" w:cs="Times New Roman"/>
          <w:sz w:val="26"/>
          <w:szCs w:val="26"/>
        </w:rPr>
        <w:t xml:space="preserve">- осуществление систематического </w:t>
      </w:r>
      <w:proofErr w:type="gramStart"/>
      <w:r w:rsidRPr="00D826CC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826CC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программных мероприятий не только в стоимостном, но и в натуральном выражении;</w:t>
      </w:r>
    </w:p>
    <w:p w:rsidR="00D826CC" w:rsidRPr="00D826CC" w:rsidRDefault="00D826CC" w:rsidP="00D826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6CC">
        <w:rPr>
          <w:rFonts w:ascii="Times New Roman" w:eastAsia="Times New Roman" w:hAnsi="Times New Roman" w:cs="Times New Roman"/>
          <w:sz w:val="26"/>
          <w:szCs w:val="26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D826CC" w:rsidRPr="00D826CC" w:rsidRDefault="00D826CC" w:rsidP="00D826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6CC">
        <w:rPr>
          <w:rFonts w:ascii="Times New Roman" w:eastAsia="Times New Roman" w:hAnsi="Times New Roman" w:cs="Times New Roman"/>
          <w:sz w:val="26"/>
          <w:szCs w:val="26"/>
        </w:rPr>
        <w:t> - при изменении объема финансирования мероприятий, осуществлять его своевременную корректировку.</w:t>
      </w:r>
    </w:p>
    <w:p w:rsidR="009873DA" w:rsidRDefault="009873DA" w:rsidP="009873DA">
      <w:pPr>
        <w:ind w:hanging="142"/>
      </w:pPr>
    </w:p>
    <w:p w:rsidR="009873DA" w:rsidRDefault="009873DA" w:rsidP="009873DA">
      <w:pPr>
        <w:ind w:hanging="142"/>
      </w:pPr>
    </w:p>
    <w:p w:rsidR="009873DA" w:rsidRPr="009873DA" w:rsidRDefault="009873DA" w:rsidP="009873D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9873DA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73DA">
        <w:rPr>
          <w:rFonts w:ascii="Times New Roman" w:hAnsi="Times New Roman" w:cs="Times New Roman"/>
          <w:sz w:val="28"/>
          <w:szCs w:val="28"/>
        </w:rPr>
        <w:t>Е.В.Кондратьева</w:t>
      </w:r>
    </w:p>
    <w:sectPr w:rsidR="009873DA" w:rsidRPr="009873DA" w:rsidSect="00D826C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970"/>
    <w:multiLevelType w:val="hybridMultilevel"/>
    <w:tmpl w:val="245C44D4"/>
    <w:lvl w:ilvl="0" w:tplc="C7CC9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A22437"/>
    <w:multiLevelType w:val="hybridMultilevel"/>
    <w:tmpl w:val="B5341C0A"/>
    <w:lvl w:ilvl="0" w:tplc="8BFA6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32"/>
    <w:rsid w:val="0000477A"/>
    <w:rsid w:val="00013EB8"/>
    <w:rsid w:val="00014B48"/>
    <w:rsid w:val="000212BE"/>
    <w:rsid w:val="000304D9"/>
    <w:rsid w:val="000346DA"/>
    <w:rsid w:val="00035270"/>
    <w:rsid w:val="0004049D"/>
    <w:rsid w:val="00044C1F"/>
    <w:rsid w:val="00065673"/>
    <w:rsid w:val="000A5200"/>
    <w:rsid w:val="000D6BC4"/>
    <w:rsid w:val="000F3126"/>
    <w:rsid w:val="00101F7D"/>
    <w:rsid w:val="00141FB2"/>
    <w:rsid w:val="00144040"/>
    <w:rsid w:val="0015213D"/>
    <w:rsid w:val="00156D0F"/>
    <w:rsid w:val="001C50BC"/>
    <w:rsid w:val="00207084"/>
    <w:rsid w:val="00221371"/>
    <w:rsid w:val="00240078"/>
    <w:rsid w:val="00260AF0"/>
    <w:rsid w:val="002677A8"/>
    <w:rsid w:val="0028666E"/>
    <w:rsid w:val="002B12E0"/>
    <w:rsid w:val="002B28E1"/>
    <w:rsid w:val="002B3146"/>
    <w:rsid w:val="002F0687"/>
    <w:rsid w:val="002F37AD"/>
    <w:rsid w:val="00322F2E"/>
    <w:rsid w:val="00342399"/>
    <w:rsid w:val="00351814"/>
    <w:rsid w:val="00376449"/>
    <w:rsid w:val="0041263D"/>
    <w:rsid w:val="00427B78"/>
    <w:rsid w:val="00437897"/>
    <w:rsid w:val="00494A27"/>
    <w:rsid w:val="004E3788"/>
    <w:rsid w:val="0051193A"/>
    <w:rsid w:val="00531581"/>
    <w:rsid w:val="0053229E"/>
    <w:rsid w:val="00537DFB"/>
    <w:rsid w:val="0056334A"/>
    <w:rsid w:val="00567887"/>
    <w:rsid w:val="00595943"/>
    <w:rsid w:val="005A4DB0"/>
    <w:rsid w:val="005A58A7"/>
    <w:rsid w:val="005B2A69"/>
    <w:rsid w:val="005B6FEF"/>
    <w:rsid w:val="005C7CDF"/>
    <w:rsid w:val="005D3CD3"/>
    <w:rsid w:val="005D4E65"/>
    <w:rsid w:val="005F09AE"/>
    <w:rsid w:val="005F2BA5"/>
    <w:rsid w:val="0060588F"/>
    <w:rsid w:val="00611539"/>
    <w:rsid w:val="00613382"/>
    <w:rsid w:val="00620383"/>
    <w:rsid w:val="006415F8"/>
    <w:rsid w:val="00653AAE"/>
    <w:rsid w:val="00672C49"/>
    <w:rsid w:val="006A12B4"/>
    <w:rsid w:val="006B6FA8"/>
    <w:rsid w:val="006E5832"/>
    <w:rsid w:val="007341F5"/>
    <w:rsid w:val="00737CA5"/>
    <w:rsid w:val="0076055E"/>
    <w:rsid w:val="00763DBD"/>
    <w:rsid w:val="00785358"/>
    <w:rsid w:val="00826C77"/>
    <w:rsid w:val="00837DA2"/>
    <w:rsid w:val="00837FBA"/>
    <w:rsid w:val="00843852"/>
    <w:rsid w:val="008620FF"/>
    <w:rsid w:val="008752DE"/>
    <w:rsid w:val="008910B7"/>
    <w:rsid w:val="008C13D9"/>
    <w:rsid w:val="008D5A01"/>
    <w:rsid w:val="008E281E"/>
    <w:rsid w:val="008F191D"/>
    <w:rsid w:val="00906C60"/>
    <w:rsid w:val="00911EF8"/>
    <w:rsid w:val="00917949"/>
    <w:rsid w:val="009426CD"/>
    <w:rsid w:val="00955DF0"/>
    <w:rsid w:val="009873DA"/>
    <w:rsid w:val="00995B86"/>
    <w:rsid w:val="009B7E76"/>
    <w:rsid w:val="009F64AB"/>
    <w:rsid w:val="00A84F84"/>
    <w:rsid w:val="00A96D11"/>
    <w:rsid w:val="00AA3EE2"/>
    <w:rsid w:val="00AA6768"/>
    <w:rsid w:val="00AB57E0"/>
    <w:rsid w:val="00AD4932"/>
    <w:rsid w:val="00AE14FB"/>
    <w:rsid w:val="00AF0FB2"/>
    <w:rsid w:val="00AF541D"/>
    <w:rsid w:val="00AF54C3"/>
    <w:rsid w:val="00B241CD"/>
    <w:rsid w:val="00B30C1D"/>
    <w:rsid w:val="00B40848"/>
    <w:rsid w:val="00B52831"/>
    <w:rsid w:val="00B632BE"/>
    <w:rsid w:val="00B6387D"/>
    <w:rsid w:val="00BB13F8"/>
    <w:rsid w:val="00BC17AD"/>
    <w:rsid w:val="00C0273A"/>
    <w:rsid w:val="00C2105F"/>
    <w:rsid w:val="00C70402"/>
    <w:rsid w:val="00C84A0F"/>
    <w:rsid w:val="00C84B34"/>
    <w:rsid w:val="00CA1AAE"/>
    <w:rsid w:val="00CA29F9"/>
    <w:rsid w:val="00CB5A0C"/>
    <w:rsid w:val="00CB7C8E"/>
    <w:rsid w:val="00CC473B"/>
    <w:rsid w:val="00CD6F59"/>
    <w:rsid w:val="00CE2476"/>
    <w:rsid w:val="00D00DAD"/>
    <w:rsid w:val="00D4081A"/>
    <w:rsid w:val="00D575BE"/>
    <w:rsid w:val="00D73996"/>
    <w:rsid w:val="00D826CC"/>
    <w:rsid w:val="00D84B25"/>
    <w:rsid w:val="00E00643"/>
    <w:rsid w:val="00E02833"/>
    <w:rsid w:val="00E03928"/>
    <w:rsid w:val="00E23A5F"/>
    <w:rsid w:val="00E40882"/>
    <w:rsid w:val="00E51F00"/>
    <w:rsid w:val="00E656F5"/>
    <w:rsid w:val="00E670F3"/>
    <w:rsid w:val="00E8574A"/>
    <w:rsid w:val="00EA60F6"/>
    <w:rsid w:val="00EB39B1"/>
    <w:rsid w:val="00ED0CA5"/>
    <w:rsid w:val="00ED6129"/>
    <w:rsid w:val="00EE2FF0"/>
    <w:rsid w:val="00EF1425"/>
    <w:rsid w:val="00EF722E"/>
    <w:rsid w:val="00F25632"/>
    <w:rsid w:val="00F26149"/>
    <w:rsid w:val="00F63920"/>
    <w:rsid w:val="00F808A0"/>
    <w:rsid w:val="00FA1F3B"/>
    <w:rsid w:val="00F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58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146"/>
    <w:pPr>
      <w:spacing w:after="200"/>
      <w:ind w:left="720" w:firstLine="0"/>
      <w:contextualSpacing/>
      <w:jc w:val="left"/>
    </w:pPr>
  </w:style>
  <w:style w:type="table" w:styleId="a5">
    <w:name w:val="Table Grid"/>
    <w:basedOn w:val="a1"/>
    <w:uiPriority w:val="99"/>
    <w:rsid w:val="002677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531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095-1F05-4580-9B19-2B274DC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2021-03-19T05:14:00Z</dcterms:created>
  <dcterms:modified xsi:type="dcterms:W3CDTF">2021-03-19T05:14:00Z</dcterms:modified>
</cp:coreProperties>
</file>