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51" w:rsidRPr="00D85114" w:rsidRDefault="004D6151" w:rsidP="004D6151">
      <w:pPr>
        <w:widowControl w:val="0"/>
        <w:suppressAutoHyphens/>
        <w:spacing w:after="200" w:line="240" w:lineRule="auto"/>
        <w:rPr>
          <w:rFonts w:ascii="Arial" w:eastAsia="Arial" w:hAnsi="Arial" w:cs="Arial"/>
          <w:kern w:val="1"/>
          <w:sz w:val="24"/>
          <w:szCs w:val="24"/>
          <w:lang w:bidi="th-TH"/>
        </w:rPr>
      </w:pPr>
      <w:r w:rsidRPr="00D85114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drawing>
          <wp:inline distT="0" distB="0" distL="0" distR="0" wp14:anchorId="36A3DEE8" wp14:editId="47AB2B9E">
            <wp:extent cx="1524000" cy="514350"/>
            <wp:effectExtent l="0" t="0" r="0" b="0"/>
            <wp:docPr id="1" name="Рисунок 1" descr="! Small SBER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 Small SBER_LOGO_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114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Pr="00D85114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Pr="00D85114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Pr="00D85114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  <w:t xml:space="preserve">       </w:t>
      </w:r>
      <w:r w:rsidRPr="00D85114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  <w:t xml:space="preserve"> </w:t>
      </w:r>
      <w:r w:rsidR="0027291D">
        <w:rPr>
          <w:rFonts w:ascii="Arial" w:eastAsia="Arial" w:hAnsi="Arial" w:cs="Arial"/>
          <w:b/>
          <w:i/>
          <w:noProof/>
          <w:kern w:val="1"/>
          <w:sz w:val="24"/>
          <w:szCs w:val="24"/>
          <w:lang w:eastAsia="ru-RU"/>
        </w:rPr>
        <w:t>9</w:t>
      </w:r>
      <w:r w:rsidRPr="00D8511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апреля </w:t>
      </w:r>
      <w:r w:rsidRPr="00D85114">
        <w:rPr>
          <w:rFonts w:ascii="Arial" w:eastAsia="Times New Roman" w:hAnsi="Arial" w:cs="Arial"/>
          <w:b/>
          <w:bCs/>
          <w:i/>
          <w:iCs/>
          <w:sz w:val="24"/>
          <w:szCs w:val="24"/>
        </w:rPr>
        <w:t>2021 года, Москва</w:t>
      </w:r>
    </w:p>
    <w:p w:rsidR="005766DC" w:rsidRDefault="005766DC" w:rsidP="006C7174">
      <w:pPr>
        <w:spacing w:after="200" w:line="240" w:lineRule="auto"/>
        <w:rPr>
          <w:rFonts w:ascii="Arial" w:hAnsi="Arial" w:cs="Arial"/>
          <w:b/>
          <w:sz w:val="24"/>
          <w:szCs w:val="24"/>
        </w:rPr>
      </w:pPr>
    </w:p>
    <w:p w:rsidR="006F3C8B" w:rsidRDefault="006F3C8B" w:rsidP="006C7174">
      <w:pPr>
        <w:spacing w:after="20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Сбер предложил клиентам онкострахование онлайн с ежегодным чекапом </w:t>
      </w:r>
    </w:p>
    <w:p w:rsidR="0027291D" w:rsidRDefault="0027291D" w:rsidP="0027291D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Сбер вывел онкострахование</w:t>
      </w:r>
      <w:r w:rsidRPr="007347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0B704B">
        <w:rPr>
          <w:rFonts w:ascii="Arial" w:hAnsi="Arial" w:cs="Arial"/>
          <w:sz w:val="24"/>
          <w:szCs w:val="24"/>
        </w:rPr>
        <w:t>мобильно</w:t>
      </w:r>
      <w:r>
        <w:rPr>
          <w:rFonts w:ascii="Arial" w:hAnsi="Arial" w:cs="Arial"/>
          <w:sz w:val="24"/>
          <w:szCs w:val="24"/>
        </w:rPr>
        <w:t>е приложение СберБ</w:t>
      </w:r>
      <w:r w:rsidRPr="000B704B">
        <w:rPr>
          <w:rFonts w:ascii="Arial" w:hAnsi="Arial" w:cs="Arial"/>
          <w:sz w:val="24"/>
          <w:szCs w:val="24"/>
        </w:rPr>
        <w:t xml:space="preserve">анк Онлайн. Программа «Горизонт здоровья» от СК «Сбербанк страхование жизни» </w:t>
      </w:r>
      <w:r>
        <w:rPr>
          <w:rFonts w:ascii="Arial" w:hAnsi="Arial" w:cs="Arial"/>
          <w:sz w:val="24"/>
          <w:szCs w:val="24"/>
        </w:rPr>
        <w:t>позволяет пройти ежегодный чекап с</w:t>
      </w:r>
      <w:r w:rsidRPr="000B7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подробным </w:t>
      </w:r>
      <w:r w:rsidRPr="000B704B">
        <w:rPr>
          <w:rFonts w:ascii="Arial" w:hAnsi="Arial" w:cs="Arial"/>
          <w:sz w:val="24"/>
          <w:szCs w:val="24"/>
        </w:rPr>
        <w:t>отчёт</w:t>
      </w:r>
      <w:r>
        <w:rPr>
          <w:rFonts w:ascii="Arial" w:hAnsi="Arial" w:cs="Arial"/>
          <w:sz w:val="24"/>
          <w:szCs w:val="24"/>
        </w:rPr>
        <w:t>ом</w:t>
      </w:r>
      <w:r w:rsidRPr="000B704B">
        <w:rPr>
          <w:rFonts w:ascii="Arial" w:hAnsi="Arial" w:cs="Arial"/>
          <w:sz w:val="24"/>
          <w:szCs w:val="24"/>
        </w:rPr>
        <w:t xml:space="preserve"> о состоянии здоровья</w:t>
      </w:r>
      <w:r>
        <w:rPr>
          <w:rFonts w:ascii="Arial" w:hAnsi="Arial" w:cs="Arial"/>
          <w:sz w:val="24"/>
          <w:szCs w:val="24"/>
        </w:rPr>
        <w:t>.</w:t>
      </w:r>
    </w:p>
    <w:p w:rsidR="0027291D" w:rsidRPr="00E54FDF" w:rsidRDefault="0027291D" w:rsidP="0027291D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Чекап проводится с учётом пола и возраста клиента и включает в себя лабораторные и диагностические исследования (маммография, гинекологические цитологические исследования, ультразвуковая диагностика и пр.). Длительность обследования — один-два дня.</w:t>
      </w:r>
    </w:p>
    <w:p w:rsidR="0027291D" w:rsidRDefault="0027291D" w:rsidP="0027291D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выявления </w:t>
      </w:r>
      <w:r w:rsidRPr="00851059">
        <w:rPr>
          <w:rFonts w:ascii="Arial" w:hAnsi="Arial" w:cs="Arial"/>
          <w:sz w:val="24"/>
          <w:szCs w:val="24"/>
        </w:rPr>
        <w:t>онкологическо</w:t>
      </w:r>
      <w:r>
        <w:rPr>
          <w:rFonts w:ascii="Arial" w:hAnsi="Arial" w:cs="Arial"/>
          <w:sz w:val="24"/>
          <w:szCs w:val="24"/>
        </w:rPr>
        <w:t>го</w:t>
      </w:r>
      <w:r w:rsidRPr="00851059">
        <w:rPr>
          <w:rFonts w:ascii="Arial" w:hAnsi="Arial" w:cs="Arial"/>
          <w:sz w:val="24"/>
          <w:szCs w:val="24"/>
        </w:rPr>
        <w:t xml:space="preserve"> заболевани</w:t>
      </w:r>
      <w:r>
        <w:rPr>
          <w:rFonts w:ascii="Arial" w:hAnsi="Arial" w:cs="Arial"/>
          <w:sz w:val="24"/>
          <w:szCs w:val="24"/>
        </w:rPr>
        <w:t>я</w:t>
      </w:r>
      <w:r w:rsidRPr="00851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клиент может получить второе медицинское мнение и при необходимости пройти </w:t>
      </w:r>
      <w:r w:rsidRPr="00851059">
        <w:rPr>
          <w:rFonts w:ascii="Arial" w:hAnsi="Arial" w:cs="Arial"/>
          <w:sz w:val="24"/>
          <w:szCs w:val="24"/>
        </w:rPr>
        <w:t>дополнительное обследование</w:t>
      </w:r>
      <w:r>
        <w:rPr>
          <w:rFonts w:ascii="Arial" w:hAnsi="Arial" w:cs="Arial"/>
          <w:sz w:val="24"/>
          <w:szCs w:val="24"/>
        </w:rPr>
        <w:t xml:space="preserve">. </w:t>
      </w:r>
      <w:r w:rsidRPr="00851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851059">
        <w:rPr>
          <w:rFonts w:ascii="Arial" w:hAnsi="Arial" w:cs="Arial"/>
          <w:sz w:val="24"/>
          <w:szCs w:val="24"/>
        </w:rPr>
        <w:t>ри подтвержде</w:t>
      </w:r>
      <w:r>
        <w:rPr>
          <w:rFonts w:ascii="Arial" w:hAnsi="Arial" w:cs="Arial"/>
          <w:sz w:val="24"/>
          <w:szCs w:val="24"/>
        </w:rPr>
        <w:t>нии диагноза страховая компания полностью возьмёт</w:t>
      </w:r>
      <w:r w:rsidRPr="00851059">
        <w:rPr>
          <w:rFonts w:ascii="Arial" w:hAnsi="Arial" w:cs="Arial"/>
          <w:sz w:val="24"/>
          <w:szCs w:val="24"/>
        </w:rPr>
        <w:t xml:space="preserve"> на себя оплату лечения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B704B">
        <w:rPr>
          <w:rFonts w:ascii="Arial" w:hAnsi="Arial" w:cs="Arial"/>
          <w:sz w:val="24"/>
          <w:szCs w:val="24"/>
        </w:rPr>
        <w:t>на сумму до 8,5 млн рублей</w:t>
      </w:r>
      <w:r>
        <w:rPr>
          <w:rFonts w:ascii="Arial" w:hAnsi="Arial" w:cs="Arial"/>
          <w:sz w:val="24"/>
          <w:szCs w:val="24"/>
        </w:rPr>
        <w:t xml:space="preserve"> и обеспечит полноценную организационную поддержку: </w:t>
      </w:r>
      <w:r w:rsidRPr="000B704B">
        <w:rPr>
          <w:rFonts w:ascii="Arial" w:hAnsi="Arial" w:cs="Arial"/>
          <w:sz w:val="24"/>
          <w:szCs w:val="24"/>
        </w:rPr>
        <w:t xml:space="preserve">подбор клиники, оплату </w:t>
      </w:r>
      <w:r>
        <w:rPr>
          <w:rFonts w:ascii="Arial" w:hAnsi="Arial" w:cs="Arial"/>
          <w:sz w:val="24"/>
          <w:szCs w:val="24"/>
        </w:rPr>
        <w:t>проезда к месту лечения и</w:t>
      </w:r>
      <w:r w:rsidRPr="000B704B">
        <w:rPr>
          <w:rFonts w:ascii="Arial" w:hAnsi="Arial" w:cs="Arial"/>
          <w:sz w:val="24"/>
          <w:szCs w:val="24"/>
        </w:rPr>
        <w:t xml:space="preserve"> помощь в оформлении документов для вылета</w:t>
      </w:r>
      <w:r>
        <w:rPr>
          <w:rFonts w:ascii="Arial" w:hAnsi="Arial" w:cs="Arial"/>
          <w:sz w:val="24"/>
          <w:szCs w:val="24"/>
        </w:rPr>
        <w:t xml:space="preserve"> клиента и одного сопровождающего.</w:t>
      </w:r>
    </w:p>
    <w:p w:rsidR="0027291D" w:rsidRDefault="0027291D" w:rsidP="0027291D">
      <w:pPr>
        <w:spacing w:after="20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B704B">
        <w:rPr>
          <w:rFonts w:ascii="Arial" w:hAnsi="Arial" w:cs="Arial"/>
          <w:i/>
          <w:sz w:val="24"/>
          <w:szCs w:val="24"/>
        </w:rPr>
        <w:t>По данным ВОЗ, в ближайшие десять лет профилактика, диагностика и ск</w:t>
      </w:r>
      <w:r>
        <w:rPr>
          <w:rFonts w:ascii="Arial" w:hAnsi="Arial" w:cs="Arial"/>
          <w:i/>
          <w:sz w:val="24"/>
          <w:szCs w:val="24"/>
        </w:rPr>
        <w:t>рининг могут спасти от онкологических заболеваний</w:t>
      </w:r>
      <w:r w:rsidRPr="000B704B">
        <w:rPr>
          <w:rFonts w:ascii="Arial" w:hAnsi="Arial" w:cs="Arial"/>
          <w:i/>
          <w:sz w:val="24"/>
          <w:szCs w:val="24"/>
        </w:rPr>
        <w:t xml:space="preserve"> 7 млн жизней. </w:t>
      </w:r>
      <w:r>
        <w:rPr>
          <w:rFonts w:ascii="Arial" w:hAnsi="Arial" w:cs="Arial"/>
          <w:i/>
          <w:sz w:val="24"/>
          <w:szCs w:val="24"/>
        </w:rPr>
        <w:t>Комплексные медицинские осмотры позволяют выявлять заболевания на ранней стадии и обнаруживать неблагоприятные комбинации факторов риска. По итогам обследования разрабатываются индивидуальные рекомендации, чтобы эти риски снизить.</w:t>
      </w:r>
    </w:p>
    <w:p w:rsidR="0027291D" w:rsidRPr="000B704B" w:rsidRDefault="0027291D" w:rsidP="0027291D">
      <w:pPr>
        <w:spacing w:after="20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Самый ценный наш актив </w:t>
      </w:r>
      <w:r w:rsidRPr="000B704B">
        <w:rPr>
          <w:rFonts w:ascii="Arial" w:hAnsi="Arial" w:cs="Arial"/>
          <w:i/>
          <w:sz w:val="24"/>
          <w:szCs w:val="24"/>
        </w:rPr>
        <w:t>—</w:t>
      </w:r>
      <w:r>
        <w:rPr>
          <w:rFonts w:ascii="Arial" w:hAnsi="Arial" w:cs="Arial"/>
          <w:i/>
          <w:sz w:val="24"/>
          <w:szCs w:val="24"/>
        </w:rPr>
        <w:t xml:space="preserve"> это мы сами, поэтому </w:t>
      </w:r>
      <w:r w:rsidRPr="000B704B">
        <w:rPr>
          <w:rFonts w:ascii="Arial" w:hAnsi="Arial" w:cs="Arial"/>
          <w:i/>
          <w:sz w:val="24"/>
          <w:szCs w:val="24"/>
        </w:rPr>
        <w:t xml:space="preserve">инвестиции в </w:t>
      </w:r>
      <w:r>
        <w:rPr>
          <w:rFonts w:ascii="Arial" w:hAnsi="Arial" w:cs="Arial"/>
          <w:i/>
          <w:sz w:val="24"/>
          <w:szCs w:val="24"/>
        </w:rPr>
        <w:t xml:space="preserve">своё </w:t>
      </w:r>
      <w:r w:rsidRPr="000B704B">
        <w:rPr>
          <w:rFonts w:ascii="Arial" w:hAnsi="Arial" w:cs="Arial"/>
          <w:i/>
          <w:sz w:val="24"/>
          <w:szCs w:val="24"/>
        </w:rPr>
        <w:t>здоровье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B704B">
        <w:rPr>
          <w:rFonts w:ascii="Arial" w:hAnsi="Arial" w:cs="Arial"/>
          <w:i/>
          <w:sz w:val="24"/>
          <w:szCs w:val="24"/>
        </w:rPr>
        <w:t>—</w:t>
      </w:r>
      <w:r>
        <w:rPr>
          <w:rFonts w:ascii="Arial" w:hAnsi="Arial" w:cs="Arial"/>
          <w:i/>
          <w:sz w:val="24"/>
          <w:szCs w:val="24"/>
        </w:rPr>
        <w:t xml:space="preserve"> это с</w:t>
      </w:r>
      <w:r w:rsidRPr="000B704B">
        <w:rPr>
          <w:rFonts w:ascii="Arial" w:hAnsi="Arial" w:cs="Arial"/>
          <w:i/>
          <w:sz w:val="24"/>
          <w:szCs w:val="24"/>
        </w:rPr>
        <w:t xml:space="preserve">амое </w:t>
      </w:r>
      <w:r>
        <w:rPr>
          <w:rFonts w:ascii="Arial" w:hAnsi="Arial" w:cs="Arial"/>
          <w:i/>
          <w:sz w:val="24"/>
          <w:szCs w:val="24"/>
        </w:rPr>
        <w:t>выгодное</w:t>
      </w:r>
      <w:r w:rsidRPr="000B704B">
        <w:rPr>
          <w:rFonts w:ascii="Arial" w:hAnsi="Arial" w:cs="Arial"/>
          <w:i/>
          <w:sz w:val="24"/>
          <w:szCs w:val="24"/>
        </w:rPr>
        <w:t xml:space="preserve"> вложение.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B704B">
        <w:rPr>
          <w:rFonts w:ascii="Arial" w:hAnsi="Arial" w:cs="Arial"/>
          <w:i/>
          <w:sz w:val="24"/>
          <w:szCs w:val="24"/>
        </w:rPr>
        <w:t xml:space="preserve">В мире стресса, </w:t>
      </w:r>
      <w:r>
        <w:rPr>
          <w:rFonts w:ascii="Arial" w:hAnsi="Arial" w:cs="Arial"/>
          <w:i/>
          <w:sz w:val="24"/>
          <w:szCs w:val="24"/>
        </w:rPr>
        <w:t>спешки</w:t>
      </w:r>
      <w:r w:rsidRPr="000B704B">
        <w:rPr>
          <w:rFonts w:ascii="Arial" w:hAnsi="Arial" w:cs="Arial"/>
          <w:i/>
          <w:sz w:val="24"/>
          <w:szCs w:val="24"/>
        </w:rPr>
        <w:t xml:space="preserve"> и напряжения </w:t>
      </w:r>
      <w:r>
        <w:rPr>
          <w:rFonts w:ascii="Arial" w:hAnsi="Arial" w:cs="Arial"/>
          <w:i/>
          <w:sz w:val="24"/>
          <w:szCs w:val="24"/>
        </w:rPr>
        <w:t>хочется</w:t>
      </w:r>
      <w:r w:rsidRPr="000B704B">
        <w:rPr>
          <w:rFonts w:ascii="Arial" w:hAnsi="Arial" w:cs="Arial"/>
          <w:i/>
          <w:sz w:val="24"/>
          <w:szCs w:val="24"/>
        </w:rPr>
        <w:t xml:space="preserve"> снять </w:t>
      </w:r>
      <w:r>
        <w:rPr>
          <w:rFonts w:ascii="Arial" w:hAnsi="Arial" w:cs="Arial"/>
          <w:i/>
          <w:sz w:val="24"/>
          <w:szCs w:val="24"/>
        </w:rPr>
        <w:t xml:space="preserve">с себя </w:t>
      </w:r>
      <w:r w:rsidRPr="000B704B">
        <w:rPr>
          <w:rFonts w:ascii="Arial" w:hAnsi="Arial" w:cs="Arial"/>
          <w:i/>
          <w:sz w:val="24"/>
          <w:szCs w:val="24"/>
        </w:rPr>
        <w:t>часть нагрузки</w:t>
      </w:r>
      <w:r>
        <w:rPr>
          <w:rFonts w:ascii="Arial" w:hAnsi="Arial" w:cs="Arial"/>
          <w:i/>
          <w:sz w:val="24"/>
          <w:szCs w:val="24"/>
        </w:rPr>
        <w:t xml:space="preserve"> и обеспечить комфортные условия для заботы о своём здоровье. Именно это и помогают сделать наши страховые программы</w:t>
      </w:r>
      <w:r w:rsidRPr="000B704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B704B">
        <w:rPr>
          <w:rFonts w:ascii="Arial" w:hAnsi="Arial" w:cs="Arial"/>
          <w:i/>
          <w:sz w:val="24"/>
          <w:szCs w:val="24"/>
        </w:rPr>
        <w:t>Теперь программ</w:t>
      </w:r>
      <w:r>
        <w:rPr>
          <w:rFonts w:ascii="Arial" w:hAnsi="Arial" w:cs="Arial"/>
          <w:i/>
          <w:sz w:val="24"/>
          <w:szCs w:val="24"/>
        </w:rPr>
        <w:t xml:space="preserve">у Сбера, которая предусматривает регулярные чекапы и </w:t>
      </w:r>
      <w:r w:rsidRPr="000B704B">
        <w:rPr>
          <w:rFonts w:ascii="Arial" w:hAnsi="Arial" w:cs="Arial"/>
          <w:i/>
          <w:sz w:val="24"/>
          <w:szCs w:val="24"/>
        </w:rPr>
        <w:t>защи</w:t>
      </w:r>
      <w:r>
        <w:rPr>
          <w:rFonts w:ascii="Arial" w:hAnsi="Arial" w:cs="Arial"/>
          <w:i/>
          <w:sz w:val="24"/>
          <w:szCs w:val="24"/>
        </w:rPr>
        <w:t>щает</w:t>
      </w:r>
      <w:r w:rsidRPr="000B704B">
        <w:rPr>
          <w:rFonts w:ascii="Arial" w:hAnsi="Arial" w:cs="Arial"/>
          <w:i/>
          <w:sz w:val="24"/>
          <w:szCs w:val="24"/>
        </w:rPr>
        <w:t xml:space="preserve"> от онкологических заболеваний</w:t>
      </w:r>
      <w:r>
        <w:rPr>
          <w:rFonts w:ascii="Arial" w:hAnsi="Arial" w:cs="Arial"/>
          <w:i/>
          <w:sz w:val="24"/>
          <w:szCs w:val="24"/>
        </w:rPr>
        <w:t>,</w:t>
      </w:r>
      <w:r w:rsidRPr="000B704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можно оформить в несколько кликов</w:t>
      </w:r>
      <w:r w:rsidRPr="000B704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Заключить договор страхования в СберБанк Онлайн не только проще и удобнее, чем в отделении, но и выгоднее.</w:t>
      </w:r>
    </w:p>
    <w:p w:rsidR="0027291D" w:rsidRDefault="0027291D" w:rsidP="0027291D">
      <w:pPr>
        <w:spacing w:after="20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Александр Ведяхин</w:t>
      </w:r>
    </w:p>
    <w:p w:rsidR="0027291D" w:rsidRPr="00BC44B7" w:rsidRDefault="0027291D" w:rsidP="0027291D">
      <w:pPr>
        <w:spacing w:after="200" w:line="240" w:lineRule="auto"/>
        <w:rPr>
          <w:rFonts w:ascii="Arial" w:hAnsi="Arial" w:cs="Arial"/>
          <w:b/>
          <w:i/>
          <w:sz w:val="24"/>
          <w:szCs w:val="24"/>
        </w:rPr>
      </w:pPr>
      <w:r w:rsidRPr="00BC44B7">
        <w:rPr>
          <w:rFonts w:ascii="Arial" w:hAnsi="Arial" w:cs="Arial"/>
          <w:b/>
          <w:i/>
          <w:sz w:val="24"/>
          <w:szCs w:val="24"/>
        </w:rPr>
        <w:t>Первый заместитель Председателя Правления Сбербанка</w:t>
      </w:r>
    </w:p>
    <w:p w:rsidR="0027291D" w:rsidRDefault="0027291D" w:rsidP="0027291D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F708C6">
        <w:rPr>
          <w:rFonts w:ascii="Arial" w:hAnsi="Arial" w:cs="Arial"/>
          <w:sz w:val="24"/>
          <w:szCs w:val="24"/>
        </w:rPr>
        <w:t>Стоимость «детского</w:t>
      </w:r>
      <w:r>
        <w:rPr>
          <w:rFonts w:ascii="Arial" w:hAnsi="Arial" w:cs="Arial"/>
          <w:sz w:val="24"/>
          <w:szCs w:val="24"/>
        </w:rPr>
        <w:t>»</w:t>
      </w:r>
      <w:r w:rsidRPr="00F708C6">
        <w:rPr>
          <w:rFonts w:ascii="Arial" w:hAnsi="Arial" w:cs="Arial"/>
          <w:sz w:val="24"/>
          <w:szCs w:val="24"/>
        </w:rPr>
        <w:t xml:space="preserve"> полиса (от рождения до 17 лет) составляет 5 тыс. рублей, </w:t>
      </w:r>
      <w:r>
        <w:rPr>
          <w:rFonts w:ascii="Arial" w:hAnsi="Arial" w:cs="Arial"/>
          <w:sz w:val="24"/>
          <w:szCs w:val="24"/>
        </w:rPr>
        <w:t>взрослого</w:t>
      </w:r>
      <w:r w:rsidRPr="00F708C6">
        <w:rPr>
          <w:rFonts w:ascii="Arial" w:hAnsi="Arial" w:cs="Arial"/>
          <w:sz w:val="24"/>
          <w:szCs w:val="24"/>
        </w:rPr>
        <w:t xml:space="preserve"> (от 18 до 64 лет) — от 18 тыс. рублей</w:t>
      </w:r>
      <w:r>
        <w:rPr>
          <w:rFonts w:ascii="Arial" w:hAnsi="Arial" w:cs="Arial"/>
          <w:sz w:val="24"/>
          <w:szCs w:val="24"/>
        </w:rPr>
        <w:t xml:space="preserve"> (</w:t>
      </w:r>
      <w:r w:rsidRPr="00F708C6">
        <w:rPr>
          <w:rFonts w:ascii="Arial" w:hAnsi="Arial" w:cs="Arial"/>
          <w:sz w:val="24"/>
          <w:szCs w:val="24"/>
        </w:rPr>
        <w:t>для людей в возрасте от 65 до 74 лет — 36 тыс. рублей</w:t>
      </w:r>
      <w:r>
        <w:rPr>
          <w:rFonts w:ascii="Arial" w:hAnsi="Arial" w:cs="Arial"/>
          <w:sz w:val="24"/>
          <w:szCs w:val="24"/>
        </w:rPr>
        <w:t>)</w:t>
      </w:r>
      <w:r w:rsidRPr="00F708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133EF">
        <w:rPr>
          <w:rFonts w:ascii="Arial" w:hAnsi="Arial" w:cs="Arial"/>
          <w:sz w:val="24"/>
          <w:szCs w:val="24"/>
        </w:rPr>
        <w:t xml:space="preserve">Срок страхования </w:t>
      </w:r>
      <w:r w:rsidRPr="00F708C6">
        <w:rPr>
          <w:rFonts w:ascii="Arial" w:hAnsi="Arial" w:cs="Arial"/>
          <w:sz w:val="24"/>
          <w:szCs w:val="24"/>
        </w:rPr>
        <w:t>—</w:t>
      </w:r>
      <w:r w:rsidRPr="000133EF">
        <w:rPr>
          <w:rFonts w:ascii="Arial" w:hAnsi="Arial" w:cs="Arial"/>
          <w:sz w:val="24"/>
          <w:szCs w:val="24"/>
        </w:rPr>
        <w:t xml:space="preserve"> 1 год с возможностью пролонгации договора по действующему тарифу до пяти лет, даже если у клиента была диагностирован</w:t>
      </w:r>
      <w:r>
        <w:rPr>
          <w:rFonts w:ascii="Arial" w:hAnsi="Arial" w:cs="Arial"/>
          <w:sz w:val="24"/>
          <w:szCs w:val="24"/>
        </w:rPr>
        <w:t>о</w:t>
      </w:r>
      <w:r w:rsidRPr="000133EF">
        <w:rPr>
          <w:rFonts w:ascii="Arial" w:hAnsi="Arial" w:cs="Arial"/>
          <w:sz w:val="24"/>
          <w:szCs w:val="24"/>
        </w:rPr>
        <w:t xml:space="preserve"> онкологи</w:t>
      </w:r>
      <w:r>
        <w:rPr>
          <w:rFonts w:ascii="Arial" w:hAnsi="Arial" w:cs="Arial"/>
          <w:sz w:val="24"/>
          <w:szCs w:val="24"/>
        </w:rPr>
        <w:t>ческое заболевание</w:t>
      </w:r>
      <w:r w:rsidRPr="000133EF">
        <w:rPr>
          <w:rFonts w:ascii="Arial" w:hAnsi="Arial" w:cs="Arial"/>
          <w:sz w:val="24"/>
          <w:szCs w:val="24"/>
        </w:rPr>
        <w:t>.</w:t>
      </w:r>
    </w:p>
    <w:p w:rsidR="00453342" w:rsidRDefault="00453342" w:rsidP="006C7174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5766DC" w:rsidRPr="00D85114" w:rsidRDefault="005766DC" w:rsidP="005766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5114">
        <w:rPr>
          <w:rFonts w:ascii="Arial" w:hAnsi="Arial" w:cs="Arial"/>
          <w:sz w:val="24"/>
          <w:szCs w:val="24"/>
        </w:rPr>
        <w:t># # #</w:t>
      </w:r>
    </w:p>
    <w:p w:rsidR="005766DC" w:rsidRPr="00A92EB4" w:rsidRDefault="005766DC" w:rsidP="005766D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5766DC" w:rsidRPr="00A92EB4" w:rsidRDefault="005766DC" w:rsidP="005766D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A92EB4">
        <w:rPr>
          <w:rFonts w:ascii="Arial" w:hAnsi="Arial" w:cs="Arial"/>
          <w:lang w:eastAsia="ru-RU"/>
        </w:rPr>
        <w:t>Пресс-служба</w:t>
      </w:r>
    </w:p>
    <w:bookmarkStart w:id="0" w:name="_GoBack"/>
    <w:bookmarkEnd w:id="0"/>
    <w:p w:rsidR="005766DC" w:rsidRPr="00A92EB4" w:rsidRDefault="005D2B01" w:rsidP="005766DC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fldChar w:fldCharType="begin"/>
      </w:r>
      <w:r>
        <w:instrText xml:space="preserve"> HYPERLINK "mailto:media@sberbank.ru" </w:instrText>
      </w:r>
      <w:r>
        <w:fldChar w:fldCharType="separate"/>
      </w:r>
      <w:r w:rsidR="005766DC" w:rsidRPr="00A92EB4">
        <w:rPr>
          <w:rStyle w:val="a9"/>
          <w:rFonts w:ascii="Arial" w:hAnsi="Arial" w:cs="Arial"/>
          <w:lang w:val="en-US" w:eastAsia="ru-RU"/>
        </w:rPr>
        <w:t>media</w:t>
      </w:r>
      <w:r w:rsidR="005766DC" w:rsidRPr="00A92EB4">
        <w:rPr>
          <w:rStyle w:val="a9"/>
          <w:rFonts w:ascii="Arial" w:hAnsi="Arial" w:cs="Arial"/>
          <w:lang w:eastAsia="ru-RU"/>
        </w:rPr>
        <w:t>@</w:t>
      </w:r>
      <w:r w:rsidR="005766DC" w:rsidRPr="00A92EB4">
        <w:rPr>
          <w:rStyle w:val="a9"/>
          <w:rFonts w:ascii="Arial" w:hAnsi="Arial" w:cs="Arial"/>
          <w:lang w:val="en-US" w:eastAsia="ru-RU"/>
        </w:rPr>
        <w:t>sberbank</w:t>
      </w:r>
      <w:r w:rsidR="005766DC" w:rsidRPr="00A92EB4">
        <w:rPr>
          <w:rStyle w:val="a9"/>
          <w:rFonts w:ascii="Arial" w:hAnsi="Arial" w:cs="Arial"/>
          <w:lang w:eastAsia="ru-RU"/>
        </w:rPr>
        <w:t>.</w:t>
      </w:r>
      <w:r w:rsidR="005766DC" w:rsidRPr="00A92EB4">
        <w:rPr>
          <w:rStyle w:val="a9"/>
          <w:rFonts w:ascii="Arial" w:hAnsi="Arial" w:cs="Arial"/>
          <w:lang w:val="en-US" w:eastAsia="ru-RU"/>
        </w:rPr>
        <w:t>ru</w:t>
      </w:r>
      <w:r>
        <w:rPr>
          <w:rStyle w:val="a9"/>
          <w:rFonts w:ascii="Arial" w:hAnsi="Arial" w:cs="Arial"/>
          <w:lang w:val="en-US" w:eastAsia="ru-RU"/>
        </w:rPr>
        <w:fldChar w:fldCharType="end"/>
      </w:r>
    </w:p>
    <w:p w:rsidR="005766DC" w:rsidRPr="00A92EB4" w:rsidRDefault="005766DC" w:rsidP="005766DC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5766DC" w:rsidRPr="00A92EB4" w:rsidRDefault="005766DC" w:rsidP="005766D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92EB4">
        <w:rPr>
          <w:rFonts w:ascii="Arial" w:hAnsi="Arial" w:cs="Arial"/>
          <w:b/>
          <w:bCs/>
          <w:color w:val="000000"/>
        </w:rPr>
        <w:t>ПАО Сбербанк</w:t>
      </w:r>
      <w:r w:rsidRPr="00A92EB4">
        <w:rPr>
          <w:rFonts w:ascii="Arial" w:hAnsi="Arial" w:cs="Arial"/>
          <w:color w:val="000000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 Генеральная лицензия Банка России на осуществление банковских операций № 1481 от 11.08.2015. Официальные сайты банка: </w:t>
      </w:r>
      <w:hyperlink r:id="rId7" w:history="1">
        <w:r w:rsidRPr="00A92EB4">
          <w:rPr>
            <w:rStyle w:val="a9"/>
            <w:rFonts w:ascii="Arial" w:hAnsi="Arial" w:cs="Arial"/>
            <w:color w:val="800080"/>
          </w:rPr>
          <w:t>www.sberbank.com</w:t>
        </w:r>
      </w:hyperlink>
      <w:r w:rsidRPr="00A92EB4">
        <w:rPr>
          <w:rFonts w:ascii="Arial" w:hAnsi="Arial" w:cs="Arial"/>
          <w:color w:val="000000"/>
        </w:rPr>
        <w:t xml:space="preserve"> (сайт Группы Сбербанк), </w:t>
      </w:r>
      <w:hyperlink r:id="rId8" w:history="1">
        <w:r w:rsidRPr="00A92EB4">
          <w:rPr>
            <w:rStyle w:val="a9"/>
            <w:rFonts w:ascii="Arial" w:hAnsi="Arial" w:cs="Arial"/>
            <w:color w:val="800080"/>
          </w:rPr>
          <w:t>www.sberbank.ru</w:t>
        </w:r>
      </w:hyperlink>
      <w:r w:rsidRPr="00A92EB4">
        <w:rPr>
          <w:rFonts w:ascii="Arial" w:hAnsi="Arial" w:cs="Arial"/>
          <w:color w:val="000000"/>
        </w:rPr>
        <w:t>.</w:t>
      </w:r>
    </w:p>
    <w:p w:rsidR="005766DC" w:rsidRPr="006C7174" w:rsidRDefault="005766DC" w:rsidP="006C717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92EB4">
        <w:rPr>
          <w:rFonts w:ascii="Arial" w:hAnsi="Arial" w:cs="Arial"/>
          <w:color w:val="000000"/>
        </w:rPr>
        <w:t xml:space="preserve">В 2020 году Сбербанк провёл ребрендинг и предлагает частным и корпоративным клиентам финансовые и нефинансовые услуги банка и компаний Группы Сбербанк. Экосистема Сбер сегодня — это множество сервисов для жизни, ежедневная помощь в решении насущных задач частных клиентов и бизнеса. Сайт экосистемы Сбер — </w:t>
      </w:r>
      <w:hyperlink r:id="rId9" w:history="1">
        <w:r w:rsidRPr="00A92EB4">
          <w:rPr>
            <w:rStyle w:val="a9"/>
            <w:rFonts w:ascii="Arial" w:hAnsi="Arial" w:cs="Arial"/>
            <w:color w:val="800080"/>
          </w:rPr>
          <w:t>www.sber.ru</w:t>
        </w:r>
      </w:hyperlink>
      <w:r w:rsidRPr="00A92EB4">
        <w:rPr>
          <w:rFonts w:ascii="Arial" w:hAnsi="Arial" w:cs="Arial"/>
          <w:color w:val="000000"/>
        </w:rPr>
        <w:t>.</w:t>
      </w:r>
    </w:p>
    <w:sectPr w:rsidR="005766DC" w:rsidRPr="006C71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01" w:rsidRDefault="005D2B01" w:rsidP="00B823DC">
      <w:pPr>
        <w:spacing w:after="0" w:line="240" w:lineRule="auto"/>
      </w:pPr>
      <w:r>
        <w:separator/>
      </w:r>
    </w:p>
  </w:endnote>
  <w:endnote w:type="continuationSeparator" w:id="0">
    <w:p w:rsidR="005D2B01" w:rsidRDefault="005D2B01" w:rsidP="00B8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4" w:rsidRDefault="006C71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DC" w:rsidRDefault="00E75478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4" w:rsidRDefault="006C71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01" w:rsidRDefault="005D2B01" w:rsidP="00B823DC">
      <w:pPr>
        <w:spacing w:after="0" w:line="240" w:lineRule="auto"/>
      </w:pPr>
      <w:r>
        <w:separator/>
      </w:r>
    </w:p>
  </w:footnote>
  <w:footnote w:type="continuationSeparator" w:id="0">
    <w:p w:rsidR="005D2B01" w:rsidRDefault="005D2B01" w:rsidP="00B8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4" w:rsidRDefault="006C71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4" w:rsidRDefault="006C71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74" w:rsidRDefault="006C71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30"/>
    <w:rsid w:val="00007488"/>
    <w:rsid w:val="0000770E"/>
    <w:rsid w:val="00044530"/>
    <w:rsid w:val="000613F7"/>
    <w:rsid w:val="00085D4D"/>
    <w:rsid w:val="000A7195"/>
    <w:rsid w:val="000B704B"/>
    <w:rsid w:val="000F27DE"/>
    <w:rsid w:val="00113C4C"/>
    <w:rsid w:val="00131104"/>
    <w:rsid w:val="00141A56"/>
    <w:rsid w:val="00200A0A"/>
    <w:rsid w:val="002658C0"/>
    <w:rsid w:val="0026673D"/>
    <w:rsid w:val="0027284B"/>
    <w:rsid w:val="0027291D"/>
    <w:rsid w:val="002B568B"/>
    <w:rsid w:val="002E7F5B"/>
    <w:rsid w:val="00313424"/>
    <w:rsid w:val="00321194"/>
    <w:rsid w:val="003341B1"/>
    <w:rsid w:val="00362F32"/>
    <w:rsid w:val="00364313"/>
    <w:rsid w:val="00387544"/>
    <w:rsid w:val="003A37B9"/>
    <w:rsid w:val="003D7C6B"/>
    <w:rsid w:val="00415185"/>
    <w:rsid w:val="004277CF"/>
    <w:rsid w:val="00453342"/>
    <w:rsid w:val="00465070"/>
    <w:rsid w:val="00465D2C"/>
    <w:rsid w:val="004767FE"/>
    <w:rsid w:val="00486F25"/>
    <w:rsid w:val="00487151"/>
    <w:rsid w:val="004A71C1"/>
    <w:rsid w:val="004B6390"/>
    <w:rsid w:val="004D6151"/>
    <w:rsid w:val="004E3C07"/>
    <w:rsid w:val="004F3A8D"/>
    <w:rsid w:val="00520E35"/>
    <w:rsid w:val="00536874"/>
    <w:rsid w:val="00555A0A"/>
    <w:rsid w:val="0056133A"/>
    <w:rsid w:val="00563D48"/>
    <w:rsid w:val="005766DC"/>
    <w:rsid w:val="00580B86"/>
    <w:rsid w:val="005D2B01"/>
    <w:rsid w:val="005E4AE0"/>
    <w:rsid w:val="005F061E"/>
    <w:rsid w:val="00612874"/>
    <w:rsid w:val="00651C24"/>
    <w:rsid w:val="00653B33"/>
    <w:rsid w:val="00663B46"/>
    <w:rsid w:val="00665130"/>
    <w:rsid w:val="00690075"/>
    <w:rsid w:val="006A2E07"/>
    <w:rsid w:val="006C7174"/>
    <w:rsid w:val="006F3C8B"/>
    <w:rsid w:val="006F79A8"/>
    <w:rsid w:val="0070437D"/>
    <w:rsid w:val="00705C2B"/>
    <w:rsid w:val="00713697"/>
    <w:rsid w:val="007248EE"/>
    <w:rsid w:val="00734714"/>
    <w:rsid w:val="0075085B"/>
    <w:rsid w:val="007509DD"/>
    <w:rsid w:val="007732DE"/>
    <w:rsid w:val="007778C7"/>
    <w:rsid w:val="00781277"/>
    <w:rsid w:val="00782660"/>
    <w:rsid w:val="007B66A1"/>
    <w:rsid w:val="00802681"/>
    <w:rsid w:val="00804E35"/>
    <w:rsid w:val="008361E2"/>
    <w:rsid w:val="00851059"/>
    <w:rsid w:val="0085207C"/>
    <w:rsid w:val="00865C0A"/>
    <w:rsid w:val="008A2957"/>
    <w:rsid w:val="008D2E44"/>
    <w:rsid w:val="009335AC"/>
    <w:rsid w:val="00945FFA"/>
    <w:rsid w:val="00950D8E"/>
    <w:rsid w:val="009B7BBC"/>
    <w:rsid w:val="00A31964"/>
    <w:rsid w:val="00A32A66"/>
    <w:rsid w:val="00A4646E"/>
    <w:rsid w:val="00A70A7D"/>
    <w:rsid w:val="00A724BB"/>
    <w:rsid w:val="00AE2D58"/>
    <w:rsid w:val="00AF2072"/>
    <w:rsid w:val="00B0157F"/>
    <w:rsid w:val="00B233AE"/>
    <w:rsid w:val="00B33A7A"/>
    <w:rsid w:val="00B55CB8"/>
    <w:rsid w:val="00B823DC"/>
    <w:rsid w:val="00B93992"/>
    <w:rsid w:val="00BA6CE2"/>
    <w:rsid w:val="00BC44B7"/>
    <w:rsid w:val="00C01231"/>
    <w:rsid w:val="00C10C0E"/>
    <w:rsid w:val="00C148C8"/>
    <w:rsid w:val="00C32823"/>
    <w:rsid w:val="00C737D4"/>
    <w:rsid w:val="00C87864"/>
    <w:rsid w:val="00CB66C6"/>
    <w:rsid w:val="00CE05C9"/>
    <w:rsid w:val="00D32D9C"/>
    <w:rsid w:val="00D95C02"/>
    <w:rsid w:val="00DB00B7"/>
    <w:rsid w:val="00DD7423"/>
    <w:rsid w:val="00DE5DC1"/>
    <w:rsid w:val="00E52D24"/>
    <w:rsid w:val="00E54FDF"/>
    <w:rsid w:val="00E70D61"/>
    <w:rsid w:val="00E75478"/>
    <w:rsid w:val="00E80408"/>
    <w:rsid w:val="00E8339B"/>
    <w:rsid w:val="00E97811"/>
    <w:rsid w:val="00EA2D08"/>
    <w:rsid w:val="00EC551D"/>
    <w:rsid w:val="00F00721"/>
    <w:rsid w:val="00F4568E"/>
    <w:rsid w:val="00F708C6"/>
    <w:rsid w:val="00FB5F83"/>
    <w:rsid w:val="00FD3521"/>
    <w:rsid w:val="00FD5894"/>
    <w:rsid w:val="00FF33EF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20EE7-A5EE-4EDA-8E07-D60D836C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3DC"/>
  </w:style>
  <w:style w:type="paragraph" w:styleId="a7">
    <w:name w:val="footer"/>
    <w:basedOn w:val="a"/>
    <w:link w:val="a8"/>
    <w:uiPriority w:val="99"/>
    <w:unhideWhenUsed/>
    <w:rsid w:val="00B8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3DC"/>
  </w:style>
  <w:style w:type="character" w:styleId="a9">
    <w:name w:val="Hyperlink"/>
    <w:uiPriority w:val="99"/>
    <w:unhideWhenUsed/>
    <w:rsid w:val="00576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6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8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344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6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ber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96CE565CEA7FB8E3C4677E5C2F702D6.dms.sberbank.ru/696CE565CEA7FB8E3C4677E5C2F702D6-7506D9F6CB595F8D6464787875011123-DEFC4A71EFBB02CD2EF59FBB4AA3D40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3261</Characters>
  <Application>Microsoft Office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СК "Сбербанк страхование жизни"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Двойникова Екатерина Георгиевна</cp:lastModifiedBy>
  <cp:revision>4</cp:revision>
  <cp:lastPrinted>2021-04-06T13:27:00Z</cp:lastPrinted>
  <dcterms:created xsi:type="dcterms:W3CDTF">2021-04-08T13:10:00Z</dcterms:created>
  <dcterms:modified xsi:type="dcterms:W3CDTF">2021-04-09T08:14:00Z</dcterms:modified>
</cp:coreProperties>
</file>