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7" w:rsidRDefault="00A97537" w:rsidP="00A9753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A97537" w:rsidRDefault="00A97537" w:rsidP="00A9753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Забайкальский край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ерхняя д.35 тел.3-33-82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kspkarimskoe</w:t>
        </w:r>
        <w:r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97537" w:rsidRDefault="00A97537" w:rsidP="00A9753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A97537" w:rsidRPr="00A97537" w:rsidRDefault="00A97537" w:rsidP="00A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3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7537" w:rsidRPr="00A97537" w:rsidRDefault="00A97537" w:rsidP="00AF6D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537">
        <w:rPr>
          <w:rFonts w:ascii="Times New Roman" w:hAnsi="Times New Roman" w:cs="Times New Roman"/>
          <w:b/>
          <w:sz w:val="28"/>
          <w:szCs w:val="28"/>
        </w:rPr>
        <w:t xml:space="preserve"> о ходе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97537">
        <w:rPr>
          <w:rFonts w:ascii="Times New Roman" w:hAnsi="Times New Roman" w:cs="Times New Roman"/>
          <w:b/>
          <w:sz w:val="28"/>
          <w:szCs w:val="28"/>
        </w:rPr>
        <w:t xml:space="preserve"> реализации на территории муни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A97537">
        <w:rPr>
          <w:rFonts w:ascii="Times New Roman" w:hAnsi="Times New Roman" w:cs="Times New Roman"/>
          <w:b/>
          <w:sz w:val="28"/>
          <w:szCs w:val="28"/>
        </w:rPr>
        <w:t>ипального района «Карымский район» национальных проектов, Плана ЦЭР и региональных программ.</w:t>
      </w:r>
    </w:p>
    <w:p w:rsidR="005A2633" w:rsidRDefault="00A97537" w:rsidP="00A97537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E82F1B" w:rsidRPr="00535895">
        <w:rPr>
          <w:rFonts w:ascii="Times New Roman" w:hAnsi="Times New Roman" w:cs="Times New Roman"/>
          <w:sz w:val="28"/>
          <w:szCs w:val="28"/>
        </w:rPr>
        <w:t xml:space="preserve"> 2021 году на территории муниципального района «Карымский район» </w:t>
      </w:r>
      <w:r w:rsidR="00535895" w:rsidRPr="00535895">
        <w:rPr>
          <w:rFonts w:ascii="Times New Roman" w:hAnsi="Times New Roman" w:cs="Times New Roman"/>
          <w:sz w:val="28"/>
          <w:szCs w:val="28"/>
        </w:rPr>
        <w:t xml:space="preserve"> реализуются мероприятия по федеральным и региональным программам,</w:t>
      </w:r>
      <w:r w:rsidR="00AF6D5B">
        <w:rPr>
          <w:rFonts w:ascii="Times New Roman" w:hAnsi="Times New Roman" w:cs="Times New Roman"/>
          <w:sz w:val="28"/>
          <w:szCs w:val="28"/>
        </w:rPr>
        <w:t xml:space="preserve"> </w:t>
      </w:r>
      <w:r w:rsidR="00535895" w:rsidRPr="00535895">
        <w:rPr>
          <w:rFonts w:ascii="Times New Roman" w:hAnsi="Times New Roman" w:cs="Times New Roman"/>
          <w:sz w:val="28"/>
          <w:szCs w:val="28"/>
        </w:rPr>
        <w:t>Плану ЦЭР на которые выделено  финансовых сре</w:t>
      </w:r>
      <w:proofErr w:type="gramStart"/>
      <w:r w:rsidR="00535895" w:rsidRPr="0053589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535895" w:rsidRPr="00535895">
        <w:rPr>
          <w:rFonts w:ascii="Times New Roman" w:hAnsi="Times New Roman" w:cs="Times New Roman"/>
          <w:sz w:val="28"/>
          <w:szCs w:val="28"/>
        </w:rPr>
        <w:t>азмере 334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5895" w:rsidRPr="00535895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895" w:rsidRPr="00535895">
        <w:rPr>
          <w:rFonts w:ascii="Times New Roman" w:hAnsi="Times New Roman" w:cs="Times New Roman"/>
          <w:sz w:val="28"/>
          <w:szCs w:val="28"/>
        </w:rPr>
        <w:t>905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895" w:rsidRPr="00535895">
        <w:rPr>
          <w:rFonts w:ascii="Times New Roman" w:hAnsi="Times New Roman" w:cs="Times New Roman"/>
          <w:sz w:val="28"/>
          <w:szCs w:val="28"/>
        </w:rPr>
        <w:t xml:space="preserve"> 01 коп. По состоянию на 27 октября 2021 года  кассовый расход составил 136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5895" w:rsidRPr="00535895">
        <w:rPr>
          <w:rFonts w:ascii="Times New Roman" w:hAnsi="Times New Roman" w:cs="Times New Roman"/>
          <w:sz w:val="28"/>
          <w:szCs w:val="28"/>
        </w:rPr>
        <w:t>578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895" w:rsidRPr="00535895">
        <w:rPr>
          <w:rFonts w:ascii="Times New Roman" w:hAnsi="Times New Roman" w:cs="Times New Roman"/>
          <w:sz w:val="28"/>
          <w:szCs w:val="28"/>
        </w:rPr>
        <w:t>694 руб.25 коп</w:t>
      </w:r>
      <w:proofErr w:type="gramStart"/>
      <w:r w:rsidR="00535895" w:rsidRPr="00535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5895" w:rsidRPr="0053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895" w:rsidRPr="005358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5895" w:rsidRPr="00535895">
        <w:rPr>
          <w:rFonts w:ascii="Times New Roman" w:hAnsi="Times New Roman" w:cs="Times New Roman"/>
          <w:sz w:val="28"/>
          <w:szCs w:val="28"/>
        </w:rPr>
        <w:t>ли 40,9% к плановым назначениям.</w:t>
      </w:r>
      <w:r w:rsidR="00AF6D5B">
        <w:rPr>
          <w:rFonts w:ascii="Times New Roman" w:hAnsi="Times New Roman" w:cs="Times New Roman"/>
          <w:sz w:val="28"/>
          <w:szCs w:val="28"/>
        </w:rPr>
        <w:t xml:space="preserve">  Расходы отображены в диаграмме в тыс</w:t>
      </w:r>
      <w:proofErr w:type="gramStart"/>
      <w:r w:rsidR="00AF6D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6D5B">
        <w:rPr>
          <w:rFonts w:ascii="Times New Roman" w:hAnsi="Times New Roman" w:cs="Times New Roman"/>
          <w:sz w:val="28"/>
          <w:szCs w:val="28"/>
        </w:rPr>
        <w:t>уб.:</w:t>
      </w:r>
    </w:p>
    <w:p w:rsidR="005A2633" w:rsidRDefault="005A2633">
      <w:r w:rsidRPr="005A2633">
        <w:drawing>
          <wp:inline distT="0" distB="0" distL="0" distR="0">
            <wp:extent cx="5940425" cy="309498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2633" w:rsidRPr="00A834BB" w:rsidRDefault="00AF6D5B" w:rsidP="00A9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6B">
        <w:rPr>
          <w:rFonts w:ascii="Times New Roman" w:hAnsi="Times New Roman" w:cs="Times New Roman"/>
          <w:sz w:val="28"/>
          <w:szCs w:val="28"/>
        </w:rPr>
        <w:t>Анализ</w:t>
      </w:r>
      <w:r w:rsidR="00A97537">
        <w:rPr>
          <w:rFonts w:ascii="Times New Roman" w:hAnsi="Times New Roman" w:cs="Times New Roman"/>
          <w:sz w:val="28"/>
          <w:szCs w:val="28"/>
        </w:rPr>
        <w:t xml:space="preserve"> реализации мероприятий показал</w:t>
      </w:r>
      <w:r w:rsidR="00A4456B">
        <w:rPr>
          <w:rFonts w:ascii="Times New Roman" w:hAnsi="Times New Roman" w:cs="Times New Roman"/>
          <w:sz w:val="28"/>
          <w:szCs w:val="28"/>
        </w:rPr>
        <w:t xml:space="preserve">, </w:t>
      </w:r>
      <w:r w:rsidRPr="00A4456B">
        <w:rPr>
          <w:rFonts w:ascii="Times New Roman" w:hAnsi="Times New Roman" w:cs="Times New Roman"/>
          <w:sz w:val="28"/>
          <w:szCs w:val="28"/>
        </w:rPr>
        <w:t xml:space="preserve">что наибольшее неисполнение по освоению бюджетных средств наблюдается в сфере </w:t>
      </w:r>
      <w:r w:rsidRPr="00A834BB">
        <w:rPr>
          <w:rFonts w:ascii="Times New Roman" w:hAnsi="Times New Roman" w:cs="Times New Roman"/>
          <w:sz w:val="28"/>
          <w:szCs w:val="28"/>
        </w:rPr>
        <w:t>Образова</w:t>
      </w:r>
      <w:r w:rsidR="00A97537" w:rsidRPr="00A834BB">
        <w:rPr>
          <w:rFonts w:ascii="Times New Roman" w:hAnsi="Times New Roman" w:cs="Times New Roman"/>
          <w:sz w:val="28"/>
          <w:szCs w:val="28"/>
        </w:rPr>
        <w:t xml:space="preserve">ния и составляет 83,2%, что связано с исполнением контракта по </w:t>
      </w:r>
      <w:r w:rsidR="00A834BB">
        <w:rPr>
          <w:rFonts w:ascii="Times New Roman" w:hAnsi="Times New Roman" w:cs="Times New Roman"/>
          <w:sz w:val="28"/>
          <w:szCs w:val="28"/>
        </w:rPr>
        <w:t>с</w:t>
      </w:r>
      <w:r w:rsidR="00A834BB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троительству</w:t>
      </w:r>
      <w:r w:rsidR="00A834BB" w:rsidRPr="00A83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здания </w:t>
      </w:r>
      <w:proofErr w:type="gramStart"/>
      <w:r w:rsidR="00A834BB" w:rsidRPr="00A834BB">
        <w:rPr>
          <w:rFonts w:ascii="Times New Roman" w:hAnsi="Times New Roman" w:cs="Times New Roman"/>
          <w:sz w:val="28"/>
          <w:szCs w:val="28"/>
          <w:shd w:val="clear" w:color="auto" w:fill="FFFFFF"/>
        </w:rPr>
        <w:t>ясли-сад</w:t>
      </w:r>
      <w:proofErr w:type="gramEnd"/>
      <w:r w:rsidR="00A834BB" w:rsidRPr="00A834BB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детей от 1,5 до 3 лет</w:t>
      </w:r>
      <w:r w:rsidR="00A834BB" w:rsidRPr="00A834BB">
        <w:rPr>
          <w:rFonts w:ascii="Times New Roman" w:hAnsi="Times New Roman" w:cs="Times New Roman"/>
          <w:sz w:val="28"/>
          <w:szCs w:val="28"/>
        </w:rPr>
        <w:t xml:space="preserve">, расположенный по адресу: Забайкальский край, Карымский район, </w:t>
      </w:r>
      <w:proofErr w:type="spellStart"/>
      <w:r w:rsidR="00A834BB" w:rsidRPr="00A834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834BB" w:rsidRPr="00A83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34BB" w:rsidRPr="00A834BB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834BB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A834BB" w:rsidRPr="00A834BB">
        <w:rPr>
          <w:rFonts w:ascii="Times New Roman" w:hAnsi="Times New Roman" w:cs="Times New Roman"/>
          <w:sz w:val="28"/>
          <w:szCs w:val="28"/>
          <w:lang w:eastAsia="en-US"/>
        </w:rPr>
        <w:t xml:space="preserve">  стоимостью </w:t>
      </w:r>
      <w:r w:rsidR="00A834BB" w:rsidRPr="00A834BB">
        <w:rPr>
          <w:rFonts w:ascii="Times New Roman" w:hAnsi="Times New Roman" w:cs="Times New Roman"/>
          <w:snapToGrid w:val="0"/>
          <w:sz w:val="28"/>
          <w:szCs w:val="28"/>
          <w:lang w:eastAsia="zh-CN" w:bidi="hi-IN"/>
        </w:rPr>
        <w:t>127 168 823 руб. 96 коп. Срок исполнения контракта наступит 1 декабря 2021 года.</w:t>
      </w:r>
    </w:p>
    <w:p w:rsidR="00A834BB" w:rsidRDefault="00A4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 счетной  палатой муниципального района  </w:t>
      </w:r>
      <w:r w:rsidR="00B67CA1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Pr="00B67CA1">
        <w:rPr>
          <w:rFonts w:ascii="Times New Roman" w:hAnsi="Times New Roman" w:cs="Times New Roman"/>
          <w:sz w:val="28"/>
          <w:szCs w:val="28"/>
        </w:rPr>
        <w:t>контрольными мероприятиями</w:t>
      </w:r>
      <w:r w:rsidR="00A834BB">
        <w:rPr>
          <w:rFonts w:ascii="Times New Roman" w:hAnsi="Times New Roman" w:cs="Times New Roman"/>
          <w:sz w:val="28"/>
          <w:szCs w:val="28"/>
        </w:rPr>
        <w:t>:</w:t>
      </w:r>
    </w:p>
    <w:p w:rsidR="00A4456B" w:rsidRPr="00B67CA1" w:rsidRDefault="00A8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7CA1" w:rsidRPr="00B67CA1">
        <w:rPr>
          <w:rFonts w:ascii="Times New Roman" w:hAnsi="Times New Roman" w:cs="Times New Roman"/>
          <w:sz w:val="28"/>
          <w:szCs w:val="28"/>
        </w:rPr>
        <w:t xml:space="preserve"> </w:t>
      </w:r>
      <w:r w:rsidR="00A4456B" w:rsidRPr="00B67CA1">
        <w:rPr>
          <w:rFonts w:ascii="Times New Roman" w:hAnsi="Times New Roman" w:cs="Times New Roman"/>
          <w:sz w:val="28"/>
          <w:szCs w:val="28"/>
        </w:rPr>
        <w:t>сфер</w:t>
      </w:r>
      <w:r w:rsidR="00B67CA1" w:rsidRPr="00B67CA1">
        <w:rPr>
          <w:rFonts w:ascii="Times New Roman" w:hAnsi="Times New Roman" w:cs="Times New Roman"/>
          <w:sz w:val="28"/>
          <w:szCs w:val="28"/>
        </w:rPr>
        <w:t>е</w:t>
      </w:r>
      <w:r w:rsidR="00A4456B" w:rsidRPr="00B67CA1">
        <w:rPr>
          <w:rFonts w:ascii="Times New Roman" w:hAnsi="Times New Roman" w:cs="Times New Roman"/>
          <w:sz w:val="28"/>
          <w:szCs w:val="28"/>
        </w:rPr>
        <w:t xml:space="preserve"> </w:t>
      </w:r>
      <w:r w:rsidR="00B67CA1" w:rsidRPr="00B67CA1">
        <w:rPr>
          <w:rFonts w:ascii="Times New Roman" w:hAnsi="Times New Roman" w:cs="Times New Roman"/>
          <w:sz w:val="28"/>
          <w:szCs w:val="28"/>
        </w:rPr>
        <w:t>О</w:t>
      </w:r>
      <w:r w:rsidR="00A4456B" w:rsidRPr="00B67CA1">
        <w:rPr>
          <w:rFonts w:ascii="Times New Roman" w:hAnsi="Times New Roman" w:cs="Times New Roman"/>
          <w:sz w:val="28"/>
          <w:szCs w:val="28"/>
        </w:rPr>
        <w:t>бразования:</w:t>
      </w:r>
    </w:p>
    <w:p w:rsidR="00A4456B" w:rsidRDefault="00B67CA1" w:rsidP="007B1836">
      <w:pPr>
        <w:pStyle w:val="a5"/>
        <w:numPr>
          <w:ilvl w:val="0"/>
          <w:numId w:val="1"/>
        </w:numPr>
        <w:shd w:val="clear" w:color="auto" w:fill="FFFFFF"/>
        <w:tabs>
          <w:tab w:val="left" w:pos="1214"/>
          <w:tab w:val="left" w:leader="underscore" w:pos="9480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СОШ №46 с. Урульга, МОУ СОШ №5 п. </w:t>
      </w:r>
      <w:proofErr w:type="spellStart"/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Карымское</w:t>
      </w:r>
      <w:proofErr w:type="spellEnd"/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МОУ СОШ с. </w:t>
      </w:r>
      <w:proofErr w:type="spellStart"/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>Тыргетуй</w:t>
      </w:r>
      <w:proofErr w:type="spellEnd"/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МОУ ООШ №5 п. Дарасун, МОУ СОШ №3 п. </w:t>
      </w:r>
      <w:proofErr w:type="gramEnd"/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Дарасун проводилась проверка </w:t>
      </w:r>
      <w:r w:rsidR="00A4456B" w:rsidRPr="00B67CA1">
        <w:rPr>
          <w:rFonts w:ascii="Times New Roman" w:eastAsia="Times New Roman" w:hAnsi="Times New Roman" w:cs="Times New Roman"/>
          <w:sz w:val="28"/>
          <w:szCs w:val="28"/>
        </w:rPr>
        <w:t>использования субсидий на реализацию</w:t>
      </w:r>
      <w:r w:rsidR="00A4456B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мероприятий по соблюдению требований  к воздушно-тепловому режиму, водоснабжению и канализации в рамках  государственной программы Забайкальского края «Развитие  образования Забайкальского края на 2014-2025 годы»</w:t>
      </w:r>
      <w:r w:rsidR="007B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56B" w:rsidRPr="00B67CA1">
        <w:rPr>
          <w:rFonts w:ascii="Times New Roman" w:eastAsia="Times New Roman" w:hAnsi="Times New Roman" w:cs="Times New Roman"/>
          <w:sz w:val="28"/>
          <w:szCs w:val="28"/>
        </w:rPr>
        <w:t>за 2020 год</w:t>
      </w:r>
      <w:r w:rsidR="007B1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56B" w:rsidRPr="00B67CA1" w:rsidRDefault="00B67CA1" w:rsidP="007B183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стадии работы проведение проверки </w:t>
      </w:r>
      <w:r w:rsidR="00A4456B" w:rsidRPr="00B67C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использования </w:t>
      </w:r>
      <w:r w:rsidR="00A4456B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 на капитальный ремонт муниципального общеобразовательного учреждения «Средняя общеобразовательная школа № 1 п. </w:t>
      </w:r>
      <w:proofErr w:type="spellStart"/>
      <w:r w:rsidR="00A4456B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Карымское</w:t>
      </w:r>
      <w:proofErr w:type="spellEnd"/>
      <w:r w:rsidR="00A4456B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Забайкальский край, Карымский район, </w:t>
      </w:r>
      <w:proofErr w:type="spellStart"/>
      <w:r w:rsidR="00A4456B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A4456B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4456B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</w:t>
      </w:r>
      <w:r w:rsidR="00A834BB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="00A83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="00A834B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Ленинградская</w:t>
      </w:r>
      <w:proofErr w:type="gramEnd"/>
      <w:r w:rsidR="00A834BB">
        <w:rPr>
          <w:rFonts w:ascii="Times New Roman" w:eastAsia="Times New Roman" w:hAnsi="Times New Roman" w:cs="Times New Roman"/>
          <w:color w:val="000000"/>
          <w:sz w:val="28"/>
          <w:szCs w:val="28"/>
        </w:rPr>
        <w:t>, д. 100, в рамках государственной программы «Комплексное развитие сельских территорий Забайкальского края»</w:t>
      </w:r>
    </w:p>
    <w:p w:rsidR="005A2633" w:rsidRPr="00A4456B" w:rsidRDefault="00B67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Культуры:</w:t>
      </w:r>
    </w:p>
    <w:p w:rsidR="00A4456B" w:rsidRPr="00B67CA1" w:rsidRDefault="00B67CA1" w:rsidP="007B183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A4456B" w:rsidRPr="00B67CA1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456B" w:rsidRPr="00B67CA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456B" w:rsidRPr="00B67CA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4456B" w:rsidRPr="00B67CA1">
        <w:rPr>
          <w:rFonts w:ascii="Times New Roman" w:hAnsi="Times New Roman" w:cs="Times New Roman"/>
          <w:sz w:val="28"/>
          <w:szCs w:val="28"/>
        </w:rPr>
        <w:t>по проверки законности, эффективности, обоснованности и целесообразности использования субсидий на капитальный ремонт МУК «</w:t>
      </w:r>
      <w:proofErr w:type="spellStart"/>
      <w:r w:rsidR="00A4456B" w:rsidRPr="00B67CA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A4456B" w:rsidRPr="00B67CA1">
        <w:rPr>
          <w:rFonts w:ascii="Times New Roman" w:hAnsi="Times New Roman" w:cs="Times New Roman"/>
          <w:sz w:val="28"/>
          <w:szCs w:val="28"/>
        </w:rPr>
        <w:t xml:space="preserve"> библиотечно-</w:t>
      </w:r>
      <w:r w:rsidR="00A834BB">
        <w:rPr>
          <w:rFonts w:ascii="Times New Roman" w:hAnsi="Times New Roman" w:cs="Times New Roman"/>
          <w:sz w:val="28"/>
          <w:szCs w:val="28"/>
        </w:rPr>
        <w:t>культурный центр» с. Адриановка, в рамках государственной программы «Развитие культуры в Забайкальском крае»</w:t>
      </w:r>
    </w:p>
    <w:p w:rsidR="00B67CA1" w:rsidRDefault="00B67CA1" w:rsidP="00B67CA1">
      <w:pPr>
        <w:jc w:val="both"/>
        <w:rPr>
          <w:rFonts w:ascii="Times New Roman" w:hAnsi="Times New Roman" w:cs="Times New Roman"/>
          <w:sz w:val="28"/>
          <w:szCs w:val="28"/>
        </w:rPr>
      </w:pPr>
      <w:r w:rsidRPr="00B67CA1">
        <w:rPr>
          <w:rFonts w:ascii="Times New Roman" w:hAnsi="Times New Roman" w:cs="Times New Roman"/>
          <w:sz w:val="28"/>
          <w:szCs w:val="28"/>
        </w:rPr>
        <w:t>В сельском поселение «</w:t>
      </w:r>
      <w:proofErr w:type="spellStart"/>
      <w:r w:rsidRPr="00B67CA1"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B67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56B" w:rsidRPr="00B67CA1" w:rsidRDefault="00B67CA1" w:rsidP="007B183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CA1">
        <w:rPr>
          <w:rFonts w:ascii="Times New Roman" w:hAnsi="Times New Roman" w:cs="Times New Roman"/>
          <w:sz w:val="28"/>
          <w:szCs w:val="28"/>
        </w:rPr>
        <w:t xml:space="preserve"> проведено мероприятие по</w:t>
      </w:r>
      <w:r w:rsidR="00A4456B" w:rsidRPr="00B67C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A4456B" w:rsidRPr="00B67CA1">
        <w:rPr>
          <w:rFonts w:ascii="Times New Roman" w:eastAsia="Times New Roman" w:hAnsi="Times New Roman" w:cs="Times New Roman"/>
          <w:sz w:val="28"/>
          <w:szCs w:val="28"/>
        </w:rPr>
        <w:t>проверке законности, эффективности, обоснованности и целесообразности использования субсидий на реализацию Государственной программы Забайкальского края «Формирование современной городской среды (2018-2022 годы)»</w:t>
      </w:r>
    </w:p>
    <w:p w:rsidR="007B1836" w:rsidRDefault="00B67CA1" w:rsidP="007B1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В целом проверками охвачено  </w:t>
      </w:r>
      <w:r w:rsidR="00A97537">
        <w:rPr>
          <w:rFonts w:ascii="Times New Roman" w:hAnsi="Times New Roman" w:cs="Times New Roman"/>
          <w:sz w:val="28"/>
          <w:szCs w:val="28"/>
        </w:rPr>
        <w:t>9</w:t>
      </w:r>
      <w:r w:rsidRPr="00A97537">
        <w:rPr>
          <w:rFonts w:ascii="Times New Roman" w:hAnsi="Times New Roman" w:cs="Times New Roman"/>
          <w:sz w:val="28"/>
          <w:szCs w:val="28"/>
        </w:rPr>
        <w:t xml:space="preserve"> объектов на общую сумму </w:t>
      </w:r>
      <w:r w:rsidR="00A97537">
        <w:rPr>
          <w:rFonts w:ascii="Times New Roman" w:hAnsi="Times New Roman" w:cs="Times New Roman"/>
          <w:sz w:val="28"/>
          <w:szCs w:val="28"/>
        </w:rPr>
        <w:t>41132,4</w:t>
      </w:r>
      <w:r w:rsidRPr="00A9753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B1836">
        <w:rPr>
          <w:rFonts w:ascii="Times New Roman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hAnsi="Times New Roman" w:cs="Times New Roman"/>
          <w:sz w:val="28"/>
          <w:szCs w:val="28"/>
        </w:rPr>
        <w:t xml:space="preserve">По результатам проверок составлено  6 актов, выявлено нарушений на 5 объектах общей суммой 851,0 тыс. руб. </w:t>
      </w:r>
    </w:p>
    <w:p w:rsidR="003B3CAB" w:rsidRDefault="007B1836" w:rsidP="007B1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7CA1" w:rsidRPr="00A97537">
        <w:rPr>
          <w:rFonts w:ascii="Times New Roman" w:hAnsi="Times New Roman" w:cs="Times New Roman"/>
          <w:sz w:val="28"/>
          <w:szCs w:val="28"/>
        </w:rPr>
        <w:t xml:space="preserve">ыписано 2 предписания и 4 </w:t>
      </w:r>
      <w:proofErr w:type="gramStart"/>
      <w:r w:rsidR="00B67CA1" w:rsidRPr="00A97537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B67CA1" w:rsidRPr="00A97537">
        <w:rPr>
          <w:rFonts w:ascii="Times New Roman" w:hAnsi="Times New Roman" w:cs="Times New Roman"/>
          <w:sz w:val="28"/>
          <w:szCs w:val="28"/>
        </w:rPr>
        <w:t xml:space="preserve"> письма.</w:t>
      </w:r>
      <w:r w:rsidR="00A97537" w:rsidRPr="00A97537">
        <w:rPr>
          <w:rFonts w:ascii="Times New Roman" w:hAnsi="Times New Roman" w:cs="Times New Roman"/>
          <w:sz w:val="28"/>
          <w:szCs w:val="28"/>
        </w:rPr>
        <w:t xml:space="preserve">  На текущий период все нарушения устранены, работы завершены</w:t>
      </w:r>
      <w:r w:rsidR="00A97537">
        <w:rPr>
          <w:rFonts w:ascii="Times New Roman" w:hAnsi="Times New Roman" w:cs="Times New Roman"/>
          <w:sz w:val="28"/>
          <w:szCs w:val="28"/>
        </w:rPr>
        <w:t>.</w:t>
      </w:r>
    </w:p>
    <w:p w:rsidR="00A97537" w:rsidRDefault="00A97537" w:rsidP="007B1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проверки один объек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B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СОШ №1 плановая дата окончания проверки 15 ноября 2021 года.</w:t>
      </w:r>
    </w:p>
    <w:p w:rsidR="003B3CAB" w:rsidRDefault="007B1836" w:rsidP="007B1836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Сидорова О.А.</w:t>
      </w:r>
    </w:p>
    <w:sectPr w:rsidR="003B3CAB" w:rsidSect="00CD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3B05"/>
    <w:multiLevelType w:val="hybridMultilevel"/>
    <w:tmpl w:val="04C42CF0"/>
    <w:lvl w:ilvl="0" w:tplc="800CCD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5C3A"/>
    <w:multiLevelType w:val="hybridMultilevel"/>
    <w:tmpl w:val="0F7EC4B6"/>
    <w:lvl w:ilvl="0" w:tplc="A6B86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09CD"/>
    <w:multiLevelType w:val="hybridMultilevel"/>
    <w:tmpl w:val="17C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73074"/>
    <w:rsid w:val="003B3CAB"/>
    <w:rsid w:val="00535895"/>
    <w:rsid w:val="005A2633"/>
    <w:rsid w:val="00701F39"/>
    <w:rsid w:val="007B1836"/>
    <w:rsid w:val="009D61C9"/>
    <w:rsid w:val="00A4456B"/>
    <w:rsid w:val="00A834BB"/>
    <w:rsid w:val="00A97537"/>
    <w:rsid w:val="00AF6D5B"/>
    <w:rsid w:val="00B67CA1"/>
    <w:rsid w:val="00B73074"/>
    <w:rsid w:val="00CD405E"/>
    <w:rsid w:val="00E82F1B"/>
    <w:rsid w:val="00F4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CA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7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kspkarimskoe@mail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506826449325414"/>
          <c:y val="4.5878644142394502E-2"/>
          <c:w val="0.72186294147442098"/>
          <c:h val="0.429649652383294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ЖКХ</c:v>
                </c:pt>
                <c:pt idx="3">
                  <c:v>Дороги</c:v>
                </c:pt>
                <c:pt idx="4">
                  <c:v>Жилье молодым семьям</c:v>
                </c:pt>
                <c:pt idx="5">
                  <c:v>ГП и СП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182635.7</c:v>
                </c:pt>
                <c:pt idx="1">
                  <c:v>40421.4</c:v>
                </c:pt>
                <c:pt idx="2">
                  <c:v>16349.6</c:v>
                </c:pt>
                <c:pt idx="3">
                  <c:v>23050.7</c:v>
                </c:pt>
                <c:pt idx="4">
                  <c:v>4885.6000000000004</c:v>
                </c:pt>
                <c:pt idx="5">
                  <c:v>64424.800000000003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ЖКХ</c:v>
                </c:pt>
                <c:pt idx="3">
                  <c:v>Дороги</c:v>
                </c:pt>
                <c:pt idx="4">
                  <c:v>Жилье молодым семьям</c:v>
                </c:pt>
                <c:pt idx="5">
                  <c:v>ГП и СП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30697.9</c:v>
                </c:pt>
                <c:pt idx="1">
                  <c:v>25532.9</c:v>
                </c:pt>
                <c:pt idx="2">
                  <c:v>11253.6</c:v>
                </c:pt>
                <c:pt idx="3">
                  <c:v>19097.7</c:v>
                </c:pt>
                <c:pt idx="4">
                  <c:v>3745.7</c:v>
                </c:pt>
                <c:pt idx="5">
                  <c:v>44359.7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остаток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ЖКХ</c:v>
                </c:pt>
                <c:pt idx="3">
                  <c:v>Дороги</c:v>
                </c:pt>
                <c:pt idx="4">
                  <c:v>Жилье молодым семьям</c:v>
                </c:pt>
                <c:pt idx="5">
                  <c:v>ГП и СП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151937.79999999999</c:v>
                </c:pt>
                <c:pt idx="1">
                  <c:v>14888.5</c:v>
                </c:pt>
                <c:pt idx="2">
                  <c:v>5096</c:v>
                </c:pt>
                <c:pt idx="3">
                  <c:v>3953</c:v>
                </c:pt>
                <c:pt idx="4">
                  <c:v>1139.9000000000001</c:v>
                </c:pt>
                <c:pt idx="5">
                  <c:v>20065.099999999984</c:v>
                </c:pt>
              </c:numCache>
            </c:numRef>
          </c:val>
        </c:ser>
        <c:shape val="cylinder"/>
        <c:axId val="144337536"/>
        <c:axId val="144466304"/>
        <c:axId val="0"/>
      </c:bar3DChart>
      <c:catAx>
        <c:axId val="144337536"/>
        <c:scaling>
          <c:orientation val="minMax"/>
        </c:scaling>
        <c:axPos val="b"/>
        <c:tickLblPos val="nextTo"/>
        <c:txPr>
          <a:bodyPr/>
          <a:lstStyle/>
          <a:p>
            <a:pPr>
              <a:defRPr sz="1510" baseline="0"/>
            </a:pPr>
            <a:endParaRPr lang="ru-RU"/>
          </a:p>
        </c:txPr>
        <c:crossAx val="144466304"/>
        <c:crosses val="autoZero"/>
        <c:auto val="1"/>
        <c:lblAlgn val="ctr"/>
        <c:lblOffset val="100"/>
      </c:catAx>
      <c:valAx>
        <c:axId val="144466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90" baseline="0"/>
            </a:pPr>
            <a:endParaRPr lang="ru-RU"/>
          </a:p>
        </c:txPr>
        <c:crossAx val="14433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47651472748152"/>
          <c:y val="0.65921072187865493"/>
          <c:w val="0.14000664935589624"/>
          <c:h val="0.28067774266715778"/>
        </c:manualLayout>
      </c:layout>
      <c:txPr>
        <a:bodyPr/>
        <a:lstStyle/>
        <a:p>
          <a:pPr>
            <a:defRPr sz="139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6</cp:revision>
  <cp:lastPrinted>2021-07-16T03:31:00Z</cp:lastPrinted>
  <dcterms:created xsi:type="dcterms:W3CDTF">2021-10-27T00:28:00Z</dcterms:created>
  <dcterms:modified xsi:type="dcterms:W3CDTF">2021-10-27T05:35:00Z</dcterms:modified>
</cp:coreProperties>
</file>