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C15" w:rsidRDefault="00696C15" w:rsidP="00696C15">
      <w:pPr>
        <w:jc w:val="center"/>
      </w:pPr>
      <w:r w:rsidRPr="00723CBB">
        <w:rPr>
          <w:rFonts w:ascii="Times New Roman" w:hAnsi="Times New Roman" w:cs="Times New Roman"/>
          <w:b/>
          <w:sz w:val="28"/>
          <w:szCs w:val="28"/>
        </w:rPr>
        <w:t>Отчет о ходе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плана мероприятий по</w:t>
      </w:r>
      <w:r w:rsidRPr="00723CBB">
        <w:rPr>
          <w:rFonts w:ascii="Times New Roman" w:hAnsi="Times New Roman" w:cs="Times New Roman"/>
          <w:b/>
          <w:sz w:val="28"/>
          <w:szCs w:val="28"/>
        </w:rPr>
        <w:t xml:space="preserve"> реализации стратегии социально-экономического развития муниципального района «Карымский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период до 2030 года.</w:t>
      </w:r>
    </w:p>
    <w:tbl>
      <w:tblPr>
        <w:tblStyle w:val="a3"/>
        <w:tblpPr w:leftFromText="180" w:rightFromText="180" w:horzAnchor="margin" w:tblpXSpec="center" w:tblpY="1050"/>
        <w:tblW w:w="14597" w:type="dxa"/>
        <w:tblLook w:val="04A0" w:firstRow="1" w:lastRow="0" w:firstColumn="1" w:lastColumn="0" w:noHBand="0" w:noVBand="1"/>
      </w:tblPr>
      <w:tblGrid>
        <w:gridCol w:w="1416"/>
        <w:gridCol w:w="3974"/>
        <w:gridCol w:w="1948"/>
        <w:gridCol w:w="1134"/>
        <w:gridCol w:w="1291"/>
        <w:gridCol w:w="569"/>
        <w:gridCol w:w="1945"/>
        <w:gridCol w:w="2320"/>
      </w:tblGrid>
      <w:tr w:rsidR="00905031" w:rsidTr="00CC63E8">
        <w:tc>
          <w:tcPr>
            <w:tcW w:w="1416" w:type="dxa"/>
          </w:tcPr>
          <w:p w:rsidR="00696C15" w:rsidRPr="00723CBB" w:rsidRDefault="00696C15" w:rsidP="00381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22" w:type="dxa"/>
            <w:gridSpan w:val="2"/>
          </w:tcPr>
          <w:p w:rsidR="00696C15" w:rsidRPr="00723CBB" w:rsidRDefault="00696C15" w:rsidP="00381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C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25" w:type="dxa"/>
            <w:gridSpan w:val="2"/>
          </w:tcPr>
          <w:p w:rsidR="00696C15" w:rsidRPr="00723CBB" w:rsidRDefault="00696C15" w:rsidP="00030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CBB">
              <w:rPr>
                <w:rFonts w:ascii="Times New Roman" w:hAnsi="Times New Roman" w:cs="Times New Roman"/>
                <w:sz w:val="28"/>
                <w:szCs w:val="28"/>
              </w:rPr>
              <w:t>План 20</w:t>
            </w:r>
            <w:r w:rsidR="000304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14" w:type="dxa"/>
            <w:gridSpan w:val="2"/>
          </w:tcPr>
          <w:p w:rsidR="00696C15" w:rsidRPr="00723CBB" w:rsidRDefault="00696C15" w:rsidP="00030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CBB">
              <w:rPr>
                <w:rFonts w:ascii="Times New Roman" w:hAnsi="Times New Roman" w:cs="Times New Roman"/>
                <w:sz w:val="28"/>
                <w:szCs w:val="28"/>
              </w:rPr>
              <w:t>Факт 20</w:t>
            </w:r>
            <w:r w:rsidR="000304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20" w:type="dxa"/>
          </w:tcPr>
          <w:p w:rsidR="00696C15" w:rsidRPr="00723CBB" w:rsidRDefault="00696C15" w:rsidP="00381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3CBB">
              <w:rPr>
                <w:rFonts w:ascii="Times New Roman" w:hAnsi="Times New Roman" w:cs="Times New Roman"/>
                <w:sz w:val="28"/>
                <w:szCs w:val="28"/>
              </w:rPr>
              <w:t>тветственный исполнитель</w:t>
            </w:r>
          </w:p>
        </w:tc>
      </w:tr>
      <w:tr w:rsidR="00696C15" w:rsidTr="00CC63E8">
        <w:tc>
          <w:tcPr>
            <w:tcW w:w="1416" w:type="dxa"/>
          </w:tcPr>
          <w:p w:rsidR="00696C15" w:rsidRDefault="00696C15" w:rsidP="003816E5"/>
        </w:tc>
        <w:tc>
          <w:tcPr>
            <w:tcW w:w="13181" w:type="dxa"/>
            <w:gridSpan w:val="7"/>
          </w:tcPr>
          <w:p w:rsidR="00696C15" w:rsidRPr="005809AE" w:rsidRDefault="00696C15" w:rsidP="00381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Стратегическая цель – повышение качества жизни, за счет наращивания экономического потенциала территории</w:t>
            </w:r>
            <w:r w:rsidRPr="005809AE">
              <w:rPr>
                <w:b/>
                <w:sz w:val="24"/>
                <w:szCs w:val="24"/>
              </w:rPr>
              <w:t>.</w:t>
            </w:r>
            <w:r w:rsidRPr="005809AE">
              <w:rPr>
                <w:sz w:val="24"/>
                <w:szCs w:val="24"/>
              </w:rPr>
              <w:t xml:space="preserve"> </w:t>
            </w:r>
          </w:p>
        </w:tc>
      </w:tr>
      <w:tr w:rsidR="00905031" w:rsidTr="00CC63E8">
        <w:tc>
          <w:tcPr>
            <w:tcW w:w="1416" w:type="dxa"/>
          </w:tcPr>
          <w:p w:rsidR="00BB37AE" w:rsidRDefault="00BB37AE" w:rsidP="00BB37AE"/>
        </w:tc>
        <w:tc>
          <w:tcPr>
            <w:tcW w:w="5922" w:type="dxa"/>
            <w:gridSpan w:val="2"/>
          </w:tcPr>
          <w:p w:rsidR="00BB37AE" w:rsidRDefault="00BB37AE" w:rsidP="00BB37AE">
            <w:r w:rsidRPr="005809AE">
              <w:rPr>
                <w:rFonts w:ascii="Times New Roman" w:hAnsi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силами, млн. руб.</w:t>
            </w:r>
          </w:p>
        </w:tc>
        <w:tc>
          <w:tcPr>
            <w:tcW w:w="2425" w:type="dxa"/>
            <w:gridSpan w:val="2"/>
          </w:tcPr>
          <w:p w:rsidR="00BB37AE" w:rsidRPr="005809AE" w:rsidRDefault="002A3852" w:rsidP="00BB3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1749,0</w:t>
            </w:r>
          </w:p>
        </w:tc>
        <w:tc>
          <w:tcPr>
            <w:tcW w:w="2514" w:type="dxa"/>
            <w:gridSpan w:val="2"/>
          </w:tcPr>
          <w:p w:rsidR="00BB37AE" w:rsidRPr="00BB37AE" w:rsidRDefault="00EB1C78" w:rsidP="00BB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2293,2</w:t>
            </w:r>
          </w:p>
        </w:tc>
        <w:tc>
          <w:tcPr>
            <w:tcW w:w="2320" w:type="dxa"/>
          </w:tcPr>
          <w:p w:rsidR="00BB37AE" w:rsidRPr="00B45818" w:rsidRDefault="00BB37AE" w:rsidP="00BB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18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</w:t>
            </w:r>
          </w:p>
        </w:tc>
      </w:tr>
      <w:tr w:rsidR="00905031" w:rsidTr="00CC63E8">
        <w:tc>
          <w:tcPr>
            <w:tcW w:w="1416" w:type="dxa"/>
          </w:tcPr>
          <w:p w:rsidR="00BB37AE" w:rsidRDefault="00BB37AE" w:rsidP="00BB37AE"/>
        </w:tc>
        <w:tc>
          <w:tcPr>
            <w:tcW w:w="5922" w:type="dxa"/>
            <w:gridSpan w:val="2"/>
          </w:tcPr>
          <w:p w:rsidR="00BB37AE" w:rsidRPr="005809AE" w:rsidRDefault="00BB37AE" w:rsidP="00BB3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Среднемесячные доходы на душу населения, тыс. руб.</w:t>
            </w:r>
          </w:p>
        </w:tc>
        <w:tc>
          <w:tcPr>
            <w:tcW w:w="2425" w:type="dxa"/>
            <w:gridSpan w:val="2"/>
          </w:tcPr>
          <w:p w:rsidR="00BB37AE" w:rsidRPr="00C77A07" w:rsidRDefault="002A3852" w:rsidP="00BB37A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A3852">
              <w:rPr>
                <w:rFonts w:ascii="Times New Roman" w:hAnsi="Times New Roman"/>
                <w:sz w:val="24"/>
                <w:szCs w:val="24"/>
              </w:rPr>
              <w:t>10,98</w:t>
            </w:r>
          </w:p>
        </w:tc>
        <w:tc>
          <w:tcPr>
            <w:tcW w:w="2514" w:type="dxa"/>
            <w:gridSpan w:val="2"/>
          </w:tcPr>
          <w:p w:rsidR="00BB37AE" w:rsidRPr="00C77A07" w:rsidRDefault="00EA2A74" w:rsidP="00BB37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2A74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2320" w:type="dxa"/>
          </w:tcPr>
          <w:p w:rsidR="00BB37AE" w:rsidRPr="00B45818" w:rsidRDefault="00BB37AE" w:rsidP="00BB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18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</w:t>
            </w:r>
          </w:p>
        </w:tc>
      </w:tr>
      <w:tr w:rsidR="00905031" w:rsidTr="00CC63E8">
        <w:tc>
          <w:tcPr>
            <w:tcW w:w="1416" w:type="dxa"/>
          </w:tcPr>
          <w:p w:rsidR="00BB37AE" w:rsidRDefault="00BB37AE" w:rsidP="00BB37AE"/>
        </w:tc>
        <w:tc>
          <w:tcPr>
            <w:tcW w:w="5922" w:type="dxa"/>
            <w:gridSpan w:val="2"/>
          </w:tcPr>
          <w:p w:rsidR="00BB37AE" w:rsidRPr="005809AE" w:rsidRDefault="00BB37AE" w:rsidP="00BB3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Оборот розничной торговли, общественного питания, объем платных услуг населению по всем секторам реализации, млн. руб.:</w:t>
            </w:r>
          </w:p>
          <w:p w:rsidR="00BB37AE" w:rsidRPr="005809AE" w:rsidRDefault="00BB37AE" w:rsidP="00BB3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 оборот розничной торговли;</w:t>
            </w:r>
          </w:p>
          <w:p w:rsidR="00BB37AE" w:rsidRPr="005809AE" w:rsidRDefault="00BB37AE" w:rsidP="00BB3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- оборот общественного питания;</w:t>
            </w:r>
          </w:p>
          <w:p w:rsidR="00BB37AE" w:rsidRDefault="00BB37AE" w:rsidP="00BB37AE">
            <w:r w:rsidRPr="005809AE">
              <w:rPr>
                <w:rFonts w:ascii="Times New Roman" w:hAnsi="Times New Roman"/>
                <w:sz w:val="24"/>
                <w:szCs w:val="24"/>
              </w:rPr>
              <w:t>- объем платных услуг населению</w:t>
            </w:r>
          </w:p>
        </w:tc>
        <w:tc>
          <w:tcPr>
            <w:tcW w:w="2425" w:type="dxa"/>
            <w:gridSpan w:val="2"/>
          </w:tcPr>
          <w:p w:rsidR="00BB37AE" w:rsidRPr="005809AE" w:rsidRDefault="00BB37AE" w:rsidP="00BB3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37AE" w:rsidRPr="005809AE" w:rsidRDefault="00BB37AE" w:rsidP="00BB3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37AE" w:rsidRPr="005809AE" w:rsidRDefault="00BB37AE" w:rsidP="00BB3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37AE" w:rsidRPr="005809AE" w:rsidRDefault="00EB1C78" w:rsidP="00BB3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1749,1</w:t>
            </w:r>
          </w:p>
          <w:p w:rsidR="00BB37AE" w:rsidRPr="005809AE" w:rsidRDefault="00EB1C78" w:rsidP="00BB3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85,1</w:t>
            </w:r>
          </w:p>
          <w:p w:rsidR="00BB37AE" w:rsidRPr="005809AE" w:rsidRDefault="00BB37AE" w:rsidP="00BB3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gridSpan w:val="2"/>
          </w:tcPr>
          <w:p w:rsidR="00BB37AE" w:rsidRPr="00BB37AE" w:rsidRDefault="00BB37AE" w:rsidP="00BB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AE" w:rsidRPr="00BB37AE" w:rsidRDefault="00BB37AE" w:rsidP="00BB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AE" w:rsidRPr="00BB37AE" w:rsidRDefault="00BB37AE" w:rsidP="00BB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AE" w:rsidRPr="00BB37AE" w:rsidRDefault="00EB1C78" w:rsidP="00BB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1623,7</w:t>
            </w:r>
          </w:p>
          <w:p w:rsidR="00BB37AE" w:rsidRPr="00BB37AE" w:rsidRDefault="00EB1C78" w:rsidP="00BB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</w:t>
            </w:r>
            <w:r w:rsidR="00244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37AE" w:rsidRPr="00BB37AE" w:rsidRDefault="00BB37AE" w:rsidP="00BB3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BB37AE" w:rsidRPr="00B45818" w:rsidRDefault="00BB37AE" w:rsidP="00BB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18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</w:t>
            </w:r>
          </w:p>
        </w:tc>
      </w:tr>
      <w:tr w:rsidR="00905031" w:rsidTr="00CC63E8">
        <w:tc>
          <w:tcPr>
            <w:tcW w:w="1416" w:type="dxa"/>
          </w:tcPr>
          <w:p w:rsidR="00BB37AE" w:rsidRDefault="00BB37AE" w:rsidP="00BB37AE"/>
        </w:tc>
        <w:tc>
          <w:tcPr>
            <w:tcW w:w="5922" w:type="dxa"/>
            <w:gridSpan w:val="2"/>
          </w:tcPr>
          <w:p w:rsidR="00BB37AE" w:rsidRPr="005809AE" w:rsidRDefault="00BB37AE" w:rsidP="00BB37A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Cs/>
                <w:sz w:val="24"/>
                <w:szCs w:val="24"/>
              </w:rPr>
              <w:t>Среднемесячная заработная плата по полному кругу организаций, тыс. руб.</w:t>
            </w:r>
          </w:p>
        </w:tc>
        <w:tc>
          <w:tcPr>
            <w:tcW w:w="2425" w:type="dxa"/>
            <w:gridSpan w:val="2"/>
          </w:tcPr>
          <w:p w:rsidR="00BB37AE" w:rsidRPr="005809AE" w:rsidRDefault="002A3852" w:rsidP="00BB3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2514" w:type="dxa"/>
            <w:gridSpan w:val="2"/>
          </w:tcPr>
          <w:p w:rsidR="00BB37AE" w:rsidRPr="00BB37AE" w:rsidRDefault="009509F3" w:rsidP="0027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74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2320" w:type="dxa"/>
          </w:tcPr>
          <w:p w:rsidR="00BB37AE" w:rsidRPr="00B45818" w:rsidRDefault="00BB37AE" w:rsidP="00BB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18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</w:t>
            </w:r>
          </w:p>
        </w:tc>
      </w:tr>
      <w:tr w:rsidR="00696C15" w:rsidTr="00CC63E8">
        <w:tc>
          <w:tcPr>
            <w:tcW w:w="1416" w:type="dxa"/>
          </w:tcPr>
          <w:p w:rsidR="00696C15" w:rsidRDefault="00696C15" w:rsidP="003816E5"/>
        </w:tc>
        <w:tc>
          <w:tcPr>
            <w:tcW w:w="13181" w:type="dxa"/>
            <w:gridSpan w:val="7"/>
          </w:tcPr>
          <w:p w:rsidR="00696C15" w:rsidRPr="005809AE" w:rsidRDefault="00696C15" w:rsidP="003816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1.</w:t>
            </w: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 xml:space="preserve"> Содействие развитию промышленности в муниципальном районе «Карымский район»</w:t>
            </w:r>
          </w:p>
        </w:tc>
      </w:tr>
      <w:tr w:rsidR="00905031" w:rsidTr="00CC63E8">
        <w:tc>
          <w:tcPr>
            <w:tcW w:w="1416" w:type="dxa"/>
          </w:tcPr>
          <w:p w:rsidR="005B528B" w:rsidRDefault="005B528B" w:rsidP="003816E5"/>
        </w:tc>
        <w:tc>
          <w:tcPr>
            <w:tcW w:w="7056" w:type="dxa"/>
            <w:gridSpan w:val="3"/>
          </w:tcPr>
          <w:p w:rsidR="005B528B" w:rsidRPr="004B021E" w:rsidRDefault="005B528B" w:rsidP="003816E5">
            <w:r w:rsidRPr="004B021E">
              <w:rPr>
                <w:rFonts w:ascii="Times New Roman" w:hAnsi="Times New Roman"/>
                <w:sz w:val="24"/>
                <w:szCs w:val="24"/>
              </w:rPr>
              <w:t>Содействие развитию промышленного производства на территории района в рамках реализации Федерального закона от 31 декабря 2014 г. № 488-ФЗ «О промышленной политике в Российской Федерации»</w:t>
            </w:r>
          </w:p>
        </w:tc>
        <w:tc>
          <w:tcPr>
            <w:tcW w:w="3805" w:type="dxa"/>
            <w:gridSpan w:val="3"/>
          </w:tcPr>
          <w:p w:rsidR="00482DD3" w:rsidRPr="004B021E" w:rsidRDefault="005B528B" w:rsidP="00BA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21E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BA33FE" w:rsidRPr="004B02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B021E">
              <w:rPr>
                <w:rFonts w:ascii="Times New Roman" w:hAnsi="Times New Roman" w:cs="Times New Roman"/>
                <w:sz w:val="24"/>
                <w:szCs w:val="24"/>
              </w:rPr>
              <w:t xml:space="preserve"> году в целях содействия развития промышленного производства комитетом имущества и градостроительной деятельности предоставлялись муниципальные услуги по выделению, распределению, перераспределению земельных участков золотодобывающим предприятиям, осуществляющим </w:t>
            </w:r>
            <w:r w:rsidRPr="004B0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свою деятельность на территории муниципального района</w:t>
            </w:r>
            <w:r w:rsidR="00482DD3" w:rsidRPr="004B0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528B" w:rsidRPr="004B021E" w:rsidRDefault="00482DD3" w:rsidP="00BA33FE">
            <w:r w:rsidRPr="004B021E">
              <w:rPr>
                <w:rFonts w:ascii="Times New Roman" w:hAnsi="Times New Roman" w:cs="Times New Roman"/>
                <w:sz w:val="24"/>
                <w:szCs w:val="24"/>
              </w:rPr>
              <w:t xml:space="preserve"> Было заключено 3 договора аренды с юридическими лицами по добыче золота.</w:t>
            </w:r>
          </w:p>
        </w:tc>
        <w:tc>
          <w:tcPr>
            <w:tcW w:w="2320" w:type="dxa"/>
          </w:tcPr>
          <w:p w:rsidR="005B528B" w:rsidRPr="004B021E" w:rsidRDefault="006A11CE" w:rsidP="003816E5">
            <w:r w:rsidRPr="004B021E">
              <w:rPr>
                <w:rFonts w:ascii="Times New Roman" w:hAnsi="Times New Roman"/>
                <w:sz w:val="24"/>
                <w:szCs w:val="24"/>
              </w:rPr>
              <w:lastRenderedPageBreak/>
              <w:t>Комитет по управлению имуществом , земельным вопросам и градостроительной деятельности</w:t>
            </w:r>
          </w:p>
        </w:tc>
      </w:tr>
      <w:tr w:rsidR="00905031" w:rsidTr="00CC63E8">
        <w:tc>
          <w:tcPr>
            <w:tcW w:w="1416" w:type="dxa"/>
          </w:tcPr>
          <w:p w:rsidR="008B7861" w:rsidRDefault="008B7861" w:rsidP="003816E5"/>
        </w:tc>
        <w:tc>
          <w:tcPr>
            <w:tcW w:w="7056" w:type="dxa"/>
            <w:gridSpan w:val="3"/>
          </w:tcPr>
          <w:p w:rsidR="008B7861" w:rsidRPr="004B021E" w:rsidRDefault="008B7861" w:rsidP="003816E5">
            <w:r w:rsidRPr="004B021E">
              <w:rPr>
                <w:rFonts w:ascii="Times New Roman" w:hAnsi="Times New Roman"/>
                <w:sz w:val="24"/>
                <w:szCs w:val="24"/>
              </w:rPr>
              <w:t>Реализация мер по повышению качества муниципальных услуг и государственных услуг, предоставляемых в рамках переданных государственных полномочий, в целях повышения уровня удовлетворенности граждан качеством предоставления услуг в соответствии с Указом Президента Российской Федерации от 7 мая 2012 г. № 601 «Об основных направлениях совершенствования системы государственного управления»</w:t>
            </w:r>
          </w:p>
        </w:tc>
        <w:tc>
          <w:tcPr>
            <w:tcW w:w="3805" w:type="dxa"/>
            <w:gridSpan w:val="3"/>
          </w:tcPr>
          <w:p w:rsidR="008B7861" w:rsidRPr="004B021E" w:rsidRDefault="008B7861" w:rsidP="003816E5">
            <w:r w:rsidRPr="004B021E">
              <w:rPr>
                <w:rFonts w:ascii="Times New Roman" w:hAnsi="Times New Roman" w:cs="Times New Roman"/>
                <w:sz w:val="24"/>
                <w:szCs w:val="24"/>
              </w:rPr>
              <w:t>Сокращены сроки предоставления муниципальных услуг. Имеется возможность обращение в органы местного самоуправления с заявлением о предоставлении услуги посредством информационно – телекоммуникационной сети «Интернет»</w:t>
            </w:r>
          </w:p>
        </w:tc>
        <w:tc>
          <w:tcPr>
            <w:tcW w:w="2320" w:type="dxa"/>
          </w:tcPr>
          <w:p w:rsidR="008B7861" w:rsidRPr="004B021E" w:rsidRDefault="006A11CE" w:rsidP="003816E5">
            <w:r w:rsidRPr="004B021E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 , земельным вопросам и градостроительной деятельности</w:t>
            </w:r>
          </w:p>
        </w:tc>
      </w:tr>
      <w:tr w:rsidR="00905031" w:rsidTr="00CC63E8">
        <w:tc>
          <w:tcPr>
            <w:tcW w:w="1416" w:type="dxa"/>
          </w:tcPr>
          <w:p w:rsidR="008B7861" w:rsidRDefault="008B7861" w:rsidP="008B7861"/>
        </w:tc>
        <w:tc>
          <w:tcPr>
            <w:tcW w:w="7056" w:type="dxa"/>
            <w:gridSpan w:val="3"/>
          </w:tcPr>
          <w:p w:rsidR="008B7861" w:rsidRDefault="008B7861" w:rsidP="008B7861">
            <w:r w:rsidRPr="005809AE">
              <w:rPr>
                <w:rFonts w:ascii="Times New Roman" w:hAnsi="Times New Roman"/>
                <w:sz w:val="24"/>
                <w:szCs w:val="24"/>
              </w:rPr>
              <w:t>Взаимодействие с Министерством экономического развития Забайкальского края в рамках сопровождения инвестиционных проектов, реализуемых на территории муниципального района «Карымский район»</w:t>
            </w:r>
          </w:p>
        </w:tc>
        <w:tc>
          <w:tcPr>
            <w:tcW w:w="3805" w:type="dxa"/>
            <w:gridSpan w:val="3"/>
          </w:tcPr>
          <w:p w:rsidR="00675D0F" w:rsidRDefault="008B7861" w:rsidP="00675D0F">
            <w:pPr>
              <w:rPr>
                <w:rFonts w:ascii="Times New Roman" w:hAnsi="Times New Roman" w:cs="Times New Roman"/>
              </w:rPr>
            </w:pPr>
            <w:r w:rsidRPr="00675D0F">
              <w:rPr>
                <w:rFonts w:ascii="Times New Roman" w:hAnsi="Times New Roman" w:cs="Times New Roman"/>
                <w:sz w:val="24"/>
              </w:rPr>
              <w:t>В 20</w:t>
            </w:r>
            <w:r w:rsidR="00BA33FE" w:rsidRPr="00675D0F">
              <w:rPr>
                <w:rFonts w:ascii="Times New Roman" w:hAnsi="Times New Roman" w:cs="Times New Roman"/>
                <w:sz w:val="24"/>
              </w:rPr>
              <w:t>20</w:t>
            </w:r>
            <w:r w:rsidRPr="00675D0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675D0F">
              <w:rPr>
                <w:rFonts w:ascii="Times New Roman" w:hAnsi="Times New Roman" w:cs="Times New Roman"/>
                <w:sz w:val="24"/>
              </w:rPr>
              <w:t xml:space="preserve">году </w:t>
            </w:r>
            <w:r w:rsidR="00F7606D" w:rsidRPr="00675D0F">
              <w:rPr>
                <w:rFonts w:ascii="Times New Roman" w:hAnsi="Times New Roman" w:cs="Times New Roman"/>
              </w:rPr>
              <w:t xml:space="preserve"> </w:t>
            </w:r>
            <w:r w:rsidR="00675D0F" w:rsidRPr="00675D0F">
              <w:rPr>
                <w:rFonts w:ascii="Times New Roman" w:hAnsi="Times New Roman" w:cs="Times New Roman"/>
              </w:rPr>
              <w:t>реализовано</w:t>
            </w:r>
            <w:proofErr w:type="gramEnd"/>
            <w:r w:rsidR="00675D0F" w:rsidRPr="00675D0F">
              <w:rPr>
                <w:rFonts w:ascii="Times New Roman" w:hAnsi="Times New Roman" w:cs="Times New Roman"/>
              </w:rPr>
              <w:t xml:space="preserve"> два</w:t>
            </w:r>
            <w:r w:rsidR="00F7606D" w:rsidRPr="00675D0F">
              <w:rPr>
                <w:rFonts w:ascii="Times New Roman" w:hAnsi="Times New Roman" w:cs="Times New Roman"/>
              </w:rPr>
              <w:t xml:space="preserve"> инвестиционных проектов  ИП Карпова М.А. </w:t>
            </w:r>
            <w:r w:rsidR="00675D0F" w:rsidRPr="00675D0F">
              <w:rPr>
                <w:rFonts w:ascii="Times New Roman" w:hAnsi="Times New Roman" w:cs="Times New Roman"/>
              </w:rPr>
              <w:t>«</w:t>
            </w:r>
            <w:r w:rsidR="00F7606D" w:rsidRPr="00675D0F">
              <w:rPr>
                <w:rFonts w:ascii="Times New Roman" w:hAnsi="Times New Roman" w:cs="Times New Roman"/>
              </w:rPr>
              <w:t xml:space="preserve">Создание предприятия по производству модульных котельных в </w:t>
            </w:r>
            <w:proofErr w:type="spellStart"/>
            <w:r w:rsidR="00F7606D" w:rsidRPr="00675D0F">
              <w:rPr>
                <w:rFonts w:ascii="Times New Roman" w:hAnsi="Times New Roman" w:cs="Times New Roman"/>
              </w:rPr>
              <w:t>п.Карымское</w:t>
            </w:r>
            <w:proofErr w:type="spellEnd"/>
            <w:r w:rsidR="00F7606D" w:rsidRPr="00675D0F">
              <w:rPr>
                <w:rFonts w:ascii="Times New Roman" w:hAnsi="Times New Roman" w:cs="Times New Roman"/>
              </w:rPr>
              <w:t xml:space="preserve"> Забайкальского края, приобретение оборудования для реализации проекта</w:t>
            </w:r>
            <w:r w:rsidR="00675D0F" w:rsidRPr="00675D0F">
              <w:rPr>
                <w:rFonts w:ascii="Times New Roman" w:hAnsi="Times New Roman" w:cs="Times New Roman"/>
              </w:rPr>
              <w:t>»</w:t>
            </w:r>
            <w:r w:rsidR="00F7606D" w:rsidRPr="00675D0F">
              <w:rPr>
                <w:rFonts w:ascii="Times New Roman" w:hAnsi="Times New Roman" w:cs="Times New Roman"/>
              </w:rPr>
              <w:t xml:space="preserve">. </w:t>
            </w:r>
            <w:r w:rsidR="00675D0F" w:rsidRPr="00675D0F">
              <w:rPr>
                <w:rFonts w:ascii="Times New Roman" w:hAnsi="Times New Roman" w:cs="Times New Roman"/>
              </w:rPr>
              <w:t xml:space="preserve"> </w:t>
            </w:r>
            <w:r w:rsidR="00F7606D" w:rsidRPr="00675D0F">
              <w:rPr>
                <w:rFonts w:ascii="Times New Roman" w:hAnsi="Times New Roman" w:cs="Times New Roman"/>
              </w:rPr>
              <w:t>И ООО «</w:t>
            </w:r>
            <w:proofErr w:type="spellStart"/>
            <w:r w:rsidR="00F7606D" w:rsidRPr="00675D0F">
              <w:rPr>
                <w:rFonts w:ascii="Times New Roman" w:hAnsi="Times New Roman" w:cs="Times New Roman"/>
              </w:rPr>
              <w:t>ЗабТСО</w:t>
            </w:r>
            <w:proofErr w:type="spellEnd"/>
            <w:r w:rsidR="00F7606D" w:rsidRPr="00675D0F">
              <w:rPr>
                <w:rFonts w:ascii="Times New Roman" w:hAnsi="Times New Roman" w:cs="Times New Roman"/>
              </w:rPr>
              <w:t>» Модернизация автоматизированного теплоснабжения образовательных учреждений (Робот-кочегар).</w:t>
            </w:r>
            <w:r w:rsidR="00675D0F" w:rsidRPr="00675D0F">
              <w:rPr>
                <w:rFonts w:ascii="Times New Roman" w:hAnsi="Times New Roman" w:cs="Times New Roman"/>
              </w:rPr>
              <w:t xml:space="preserve"> </w:t>
            </w:r>
          </w:p>
          <w:p w:rsidR="00F7606D" w:rsidRPr="00F7606D" w:rsidRDefault="00675D0F" w:rsidP="00675D0F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675D0F">
              <w:rPr>
                <w:rFonts w:ascii="Times New Roman" w:hAnsi="Times New Roman" w:cs="Times New Roman"/>
                <w:sz w:val="24"/>
              </w:rPr>
              <w:t xml:space="preserve">В </w:t>
            </w:r>
            <w:r w:rsidR="008B7861" w:rsidRPr="00675D0F">
              <w:rPr>
                <w:rFonts w:ascii="Times New Roman" w:hAnsi="Times New Roman" w:cs="Times New Roman"/>
                <w:sz w:val="24"/>
              </w:rPr>
              <w:t xml:space="preserve">Министерство экономического развития Забайкальского края администрацией муниципального района «Карымский район» </w:t>
            </w:r>
            <w:r w:rsidR="00F7606D" w:rsidRPr="00675D0F">
              <w:rPr>
                <w:rFonts w:ascii="Times New Roman" w:hAnsi="Times New Roman" w:cs="Times New Roman"/>
                <w:sz w:val="24"/>
              </w:rPr>
              <w:t xml:space="preserve">актуализирован и </w:t>
            </w:r>
            <w:r w:rsidR="008B7861" w:rsidRPr="00675D0F">
              <w:rPr>
                <w:rFonts w:ascii="Times New Roman" w:hAnsi="Times New Roman" w:cs="Times New Roman"/>
                <w:sz w:val="24"/>
              </w:rPr>
              <w:t>направлен перечень инвестиционных проектов для включения в план реализации рамках социально</w:t>
            </w:r>
            <w:r w:rsidR="00F7606D" w:rsidRPr="00675D0F">
              <w:rPr>
                <w:rFonts w:ascii="Times New Roman" w:hAnsi="Times New Roman" w:cs="Times New Roman"/>
                <w:sz w:val="24"/>
              </w:rPr>
              <w:t>-экономического развития.</w:t>
            </w:r>
          </w:p>
        </w:tc>
        <w:tc>
          <w:tcPr>
            <w:tcW w:w="2320" w:type="dxa"/>
          </w:tcPr>
          <w:p w:rsidR="008B7861" w:rsidRDefault="00790E86" w:rsidP="008B7861">
            <w:r>
              <w:rPr>
                <w:rFonts w:ascii="Times New Roman" w:hAnsi="Times New Roman"/>
                <w:sz w:val="24"/>
                <w:szCs w:val="24"/>
              </w:rPr>
              <w:t>Отдел экономики и инвестиционной политики</w:t>
            </w:r>
          </w:p>
        </w:tc>
      </w:tr>
      <w:tr w:rsidR="00905031" w:rsidTr="00CC63E8">
        <w:tc>
          <w:tcPr>
            <w:tcW w:w="1416" w:type="dxa"/>
          </w:tcPr>
          <w:p w:rsidR="008B7861" w:rsidRDefault="008B7861" w:rsidP="003816E5"/>
        </w:tc>
        <w:tc>
          <w:tcPr>
            <w:tcW w:w="7056" w:type="dxa"/>
            <w:gridSpan w:val="3"/>
          </w:tcPr>
          <w:p w:rsidR="008B7861" w:rsidRPr="004B021E" w:rsidRDefault="008B7861" w:rsidP="003816E5">
            <w:r w:rsidRPr="004B021E">
              <w:rPr>
                <w:rFonts w:ascii="Times New Roman" w:hAnsi="Times New Roman"/>
                <w:sz w:val="24"/>
                <w:szCs w:val="24"/>
              </w:rPr>
              <w:t>Создание комфортных условий для ведения предпринимательской деятельности, в том числе за счет сокращения сроков предоставления муниципальных услуг в области градостроительной деятельности</w:t>
            </w:r>
          </w:p>
        </w:tc>
        <w:tc>
          <w:tcPr>
            <w:tcW w:w="3805" w:type="dxa"/>
            <w:gridSpan w:val="3"/>
          </w:tcPr>
          <w:p w:rsidR="008B7861" w:rsidRPr="004B021E" w:rsidRDefault="008B7861" w:rsidP="008B786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21E">
              <w:rPr>
                <w:rFonts w:ascii="Times New Roman" w:eastAsiaTheme="minorEastAsia" w:hAnsi="Times New Roman"/>
                <w:sz w:val="24"/>
                <w:szCs w:val="24"/>
              </w:rPr>
              <w:t>Сокращены сроки предоставления муниципальных услуг:</w:t>
            </w:r>
          </w:p>
          <w:p w:rsidR="008B7861" w:rsidRPr="004B021E" w:rsidRDefault="008B7861" w:rsidP="008B786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21E">
              <w:rPr>
                <w:rFonts w:ascii="Times New Roman" w:eastAsiaTheme="minorEastAsia" w:hAnsi="Times New Roman"/>
                <w:sz w:val="24"/>
                <w:szCs w:val="24"/>
              </w:rPr>
              <w:t>Выдача разрешения на строительство</w:t>
            </w:r>
            <w:r w:rsidR="00D54D2C" w:rsidRPr="004B021E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  <w:p w:rsidR="00EA2A74" w:rsidRPr="004B021E" w:rsidRDefault="008B7861" w:rsidP="008B786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21E">
              <w:rPr>
                <w:rFonts w:ascii="Times New Roman" w:eastAsiaTheme="minorEastAsia" w:hAnsi="Times New Roman"/>
                <w:sz w:val="24"/>
                <w:szCs w:val="24"/>
              </w:rPr>
              <w:t>Выдача градостроительных планов</w:t>
            </w:r>
            <w:r w:rsidR="00D54D2C" w:rsidRPr="004B021E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  <w:r w:rsidRPr="004B021E">
              <w:rPr>
                <w:rFonts w:ascii="Times New Roman" w:eastAsiaTheme="minorEastAsia" w:hAnsi="Times New Roman"/>
                <w:sz w:val="24"/>
                <w:szCs w:val="24"/>
              </w:rPr>
              <w:t xml:space="preserve"> Выдача разрешений на ввод объекта в эксплуатацию</w:t>
            </w:r>
            <w:r w:rsidR="00D54D2C" w:rsidRPr="004B021E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  <w:p w:rsidR="008B7861" w:rsidRPr="004B021E" w:rsidRDefault="008B7861" w:rsidP="008B786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02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Утверждение схемы земельного участка</w:t>
            </w:r>
          </w:p>
        </w:tc>
        <w:tc>
          <w:tcPr>
            <w:tcW w:w="2320" w:type="dxa"/>
          </w:tcPr>
          <w:p w:rsidR="008B7861" w:rsidRPr="004B021E" w:rsidRDefault="006A11CE" w:rsidP="003816E5">
            <w:r w:rsidRPr="004B021E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 , земельным вопросам и градостроительной деятельности</w:t>
            </w:r>
          </w:p>
        </w:tc>
      </w:tr>
      <w:tr w:rsidR="00905031" w:rsidTr="00CC63E8">
        <w:tc>
          <w:tcPr>
            <w:tcW w:w="1416" w:type="dxa"/>
          </w:tcPr>
          <w:p w:rsidR="00E53747" w:rsidRDefault="00E53747" w:rsidP="003816E5"/>
        </w:tc>
        <w:tc>
          <w:tcPr>
            <w:tcW w:w="7056" w:type="dxa"/>
            <w:gridSpan w:val="3"/>
          </w:tcPr>
          <w:p w:rsidR="00E53747" w:rsidRDefault="00E53747" w:rsidP="003816E5">
            <w:r w:rsidRPr="005809AE">
              <w:rPr>
                <w:rFonts w:ascii="Times New Roman" w:hAnsi="Times New Roman"/>
                <w:sz w:val="24"/>
                <w:szCs w:val="24"/>
              </w:rPr>
              <w:t>Проведение оценки регулирующего воздействия проектов муниципальных правовых актов с целью предотвращения избыточного регулирования и возникновения административных барьеров, препятствующих осуществлению предпринимательской и инвестиционной деятельности</w:t>
            </w:r>
          </w:p>
        </w:tc>
        <w:tc>
          <w:tcPr>
            <w:tcW w:w="3805" w:type="dxa"/>
            <w:gridSpan w:val="3"/>
          </w:tcPr>
          <w:p w:rsidR="00E53747" w:rsidRPr="00451958" w:rsidRDefault="00E53747" w:rsidP="00312876">
            <w:pPr>
              <w:jc w:val="both"/>
              <w:rPr>
                <w:color w:val="FF0000"/>
              </w:rPr>
            </w:pPr>
            <w:r w:rsidRPr="003128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количество подготовленных заключений об оценке регулирующего воздействия в 20</w:t>
            </w:r>
            <w:r w:rsidR="00312876" w:rsidRPr="003128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128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 было </w:t>
            </w:r>
            <w:r w:rsidR="00312876" w:rsidRPr="003128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0" w:type="dxa"/>
          </w:tcPr>
          <w:p w:rsidR="00E53747" w:rsidRDefault="00EA2A74" w:rsidP="003816E5">
            <w:r>
              <w:rPr>
                <w:rFonts w:ascii="Times New Roman" w:hAnsi="Times New Roman"/>
                <w:sz w:val="24"/>
                <w:szCs w:val="24"/>
              </w:rPr>
              <w:t>Отдел экономики инвестиционной политики</w:t>
            </w:r>
          </w:p>
        </w:tc>
      </w:tr>
      <w:tr w:rsidR="00905031" w:rsidTr="00CC63E8">
        <w:tc>
          <w:tcPr>
            <w:tcW w:w="1416" w:type="dxa"/>
          </w:tcPr>
          <w:p w:rsidR="004A3590" w:rsidRDefault="004A3590" w:rsidP="00696C15"/>
        </w:tc>
        <w:tc>
          <w:tcPr>
            <w:tcW w:w="7056" w:type="dxa"/>
            <w:gridSpan w:val="3"/>
          </w:tcPr>
          <w:p w:rsidR="004A3590" w:rsidRDefault="004A3590" w:rsidP="00696C15">
            <w:r w:rsidRPr="005809AE">
              <w:rPr>
                <w:rFonts w:ascii="Times New Roman" w:hAnsi="Times New Roman"/>
                <w:sz w:val="24"/>
                <w:szCs w:val="24"/>
              </w:rPr>
              <w:t>Оказание содействия развитию малого и среднего предпринимательства, в том числе за счет предоставления финансовой, имущественной и информационно-консультативной поддержки, в соответствии с муниципальной программой «Развитие малого и среднего предпринимательства в муниципальном районе «Карымский район»</w:t>
            </w:r>
          </w:p>
        </w:tc>
        <w:tc>
          <w:tcPr>
            <w:tcW w:w="3805" w:type="dxa"/>
            <w:gridSpan w:val="3"/>
          </w:tcPr>
          <w:p w:rsidR="004A3590" w:rsidRPr="00F13090" w:rsidRDefault="004A3590" w:rsidP="00696C15">
            <w:r w:rsidRPr="00F13090">
              <w:rPr>
                <w:rFonts w:ascii="Times New Roman" w:hAnsi="Times New Roman" w:cs="Times New Roman"/>
                <w:sz w:val="24"/>
                <w:szCs w:val="24"/>
              </w:rPr>
              <w:t>С целью оказания консультационной поддержки субъектам малого и среднего предпринимательства в районной газете «Красное знамя», а также в новостной ленте на официальном сайте администрации муниципального района «Карымский район»  регулярно осуществляется размещение информации</w:t>
            </w:r>
          </w:p>
        </w:tc>
        <w:tc>
          <w:tcPr>
            <w:tcW w:w="2320" w:type="dxa"/>
          </w:tcPr>
          <w:p w:rsidR="004A3590" w:rsidRDefault="00EA2A74" w:rsidP="00696C15">
            <w:r>
              <w:rPr>
                <w:rFonts w:ascii="Times New Roman" w:hAnsi="Times New Roman"/>
                <w:sz w:val="24"/>
                <w:szCs w:val="24"/>
              </w:rPr>
              <w:t>Отдел экономики и инвестиционной политики</w:t>
            </w:r>
          </w:p>
        </w:tc>
      </w:tr>
      <w:tr w:rsidR="00905031" w:rsidTr="00CC63E8">
        <w:tc>
          <w:tcPr>
            <w:tcW w:w="1416" w:type="dxa"/>
          </w:tcPr>
          <w:p w:rsidR="00235133" w:rsidRDefault="00235133" w:rsidP="00696C15"/>
        </w:tc>
        <w:tc>
          <w:tcPr>
            <w:tcW w:w="7056" w:type="dxa"/>
            <w:gridSpan w:val="3"/>
            <w:tcBorders>
              <w:bottom w:val="single" w:sz="4" w:space="0" w:color="auto"/>
            </w:tcBorders>
          </w:tcPr>
          <w:p w:rsidR="00235133" w:rsidRPr="005809AE" w:rsidRDefault="00235133" w:rsidP="00696C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Формирование системы информационной поддержки и популяризация предпринимательской деятельности. Проведение обучающих мероприятий (семинары, круглые столы и др.) по вопросам предпринимательской деятельности</w:t>
            </w:r>
          </w:p>
        </w:tc>
        <w:tc>
          <w:tcPr>
            <w:tcW w:w="3805" w:type="dxa"/>
            <w:gridSpan w:val="3"/>
          </w:tcPr>
          <w:p w:rsidR="009C0460" w:rsidRPr="00F13090" w:rsidRDefault="00235133" w:rsidP="0023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90">
              <w:rPr>
                <w:rFonts w:ascii="Times New Roman" w:hAnsi="Times New Roman" w:cs="Times New Roman"/>
                <w:sz w:val="24"/>
                <w:szCs w:val="24"/>
              </w:rPr>
              <w:t>В 2020 году было проведено два совещания по вопросам предпринимательской деятельности</w:t>
            </w:r>
            <w:r w:rsidR="009C0460" w:rsidRPr="00F130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C0460" w:rsidRPr="00F13090" w:rsidRDefault="00EA2A74" w:rsidP="0023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C0460" w:rsidRPr="00F13090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Уполномоченным по защите прав предпринимателей Забайкальского края Бессонова </w:t>
            </w:r>
            <w:r w:rsidR="009C0460" w:rsidRPr="00F13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В.В.</w:t>
            </w:r>
            <w:r w:rsidRPr="00F13090">
              <w:rPr>
                <w:rFonts w:ascii="Times New Roman" w:hAnsi="Times New Roman" w:cs="Times New Roman"/>
                <w:sz w:val="24"/>
                <w:szCs w:val="24"/>
              </w:rPr>
              <w:t>, Межрайоная ИФНС №3 Забайкальского края</w:t>
            </w:r>
            <w:r w:rsidR="009C0460" w:rsidRPr="00F130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5133" w:rsidRPr="00F13090" w:rsidRDefault="00EA2A74" w:rsidP="00EA2A74">
            <w:pPr>
              <w:rPr>
                <w:sz w:val="24"/>
                <w:szCs w:val="24"/>
              </w:rPr>
            </w:pPr>
            <w:r w:rsidRPr="00F130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C0460" w:rsidRPr="00F13090">
              <w:rPr>
                <w:rFonts w:ascii="Times New Roman" w:hAnsi="Times New Roman" w:cs="Times New Roman"/>
                <w:sz w:val="24"/>
                <w:szCs w:val="24"/>
              </w:rPr>
              <w:t>Учредител</w:t>
            </w:r>
            <w:r w:rsidRPr="00F130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C0460" w:rsidRPr="00F13090">
              <w:rPr>
                <w:rFonts w:ascii="Times New Roman" w:hAnsi="Times New Roman" w:cs="Times New Roman"/>
                <w:sz w:val="24"/>
                <w:szCs w:val="24"/>
              </w:rPr>
              <w:t xml:space="preserve"> Общего собрания Забайкальского регионального отделения «ОПОРА РОССИИ».</w:t>
            </w:r>
          </w:p>
        </w:tc>
        <w:tc>
          <w:tcPr>
            <w:tcW w:w="2320" w:type="dxa"/>
          </w:tcPr>
          <w:p w:rsidR="00235133" w:rsidRPr="00235133" w:rsidRDefault="00235133" w:rsidP="0069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экономики и инвестиционной политики</w:t>
            </w:r>
          </w:p>
        </w:tc>
      </w:tr>
      <w:tr w:rsidR="00905031" w:rsidTr="00CC63E8">
        <w:tc>
          <w:tcPr>
            <w:tcW w:w="1416" w:type="dxa"/>
          </w:tcPr>
          <w:p w:rsidR="00911F8A" w:rsidRDefault="00911F8A" w:rsidP="00696C15"/>
        </w:tc>
        <w:tc>
          <w:tcPr>
            <w:tcW w:w="7056" w:type="dxa"/>
            <w:gridSpan w:val="3"/>
          </w:tcPr>
          <w:p w:rsidR="00911F8A" w:rsidRPr="008A3746" w:rsidRDefault="00911F8A" w:rsidP="00696C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746">
              <w:rPr>
                <w:rFonts w:ascii="Times New Roman" w:hAnsi="Times New Roman"/>
                <w:sz w:val="24"/>
                <w:szCs w:val="24"/>
              </w:rPr>
              <w:t>Актуализация перечня недвижимого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3805" w:type="dxa"/>
            <w:gridSpan w:val="3"/>
          </w:tcPr>
          <w:p w:rsidR="00911F8A" w:rsidRPr="008A3746" w:rsidRDefault="009F4E4D" w:rsidP="005371FE">
            <w:pPr>
              <w:rPr>
                <w:rFonts w:ascii="Times New Roman" w:hAnsi="Times New Roman"/>
                <w:sz w:val="24"/>
                <w:szCs w:val="24"/>
              </w:rPr>
            </w:pPr>
            <w:r w:rsidRPr="008A3746">
              <w:rPr>
                <w:rFonts w:ascii="Times New Roman" w:hAnsi="Times New Roman"/>
                <w:sz w:val="24"/>
                <w:szCs w:val="24"/>
              </w:rPr>
              <w:t>В 2020 году проводилась актуализация перечней недвижимого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МСП),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Информация размещена на официальном сайте администрации муниципального района «Карымский район» (</w:t>
            </w:r>
            <w:proofErr w:type="spellStart"/>
            <w:proofErr w:type="gramStart"/>
            <w:r w:rsidRPr="008A3746">
              <w:rPr>
                <w:rFonts w:ascii="Times New Roman" w:hAnsi="Times New Roman"/>
                <w:sz w:val="24"/>
                <w:szCs w:val="24"/>
              </w:rPr>
              <w:t>карымское.рф</w:t>
            </w:r>
            <w:proofErr w:type="spellEnd"/>
            <w:proofErr w:type="gramEnd"/>
            <w:r w:rsidRPr="008A3746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  <w:p w:rsidR="008A3746" w:rsidRPr="008A3746" w:rsidRDefault="008A3746" w:rsidP="005371FE"/>
        </w:tc>
        <w:tc>
          <w:tcPr>
            <w:tcW w:w="2320" w:type="dxa"/>
          </w:tcPr>
          <w:p w:rsidR="00911F8A" w:rsidRPr="008A3746" w:rsidRDefault="006A11CE" w:rsidP="00696C15">
            <w:r w:rsidRPr="008A3746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 , земельным вопросам и градостроительной деятельности</w:t>
            </w:r>
          </w:p>
        </w:tc>
      </w:tr>
      <w:tr w:rsidR="00905031" w:rsidTr="00CC63E8">
        <w:tc>
          <w:tcPr>
            <w:tcW w:w="1416" w:type="dxa"/>
          </w:tcPr>
          <w:p w:rsidR="00AD6E67" w:rsidRDefault="00AD6E67" w:rsidP="00696C15"/>
        </w:tc>
        <w:tc>
          <w:tcPr>
            <w:tcW w:w="7056" w:type="dxa"/>
            <w:gridSpan w:val="3"/>
          </w:tcPr>
          <w:p w:rsidR="00AD6E67" w:rsidRPr="005809AE" w:rsidRDefault="00AD6E67" w:rsidP="00696C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 xml:space="preserve">Оказание содействия местным производителям сельскохозяйственной продукции и продовольственных товаров в рамках заключенных соглашений между администрацией </w:t>
            </w:r>
            <w:r w:rsidRPr="005809AE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и Министерством сельского хозяйства Забайкальского края, в том числе за счет организации ярмарок</w:t>
            </w:r>
          </w:p>
        </w:tc>
        <w:tc>
          <w:tcPr>
            <w:tcW w:w="3805" w:type="dxa"/>
            <w:gridSpan w:val="3"/>
          </w:tcPr>
          <w:p w:rsidR="00AD6E67" w:rsidRPr="00724AC1" w:rsidRDefault="00AD6E67" w:rsidP="00696C15">
            <w:pPr>
              <w:rPr>
                <w:color w:val="FF0000"/>
              </w:rPr>
            </w:pPr>
            <w:r w:rsidRPr="004E7850">
              <w:rPr>
                <w:rFonts w:ascii="Times New Roman" w:hAnsi="Times New Roman" w:cs="Times New Roman"/>
              </w:rPr>
              <w:lastRenderedPageBreak/>
              <w:t>Соглашение между администрации МР и МСХ по производственным показателям не заключается</w:t>
            </w:r>
          </w:p>
        </w:tc>
        <w:tc>
          <w:tcPr>
            <w:tcW w:w="2320" w:type="dxa"/>
          </w:tcPr>
          <w:p w:rsidR="00AD6E67" w:rsidRPr="006A11CE" w:rsidRDefault="006A11CE" w:rsidP="00696C15">
            <w:pPr>
              <w:rPr>
                <w:rFonts w:ascii="Times New Roman" w:hAnsi="Times New Roman" w:cs="Times New Roman"/>
              </w:rPr>
            </w:pPr>
            <w:r w:rsidRPr="006A11CE">
              <w:rPr>
                <w:rFonts w:ascii="Times New Roman" w:hAnsi="Times New Roman" w:cs="Times New Roman"/>
              </w:rPr>
              <w:t xml:space="preserve">Отдел сельского хозяйства администрации муниципального </w:t>
            </w:r>
            <w:r w:rsidRPr="006A11CE">
              <w:rPr>
                <w:rFonts w:ascii="Times New Roman" w:hAnsi="Times New Roman" w:cs="Times New Roman"/>
              </w:rPr>
              <w:lastRenderedPageBreak/>
              <w:t>района «Карымский район»</w:t>
            </w:r>
          </w:p>
        </w:tc>
      </w:tr>
      <w:tr w:rsidR="00905031" w:rsidTr="00CC63E8">
        <w:tc>
          <w:tcPr>
            <w:tcW w:w="1416" w:type="dxa"/>
          </w:tcPr>
          <w:p w:rsidR="00E4575E" w:rsidRDefault="00E4575E" w:rsidP="00696C15"/>
        </w:tc>
        <w:tc>
          <w:tcPr>
            <w:tcW w:w="7056" w:type="dxa"/>
            <w:gridSpan w:val="3"/>
          </w:tcPr>
          <w:p w:rsidR="00E4575E" w:rsidRPr="005809AE" w:rsidRDefault="00E4575E" w:rsidP="00696C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Содействие развитию социального партнерства и коллективно-договорных отношений</w:t>
            </w:r>
          </w:p>
        </w:tc>
        <w:tc>
          <w:tcPr>
            <w:tcW w:w="3805" w:type="dxa"/>
            <w:gridSpan w:val="3"/>
          </w:tcPr>
          <w:p w:rsidR="004E7850" w:rsidRPr="004E7850" w:rsidRDefault="004E7850" w:rsidP="004E7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850">
              <w:rPr>
                <w:rFonts w:ascii="Times New Roman" w:hAnsi="Times New Roman" w:cs="Times New Roman"/>
                <w:sz w:val="24"/>
                <w:szCs w:val="24"/>
              </w:rPr>
              <w:t xml:space="preserve">          Проведено 4 заседания Трехсторонней комиссии по регулированию социально – трудовых отношений на территории муниципального района «Карымский район» между администрацией муниципального района «Карымский район», Координационным Советом организаций профсоюзов в муниципальном районе «Карымский район» и Координационным Советом работодателей в муниципальном районе «Карымский район». </w:t>
            </w:r>
          </w:p>
          <w:p w:rsidR="004E7850" w:rsidRPr="004E7850" w:rsidRDefault="004E7850" w:rsidP="004E7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850">
              <w:rPr>
                <w:rFonts w:ascii="Times New Roman" w:hAnsi="Times New Roman" w:cs="Times New Roman"/>
                <w:sz w:val="24"/>
                <w:szCs w:val="24"/>
              </w:rPr>
              <w:t xml:space="preserve">           Уведомительную регистрацию прошли 6 коллективных договоров.             Проведено 4 проверки выполнения коллективных договоров. По результатам проверок выданы заключения о выполнении коллективного договора.</w:t>
            </w:r>
          </w:p>
          <w:p w:rsidR="00E4575E" w:rsidRPr="004E7850" w:rsidRDefault="00E4575E" w:rsidP="004E7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E4575E" w:rsidRDefault="00752E1A" w:rsidP="00696C15">
            <w:r w:rsidRPr="00B45818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</w:t>
            </w:r>
          </w:p>
        </w:tc>
      </w:tr>
      <w:tr w:rsidR="00905031" w:rsidTr="00CC63E8">
        <w:tc>
          <w:tcPr>
            <w:tcW w:w="1416" w:type="dxa"/>
          </w:tcPr>
          <w:p w:rsidR="00E4575E" w:rsidRDefault="00E4575E" w:rsidP="00696C15"/>
        </w:tc>
        <w:tc>
          <w:tcPr>
            <w:tcW w:w="7056" w:type="dxa"/>
            <w:gridSpan w:val="3"/>
          </w:tcPr>
          <w:p w:rsidR="00E4575E" w:rsidRPr="005809AE" w:rsidRDefault="00E4575E" w:rsidP="00696C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Реализация мер по улучшению условий и охраны труда в муниципальных учреждениях и муниципальных унитарных предприятиях района</w:t>
            </w:r>
          </w:p>
        </w:tc>
        <w:tc>
          <w:tcPr>
            <w:tcW w:w="3805" w:type="dxa"/>
            <w:gridSpan w:val="3"/>
          </w:tcPr>
          <w:p w:rsidR="004E7850" w:rsidRPr="004E7850" w:rsidRDefault="004E7850" w:rsidP="004E7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850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в соответствии с планом работы по проведению анализа состояния условий и охраны труда, посещено 29 работодателей, осуществляющих свою деятельность в сфере сельского хозяйства. По </w:t>
            </w:r>
            <w:r w:rsidRPr="004E7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результатам проведенного анализа, сформированы справки о состоянии условий и охраны труда с рекомендациями по устранению выявленных нарушений. Всем работодателям оказана консультативная и методическая помощь.</w:t>
            </w:r>
          </w:p>
          <w:p w:rsidR="004E7850" w:rsidRPr="004E7850" w:rsidRDefault="004E7850" w:rsidP="004E7850">
            <w:pPr>
              <w:widowControl w:val="0"/>
              <w:tabs>
                <w:tab w:val="left" w:pos="6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 числа каждого месяца проводился День охраны труда – прием посетителей по вопросам трудового законодательства. Информация о проведении приема размещалась на официальном сайте администрации и в районной газете «Красное знамя».</w:t>
            </w:r>
          </w:p>
          <w:p w:rsidR="00E53747" w:rsidRPr="004E7850" w:rsidRDefault="004E7850" w:rsidP="004E7850">
            <w:pPr>
              <w:widowControl w:val="0"/>
              <w:tabs>
                <w:tab w:val="left" w:pos="6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4E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Участие в ежегодном региональном конкурсе «Лучшая организация работы по охране труда в Забайкальском крае» за 2019 год приняла 1 организация, которая заняла 2 призовых места (1 и 3 места).</w:t>
            </w:r>
            <w:r w:rsidR="00E53747" w:rsidRPr="004E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E7850" w:rsidRPr="004E7850" w:rsidRDefault="004E7850" w:rsidP="004E7850">
            <w:pPr>
              <w:widowControl w:val="0"/>
              <w:tabs>
                <w:tab w:val="left" w:pos="6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Специальную оценку условий труда в 2020 году провели 2 организации на 85 рабочих местах, где численность работающих на данных местах составляет 86 человек.</w:t>
            </w:r>
          </w:p>
          <w:p w:rsidR="00E4575E" w:rsidRPr="004E7850" w:rsidRDefault="004E7850" w:rsidP="004E7850">
            <w:pPr>
              <w:widowControl w:val="0"/>
              <w:tabs>
                <w:tab w:val="left" w:pos="6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 Мониторинг обеспеченности работников организаций, расположенных на территории района, </w:t>
            </w:r>
            <w:r w:rsidRPr="004E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сертифицированными средствами индивидуальной защиты, а также 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изация учета потребности в сред</w:t>
            </w:r>
            <w:r w:rsidRPr="004E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ствах индивидуальной и коллективной защиты работников.</w:t>
            </w:r>
          </w:p>
        </w:tc>
        <w:tc>
          <w:tcPr>
            <w:tcW w:w="2320" w:type="dxa"/>
          </w:tcPr>
          <w:p w:rsidR="00E4575E" w:rsidRDefault="006A11CE" w:rsidP="00696C15">
            <w:r w:rsidRPr="00B45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экономики и инвестиционной политики</w:t>
            </w:r>
          </w:p>
        </w:tc>
      </w:tr>
      <w:tr w:rsidR="008D4C4C" w:rsidTr="0050041B">
        <w:tc>
          <w:tcPr>
            <w:tcW w:w="14597" w:type="dxa"/>
            <w:gridSpan w:val="8"/>
          </w:tcPr>
          <w:p w:rsidR="008D4C4C" w:rsidRPr="004E7850" w:rsidRDefault="008D4C4C" w:rsidP="00BF7B1C">
            <w:pPr>
              <w:jc w:val="center"/>
            </w:pPr>
            <w:r w:rsidRPr="004E78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Задача 3</w:t>
            </w:r>
            <w:r w:rsidR="006D5ED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E7850">
              <w:rPr>
                <w:rFonts w:ascii="Times New Roman" w:hAnsi="Times New Roman"/>
                <w:b/>
                <w:sz w:val="24"/>
                <w:szCs w:val="24"/>
              </w:rPr>
              <w:t xml:space="preserve"> Повышение эффективности управления - обеспечение устойчивости бюджетной системы</w:t>
            </w:r>
          </w:p>
        </w:tc>
      </w:tr>
      <w:tr w:rsidR="00905031" w:rsidTr="00CC63E8">
        <w:tc>
          <w:tcPr>
            <w:tcW w:w="1416" w:type="dxa"/>
          </w:tcPr>
          <w:p w:rsidR="00B45818" w:rsidRDefault="00B45818" w:rsidP="007C75A3"/>
        </w:tc>
        <w:tc>
          <w:tcPr>
            <w:tcW w:w="7056" w:type="dxa"/>
            <w:gridSpan w:val="3"/>
          </w:tcPr>
          <w:p w:rsidR="00B45818" w:rsidRPr="005809AE" w:rsidRDefault="00B45818" w:rsidP="007C75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Повышение эффективности бюджетных расходов, выявление и использование резервов для достижения планируемых результатов социально-экономического развития района</w:t>
            </w:r>
          </w:p>
        </w:tc>
        <w:tc>
          <w:tcPr>
            <w:tcW w:w="3805" w:type="dxa"/>
            <w:gridSpan w:val="3"/>
          </w:tcPr>
          <w:p w:rsidR="00B45818" w:rsidRPr="00FA79DA" w:rsidRDefault="000B116C" w:rsidP="00FA79D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</w:t>
            </w:r>
            <w:r w:rsidR="00EE037D" w:rsidRPr="00EE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муниципального «Карымский район»</w:t>
            </w:r>
            <w:r w:rsidRPr="00EE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E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№402 от 24.</w:t>
            </w:r>
            <w:r w:rsidR="00EE037D" w:rsidRPr="00EE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12.2019г. «</w:t>
            </w:r>
            <w:r w:rsidRPr="000B1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Плана мероприятий по</w:t>
            </w:r>
            <w:r w:rsidR="00EE037D" w:rsidRPr="00EE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1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оздоровлению муниципальных финансов</w:t>
            </w:r>
            <w:r w:rsidR="00EE037D" w:rsidRPr="00EE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1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 «Карымский район»</w:t>
            </w:r>
            <w:r w:rsidR="00EE037D" w:rsidRPr="00EE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1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2020 год</w:t>
            </w:r>
            <w:r w:rsidR="00FA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котором  определены мероприятия по  повышению эффективности бюджетных расходов</w:t>
            </w:r>
          </w:p>
        </w:tc>
        <w:tc>
          <w:tcPr>
            <w:tcW w:w="2320" w:type="dxa"/>
          </w:tcPr>
          <w:p w:rsidR="00B45818" w:rsidRPr="00752E1A" w:rsidRDefault="00EA2A74" w:rsidP="007C7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района «Карымский район»</w:t>
            </w:r>
          </w:p>
        </w:tc>
      </w:tr>
      <w:tr w:rsidR="00905031" w:rsidTr="00CC63E8">
        <w:tc>
          <w:tcPr>
            <w:tcW w:w="1416" w:type="dxa"/>
          </w:tcPr>
          <w:p w:rsidR="00B45818" w:rsidRDefault="00B45818" w:rsidP="007C75A3"/>
        </w:tc>
        <w:tc>
          <w:tcPr>
            <w:tcW w:w="7056" w:type="dxa"/>
            <w:gridSpan w:val="3"/>
          </w:tcPr>
          <w:p w:rsidR="00B45818" w:rsidRPr="005809AE" w:rsidRDefault="00B45818" w:rsidP="007C75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 xml:space="preserve">Привлечение средств федерального и краевого бюджетов и финансовых средств институтов развития Российской Федерации за счет участия в реализации федеральных целевых программ и государственных программ Российской Федерации и Забайкальского края на условиях </w:t>
            </w:r>
            <w:proofErr w:type="spellStart"/>
            <w:r w:rsidRPr="005809AE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3805" w:type="dxa"/>
            <w:gridSpan w:val="3"/>
          </w:tcPr>
          <w:p w:rsidR="00697053" w:rsidRDefault="00697053" w:rsidP="000B11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3DA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подпрограммы «Модернизация объектов коммунальной инфраструктуры» государственной программы Забайкальского края «Развитие жилищно-коммунального хозяйства Забайкальского края» в 2020 году на модернизацию объектов теплоэнергетики и капитальный ремонт объектов ЖКХ, находящихся в муниципальной собственности, было выделено средств из краевого бюджета: 6090,1 тыс. рублей</w:t>
            </w:r>
            <w:r w:rsidRPr="001C53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C53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B116C" w:rsidRPr="000B116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B1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еализация регионального проекта «Дорожная сеть» национального </w:t>
            </w:r>
            <w:r w:rsidRPr="000B11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проекта «</w:t>
            </w:r>
            <w:proofErr w:type="gramStart"/>
            <w:r w:rsidRPr="000B116C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Безопасные  и</w:t>
            </w:r>
            <w:proofErr w:type="gramEnd"/>
            <w:r w:rsidRPr="000B1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качественные автомобильные дороги»- 173,1 млн. рублей.</w:t>
            </w:r>
          </w:p>
          <w:p w:rsidR="000B116C" w:rsidRDefault="000B116C" w:rsidP="000B11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Комплексное развитие сельских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</w:t>
            </w:r>
            <w:r w:rsidR="00EE037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рий </w:t>
            </w:r>
            <w:r w:rsidR="00EE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</w:t>
            </w:r>
            <w:proofErr w:type="gramEnd"/>
            <w:r w:rsidR="00EE0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 «Карымский район» выделено – 1,6 </w:t>
            </w:r>
            <w:proofErr w:type="spellStart"/>
            <w:r w:rsidR="00EE037D">
              <w:rPr>
                <w:rFonts w:ascii="Times New Roman" w:eastAsia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 w:rsidR="00EE03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E037D" w:rsidRDefault="00EE037D" w:rsidP="000B11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программ формирования современной городской среды 25,4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proofErr w:type="gramEnd"/>
          </w:p>
          <w:p w:rsidR="00B45818" w:rsidRPr="001C53DA" w:rsidRDefault="00697053" w:rsidP="000B116C">
            <w:pPr>
              <w:jc w:val="both"/>
            </w:pPr>
            <w:r w:rsidRPr="001C5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</w:tcPr>
          <w:p w:rsidR="00B45818" w:rsidRPr="00752E1A" w:rsidRDefault="00EA2A74" w:rsidP="007C7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муниципального района «Карымский район»</w:t>
            </w:r>
          </w:p>
        </w:tc>
      </w:tr>
      <w:tr w:rsidR="007C75A3" w:rsidTr="00CC63E8">
        <w:tc>
          <w:tcPr>
            <w:tcW w:w="1416" w:type="dxa"/>
          </w:tcPr>
          <w:p w:rsidR="007C75A3" w:rsidRDefault="007C75A3" w:rsidP="007C75A3"/>
        </w:tc>
        <w:tc>
          <w:tcPr>
            <w:tcW w:w="13181" w:type="dxa"/>
            <w:gridSpan w:val="7"/>
          </w:tcPr>
          <w:p w:rsidR="007C75A3" w:rsidRPr="00724AC1" w:rsidRDefault="007C75A3" w:rsidP="007C75A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1358">
              <w:rPr>
                <w:rFonts w:ascii="Times New Roman" w:hAnsi="Times New Roman"/>
                <w:b/>
                <w:sz w:val="24"/>
                <w:szCs w:val="24"/>
              </w:rPr>
              <w:t>Стратегическая цель – о</w:t>
            </w:r>
            <w:r w:rsidRPr="00371358">
              <w:rPr>
                <w:rFonts w:ascii="Times New Roman" w:hAnsi="Times New Roman"/>
                <w:b/>
                <w:bCs/>
                <w:sz w:val="24"/>
                <w:szCs w:val="24"/>
              </w:rPr>
              <w:t>беспечить устойчивое инвестиционное развитие муниципального района «Карымский район» и достичь качественных и количественных показателей, предусмотренных Стратегией, в установленные сроки</w:t>
            </w:r>
          </w:p>
        </w:tc>
      </w:tr>
      <w:tr w:rsidR="00905031" w:rsidTr="00CC63E8">
        <w:tc>
          <w:tcPr>
            <w:tcW w:w="1416" w:type="dxa"/>
          </w:tcPr>
          <w:p w:rsidR="005C5DC7" w:rsidRDefault="005C5DC7" w:rsidP="007C75A3"/>
        </w:tc>
        <w:tc>
          <w:tcPr>
            <w:tcW w:w="7056" w:type="dxa"/>
            <w:gridSpan w:val="3"/>
          </w:tcPr>
          <w:p w:rsidR="005C5DC7" w:rsidRPr="005809AE" w:rsidRDefault="005C5DC7" w:rsidP="007C75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Инвестиции в основной капитал по крупным и средним    организациям, млн. руб.</w:t>
            </w:r>
          </w:p>
        </w:tc>
        <w:tc>
          <w:tcPr>
            <w:tcW w:w="3805" w:type="dxa"/>
            <w:gridSpan w:val="3"/>
          </w:tcPr>
          <w:p w:rsidR="00010E9D" w:rsidRPr="00010E9D" w:rsidRDefault="00010E9D" w:rsidP="00010E9D">
            <w:pPr>
              <w:ind w:firstLine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E9D">
              <w:rPr>
                <w:rFonts w:ascii="Times New Roman" w:hAnsi="Times New Roman" w:cs="Times New Roman"/>
                <w:sz w:val="24"/>
                <w:szCs w:val="24"/>
              </w:rPr>
              <w:t xml:space="preserve">Объем капиталовложений ОАО РЖД </w:t>
            </w:r>
            <w:r w:rsidR="00482DD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на 2020 год составил 2967,9 </w:t>
            </w:r>
            <w:proofErr w:type="spellStart"/>
            <w:proofErr w:type="gramStart"/>
            <w:r w:rsidR="00482DD3">
              <w:rPr>
                <w:rFonts w:ascii="Times New Roman" w:hAnsi="Times New Roman" w:cs="Times New Roman"/>
                <w:sz w:val="24"/>
                <w:szCs w:val="24"/>
              </w:rPr>
              <w:t>млн.рублей</w:t>
            </w:r>
            <w:proofErr w:type="spellEnd"/>
            <w:proofErr w:type="gramEnd"/>
            <w:r w:rsidRPr="00010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5DC7" w:rsidRPr="00482DD3" w:rsidRDefault="00010E9D" w:rsidP="00010E9D">
            <w:pPr>
              <w:ind w:firstLine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482DD3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доля затрат пришлась на реконструкцию станции </w:t>
            </w:r>
            <w:proofErr w:type="spellStart"/>
            <w:r w:rsidRPr="00482DD3">
              <w:rPr>
                <w:rFonts w:ascii="Times New Roman" w:hAnsi="Times New Roman" w:cs="Times New Roman"/>
                <w:sz w:val="24"/>
                <w:szCs w:val="24"/>
              </w:rPr>
              <w:t>Карымская</w:t>
            </w:r>
            <w:proofErr w:type="spellEnd"/>
            <w:r w:rsidRPr="00482DD3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Забайкальской железной дороги (нечетный </w:t>
            </w:r>
            <w:proofErr w:type="spellStart"/>
            <w:r w:rsidRPr="00482DD3">
              <w:rPr>
                <w:rFonts w:ascii="Times New Roman" w:hAnsi="Times New Roman" w:cs="Times New Roman"/>
                <w:sz w:val="24"/>
                <w:szCs w:val="24"/>
              </w:rPr>
              <w:t>приемо</w:t>
            </w:r>
            <w:proofErr w:type="spellEnd"/>
            <w:r w:rsidRPr="00482DD3">
              <w:rPr>
                <w:rFonts w:ascii="Times New Roman" w:hAnsi="Times New Roman" w:cs="Times New Roman"/>
                <w:sz w:val="24"/>
                <w:szCs w:val="24"/>
              </w:rPr>
              <w:t>- отправочный парк)- 1842,7 млн. рублей,</w:t>
            </w:r>
            <w:r w:rsidR="00482DD3" w:rsidRPr="00482DD3">
              <w:rPr>
                <w:rFonts w:ascii="Times New Roman" w:hAnsi="Times New Roman" w:cs="Times New Roman"/>
                <w:sz w:val="24"/>
                <w:szCs w:val="24"/>
              </w:rPr>
              <w:t xml:space="preserve"> начато строительство второго многоквартирного жилого дома- объем капиталовложений</w:t>
            </w:r>
            <w:r w:rsidR="00995679" w:rsidRPr="00995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DD3" w:rsidRPr="00482DD3">
              <w:rPr>
                <w:rFonts w:ascii="Times New Roman" w:hAnsi="Times New Roman" w:cs="Times New Roman"/>
                <w:sz w:val="24"/>
                <w:szCs w:val="24"/>
              </w:rPr>
              <w:t xml:space="preserve">- 77,9 </w:t>
            </w:r>
            <w:proofErr w:type="spellStart"/>
            <w:proofErr w:type="gramStart"/>
            <w:r w:rsidR="00482DD3" w:rsidRPr="00482DD3">
              <w:rPr>
                <w:rFonts w:ascii="Times New Roman" w:hAnsi="Times New Roman" w:cs="Times New Roman"/>
                <w:sz w:val="24"/>
                <w:szCs w:val="24"/>
              </w:rPr>
              <w:t>млн.рублей</w:t>
            </w:r>
            <w:proofErr w:type="spellEnd"/>
            <w:proofErr w:type="gramEnd"/>
            <w:r w:rsidR="00482DD3" w:rsidRPr="00482DD3">
              <w:rPr>
                <w:rFonts w:ascii="Times New Roman" w:hAnsi="Times New Roman" w:cs="Times New Roman"/>
                <w:sz w:val="24"/>
                <w:szCs w:val="24"/>
              </w:rPr>
              <w:t xml:space="preserve"> и прочее</w:t>
            </w:r>
            <w:r w:rsidR="00044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2DD3" w:rsidRPr="00724AC1" w:rsidRDefault="00482DD3" w:rsidP="00010E9D">
            <w:pPr>
              <w:ind w:firstLine="191"/>
              <w:rPr>
                <w:color w:val="FF0000"/>
              </w:rPr>
            </w:pPr>
          </w:p>
        </w:tc>
        <w:tc>
          <w:tcPr>
            <w:tcW w:w="2320" w:type="dxa"/>
          </w:tcPr>
          <w:p w:rsidR="005C5DC7" w:rsidRDefault="00580C7B" w:rsidP="007C75A3">
            <w:r w:rsidRPr="00235133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</w:t>
            </w:r>
          </w:p>
        </w:tc>
      </w:tr>
      <w:tr w:rsidR="008D4C4C" w:rsidTr="0050041B">
        <w:tc>
          <w:tcPr>
            <w:tcW w:w="14597" w:type="dxa"/>
            <w:gridSpan w:val="8"/>
          </w:tcPr>
          <w:p w:rsidR="008D4C4C" w:rsidRPr="00724AC1" w:rsidRDefault="008D4C4C" w:rsidP="008D4C4C">
            <w:pPr>
              <w:jc w:val="center"/>
              <w:rPr>
                <w:color w:val="FF0000"/>
              </w:rPr>
            </w:pPr>
            <w:r w:rsidRPr="00F028E5">
              <w:rPr>
                <w:rFonts w:ascii="Times New Roman" w:hAnsi="Times New Roman"/>
                <w:b/>
                <w:sz w:val="24"/>
                <w:szCs w:val="24"/>
              </w:rPr>
              <w:t>Задача4. Обеспечить благоприятную среду для развития предпринимательства и повышение инвестиционной привлекательности территории</w:t>
            </w:r>
          </w:p>
        </w:tc>
      </w:tr>
      <w:tr w:rsidR="00905031" w:rsidTr="00CC63E8">
        <w:tc>
          <w:tcPr>
            <w:tcW w:w="1416" w:type="dxa"/>
          </w:tcPr>
          <w:p w:rsidR="00235133" w:rsidRDefault="00235133" w:rsidP="002732A1"/>
        </w:tc>
        <w:tc>
          <w:tcPr>
            <w:tcW w:w="7056" w:type="dxa"/>
            <w:gridSpan w:val="3"/>
          </w:tcPr>
          <w:p w:rsidR="00235133" w:rsidRPr="005809AE" w:rsidRDefault="00235133" w:rsidP="002732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Внедрение лучших муниципальных практик в сфере создания благоприятных условий для бизнеса и привлечения частных инвестиций</w:t>
            </w:r>
          </w:p>
        </w:tc>
        <w:tc>
          <w:tcPr>
            <w:tcW w:w="3805" w:type="dxa"/>
            <w:gridSpan w:val="3"/>
          </w:tcPr>
          <w:p w:rsidR="00235133" w:rsidRPr="00D83938" w:rsidRDefault="00D83938" w:rsidP="00D83938">
            <w:pPr>
              <w:rPr>
                <w:rFonts w:ascii="Times New Roman" w:hAnsi="Times New Roman" w:cs="Times New Roman"/>
                <w:color w:val="FF0000"/>
              </w:rPr>
            </w:pPr>
            <w:r w:rsidRPr="00D83938">
              <w:rPr>
                <w:rFonts w:ascii="Times New Roman" w:hAnsi="Times New Roman" w:cs="Times New Roman"/>
              </w:rPr>
              <w:t>В 2020 году п</w:t>
            </w:r>
            <w:r w:rsidR="00F13090" w:rsidRPr="00D83938">
              <w:rPr>
                <w:rFonts w:ascii="Times New Roman" w:hAnsi="Times New Roman" w:cs="Times New Roman"/>
              </w:rPr>
              <w:t>олучен</w:t>
            </w:r>
            <w:r w:rsidRPr="00D83938">
              <w:rPr>
                <w:rFonts w:ascii="Times New Roman" w:hAnsi="Times New Roman" w:cs="Times New Roman"/>
              </w:rPr>
              <w:t>ы</w:t>
            </w:r>
            <w:r w:rsidR="00F13090" w:rsidRPr="00D83938">
              <w:rPr>
                <w:rFonts w:ascii="Times New Roman" w:hAnsi="Times New Roman" w:cs="Times New Roman"/>
              </w:rPr>
              <w:t xml:space="preserve"> </w:t>
            </w:r>
            <w:r w:rsidRPr="00D83938">
              <w:rPr>
                <w:rFonts w:ascii="Times New Roman" w:hAnsi="Times New Roman" w:cs="Times New Roman"/>
              </w:rPr>
              <w:t>денежные средства</w:t>
            </w:r>
            <w:r w:rsidR="00F13090" w:rsidRPr="00D83938">
              <w:rPr>
                <w:rFonts w:ascii="Times New Roman" w:hAnsi="Times New Roman" w:cs="Times New Roman"/>
              </w:rPr>
              <w:t xml:space="preserve"> </w:t>
            </w:r>
            <w:r w:rsidRPr="00D83938">
              <w:rPr>
                <w:rFonts w:ascii="Times New Roman" w:hAnsi="Times New Roman" w:cs="Times New Roman"/>
              </w:rPr>
              <w:t xml:space="preserve">с ФРП Забайкальского края в размере 10,7 </w:t>
            </w:r>
            <w:proofErr w:type="spellStart"/>
            <w:proofErr w:type="gramStart"/>
            <w:r w:rsidRPr="00D83938">
              <w:rPr>
                <w:rFonts w:ascii="Times New Roman" w:hAnsi="Times New Roman" w:cs="Times New Roman"/>
              </w:rPr>
              <w:t>млн.руб</w:t>
            </w:r>
            <w:proofErr w:type="spellEnd"/>
            <w:proofErr w:type="gramEnd"/>
            <w:r w:rsidRPr="00D83938">
              <w:rPr>
                <w:rFonts w:ascii="Times New Roman" w:hAnsi="Times New Roman" w:cs="Times New Roman"/>
              </w:rPr>
              <w:t xml:space="preserve"> на реализацию инвестиционных </w:t>
            </w:r>
            <w:r w:rsidRPr="00D83938">
              <w:rPr>
                <w:rFonts w:ascii="Times New Roman" w:hAnsi="Times New Roman" w:cs="Times New Roman"/>
              </w:rPr>
              <w:lastRenderedPageBreak/>
              <w:t>проектов</w:t>
            </w:r>
            <w:r w:rsidR="00F13090" w:rsidRPr="00D83938">
              <w:rPr>
                <w:rFonts w:ascii="Times New Roman" w:hAnsi="Times New Roman" w:cs="Times New Roman"/>
              </w:rPr>
              <w:t xml:space="preserve"> </w:t>
            </w:r>
            <w:r w:rsidRPr="00D83938">
              <w:rPr>
                <w:rFonts w:ascii="Times New Roman" w:hAnsi="Times New Roman" w:cs="Times New Roman"/>
              </w:rPr>
              <w:t xml:space="preserve"> ИП Карпова М.А. </w:t>
            </w:r>
            <w:r w:rsidR="00F13090" w:rsidRPr="00D83938">
              <w:rPr>
                <w:rFonts w:ascii="Times New Roman" w:hAnsi="Times New Roman" w:cs="Times New Roman"/>
              </w:rPr>
              <w:t xml:space="preserve">на Создание предприятия по производству модульных котельных в </w:t>
            </w:r>
            <w:proofErr w:type="spellStart"/>
            <w:r w:rsidR="00F13090" w:rsidRPr="00D83938">
              <w:rPr>
                <w:rFonts w:ascii="Times New Roman" w:hAnsi="Times New Roman" w:cs="Times New Roman"/>
              </w:rPr>
              <w:t>п.Карымское</w:t>
            </w:r>
            <w:proofErr w:type="spellEnd"/>
            <w:r w:rsidR="00F13090" w:rsidRPr="00D83938">
              <w:rPr>
                <w:rFonts w:ascii="Times New Roman" w:hAnsi="Times New Roman" w:cs="Times New Roman"/>
              </w:rPr>
              <w:t xml:space="preserve"> Забайкальского края, приобретение оборудования для реализации проекта. </w:t>
            </w:r>
            <w:r w:rsidRPr="00D83938">
              <w:rPr>
                <w:rFonts w:ascii="Times New Roman" w:hAnsi="Times New Roman" w:cs="Times New Roman"/>
              </w:rPr>
              <w:t>И ООО «</w:t>
            </w:r>
            <w:proofErr w:type="spellStart"/>
            <w:r w:rsidRPr="00D83938">
              <w:rPr>
                <w:rFonts w:ascii="Times New Roman" w:hAnsi="Times New Roman" w:cs="Times New Roman"/>
              </w:rPr>
              <w:t>ЗабТСО</w:t>
            </w:r>
            <w:proofErr w:type="spellEnd"/>
            <w:r w:rsidRPr="00D83938">
              <w:rPr>
                <w:rFonts w:ascii="Times New Roman" w:hAnsi="Times New Roman" w:cs="Times New Roman"/>
              </w:rPr>
              <w:t xml:space="preserve">» </w:t>
            </w:r>
            <w:r w:rsidR="00F13090" w:rsidRPr="00D83938">
              <w:rPr>
                <w:rFonts w:ascii="Times New Roman" w:hAnsi="Times New Roman" w:cs="Times New Roman"/>
              </w:rPr>
              <w:t>Модернизация автоматизированного теплоснабжения образовательных учреждений (Робот-кочегар)</w:t>
            </w:r>
            <w:r w:rsidR="002960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0" w:type="dxa"/>
          </w:tcPr>
          <w:p w:rsidR="00235133" w:rsidRPr="00235133" w:rsidRDefault="00235133" w:rsidP="0027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экономики и инвестиционной политики </w:t>
            </w:r>
          </w:p>
        </w:tc>
      </w:tr>
      <w:tr w:rsidR="00905031" w:rsidTr="00CC63E8">
        <w:tc>
          <w:tcPr>
            <w:tcW w:w="1416" w:type="dxa"/>
          </w:tcPr>
          <w:p w:rsidR="00752E1A" w:rsidRDefault="00752E1A" w:rsidP="002732A1"/>
        </w:tc>
        <w:tc>
          <w:tcPr>
            <w:tcW w:w="7056" w:type="dxa"/>
            <w:gridSpan w:val="3"/>
          </w:tcPr>
          <w:p w:rsidR="00752E1A" w:rsidRPr="004B021E" w:rsidRDefault="00752E1A" w:rsidP="002732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21E">
              <w:rPr>
                <w:rFonts w:ascii="Times New Roman" w:hAnsi="Times New Roman"/>
                <w:sz w:val="24"/>
                <w:szCs w:val="24"/>
              </w:rPr>
              <w:t xml:space="preserve">Внедрение механизмов </w:t>
            </w:r>
            <w:proofErr w:type="spellStart"/>
            <w:r w:rsidRPr="004B021E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proofErr w:type="spellEnd"/>
            <w:r w:rsidRPr="004B021E">
              <w:rPr>
                <w:rFonts w:ascii="Times New Roman" w:hAnsi="Times New Roman"/>
                <w:sz w:val="24"/>
                <w:szCs w:val="24"/>
              </w:rPr>
              <w:t>-частного партнерства при реализации социально-направленных и инфраструктурных проектов</w:t>
            </w:r>
          </w:p>
        </w:tc>
        <w:tc>
          <w:tcPr>
            <w:tcW w:w="3805" w:type="dxa"/>
            <w:gridSpan w:val="3"/>
          </w:tcPr>
          <w:p w:rsidR="00752E1A" w:rsidRPr="004B021E" w:rsidRDefault="00752E1A" w:rsidP="009F4E4D">
            <w:r w:rsidRPr="004B021E">
              <w:rPr>
                <w:rFonts w:ascii="Times New Roman" w:hAnsi="Times New Roman" w:cs="Times New Roman"/>
                <w:sz w:val="24"/>
                <w:szCs w:val="24"/>
              </w:rPr>
              <w:t>Соглашения о муниципальном частном партнерстве в 20</w:t>
            </w:r>
            <w:r w:rsidR="009F4E4D" w:rsidRPr="004B02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B021E">
              <w:rPr>
                <w:rFonts w:ascii="Times New Roman" w:hAnsi="Times New Roman" w:cs="Times New Roman"/>
                <w:sz w:val="24"/>
                <w:szCs w:val="24"/>
              </w:rPr>
              <w:t xml:space="preserve"> году не заключались</w:t>
            </w:r>
          </w:p>
        </w:tc>
        <w:tc>
          <w:tcPr>
            <w:tcW w:w="2320" w:type="dxa"/>
          </w:tcPr>
          <w:p w:rsidR="00752E1A" w:rsidRPr="004B021E" w:rsidRDefault="00752E1A" w:rsidP="002732A1">
            <w:r w:rsidRPr="004B021E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 , земельным вопросам и градостроительной деятельности</w:t>
            </w:r>
          </w:p>
        </w:tc>
      </w:tr>
      <w:tr w:rsidR="00905031" w:rsidTr="00CC63E8">
        <w:tc>
          <w:tcPr>
            <w:tcW w:w="1416" w:type="dxa"/>
          </w:tcPr>
          <w:p w:rsidR="00752E1A" w:rsidRDefault="00752E1A" w:rsidP="002732A1"/>
        </w:tc>
        <w:tc>
          <w:tcPr>
            <w:tcW w:w="7056" w:type="dxa"/>
            <w:gridSpan w:val="3"/>
          </w:tcPr>
          <w:p w:rsidR="00752E1A" w:rsidRPr="005809AE" w:rsidRDefault="00752E1A" w:rsidP="002732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 xml:space="preserve">Обучение, повышение квалификации специалистов администрации муниципального района «Карымский район» в сфере </w:t>
            </w:r>
            <w:proofErr w:type="spellStart"/>
            <w:r w:rsidRPr="005809AE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proofErr w:type="spellEnd"/>
            <w:r w:rsidRPr="005809AE">
              <w:rPr>
                <w:rFonts w:ascii="Times New Roman" w:hAnsi="Times New Roman"/>
                <w:sz w:val="24"/>
                <w:szCs w:val="24"/>
              </w:rPr>
              <w:t>-частного партнерства</w:t>
            </w:r>
          </w:p>
        </w:tc>
        <w:tc>
          <w:tcPr>
            <w:tcW w:w="3805" w:type="dxa"/>
            <w:gridSpan w:val="3"/>
          </w:tcPr>
          <w:p w:rsidR="00752E1A" w:rsidRPr="00724AC1" w:rsidRDefault="00752E1A" w:rsidP="00724AC1">
            <w:pPr>
              <w:rPr>
                <w:rFonts w:ascii="Times New Roman" w:hAnsi="Times New Roman" w:cs="Times New Roman"/>
              </w:rPr>
            </w:pPr>
            <w:r w:rsidRPr="00724AC1">
              <w:rPr>
                <w:rFonts w:ascii="Times New Roman" w:hAnsi="Times New Roman" w:cs="Times New Roman"/>
              </w:rPr>
              <w:t>В 20</w:t>
            </w:r>
            <w:r w:rsidR="00724AC1" w:rsidRPr="00724AC1">
              <w:rPr>
                <w:rFonts w:ascii="Times New Roman" w:hAnsi="Times New Roman" w:cs="Times New Roman"/>
              </w:rPr>
              <w:t>20</w:t>
            </w:r>
            <w:r w:rsidRPr="00724AC1">
              <w:rPr>
                <w:rFonts w:ascii="Times New Roman" w:hAnsi="Times New Roman" w:cs="Times New Roman"/>
              </w:rPr>
              <w:t xml:space="preserve"> году обучение не проводилось</w:t>
            </w:r>
          </w:p>
        </w:tc>
        <w:tc>
          <w:tcPr>
            <w:tcW w:w="2320" w:type="dxa"/>
          </w:tcPr>
          <w:p w:rsidR="00752E1A" w:rsidRDefault="00752E1A" w:rsidP="002732A1"/>
        </w:tc>
      </w:tr>
      <w:tr w:rsidR="002732A1" w:rsidTr="00CC63E8">
        <w:tc>
          <w:tcPr>
            <w:tcW w:w="1416" w:type="dxa"/>
          </w:tcPr>
          <w:p w:rsidR="002732A1" w:rsidRDefault="002732A1" w:rsidP="007C75A3"/>
        </w:tc>
        <w:tc>
          <w:tcPr>
            <w:tcW w:w="13181" w:type="dxa"/>
            <w:gridSpan w:val="7"/>
          </w:tcPr>
          <w:p w:rsidR="002732A1" w:rsidRPr="00724AC1" w:rsidRDefault="002732A1" w:rsidP="006D5EDB">
            <w:pPr>
              <w:jc w:val="center"/>
              <w:rPr>
                <w:color w:val="FF0000"/>
              </w:rPr>
            </w:pPr>
            <w:r w:rsidRPr="00F028E5">
              <w:rPr>
                <w:rFonts w:ascii="Times New Roman" w:hAnsi="Times New Roman"/>
                <w:b/>
                <w:bCs/>
                <w:sz w:val="24"/>
                <w:szCs w:val="24"/>
              </w:rPr>
              <w:t>Оптимизация административных процедур</w:t>
            </w:r>
          </w:p>
        </w:tc>
      </w:tr>
      <w:tr w:rsidR="00905031" w:rsidTr="00CC63E8">
        <w:tc>
          <w:tcPr>
            <w:tcW w:w="1416" w:type="dxa"/>
          </w:tcPr>
          <w:p w:rsidR="00752E1A" w:rsidRDefault="00752E1A" w:rsidP="002732A1"/>
        </w:tc>
        <w:tc>
          <w:tcPr>
            <w:tcW w:w="7056" w:type="dxa"/>
            <w:gridSpan w:val="3"/>
          </w:tcPr>
          <w:p w:rsidR="00752E1A" w:rsidRPr="005809AE" w:rsidRDefault="00752E1A" w:rsidP="002732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Увеличение количества муниципальных услуг, включенных в перечень услуг, предоставляемых в многофункциональных центрах, и востребованных субъектами предпринимательской и инвестиционной деятельности</w:t>
            </w:r>
          </w:p>
        </w:tc>
        <w:tc>
          <w:tcPr>
            <w:tcW w:w="3805" w:type="dxa"/>
            <w:gridSpan w:val="3"/>
          </w:tcPr>
          <w:p w:rsidR="00752E1A" w:rsidRPr="00724AC1" w:rsidRDefault="00752E1A" w:rsidP="009F4E4D">
            <w:pPr>
              <w:rPr>
                <w:color w:val="FF0000"/>
              </w:rPr>
            </w:pPr>
            <w:r w:rsidRPr="009F4E4D">
              <w:rPr>
                <w:rFonts w:ascii="Times New Roman" w:hAnsi="Times New Roman"/>
                <w:sz w:val="24"/>
                <w:szCs w:val="24"/>
              </w:rPr>
              <w:t>Увеличение количества муниципальных услуг в 20</w:t>
            </w:r>
            <w:r w:rsidR="009F4E4D" w:rsidRPr="009F4E4D">
              <w:rPr>
                <w:rFonts w:ascii="Times New Roman" w:hAnsi="Times New Roman"/>
                <w:sz w:val="24"/>
                <w:szCs w:val="24"/>
              </w:rPr>
              <w:t>20</w:t>
            </w:r>
            <w:r w:rsidRPr="009F4E4D">
              <w:rPr>
                <w:rFonts w:ascii="Times New Roman" w:hAnsi="Times New Roman"/>
                <w:sz w:val="24"/>
                <w:szCs w:val="24"/>
              </w:rPr>
              <w:t xml:space="preserve"> году не было.</w:t>
            </w:r>
          </w:p>
        </w:tc>
        <w:tc>
          <w:tcPr>
            <w:tcW w:w="2320" w:type="dxa"/>
          </w:tcPr>
          <w:p w:rsidR="00752E1A" w:rsidRDefault="00752E1A" w:rsidP="002732A1">
            <w:r>
              <w:rPr>
                <w:rFonts w:ascii="Times New Roman" w:hAnsi="Times New Roman"/>
                <w:sz w:val="24"/>
                <w:szCs w:val="24"/>
              </w:rPr>
              <w:t>Комитет по управлению имуществом , земельным вопросам и градостроительной деятельности</w:t>
            </w:r>
          </w:p>
        </w:tc>
      </w:tr>
      <w:tr w:rsidR="00905031" w:rsidTr="00CC63E8">
        <w:tc>
          <w:tcPr>
            <w:tcW w:w="1416" w:type="dxa"/>
          </w:tcPr>
          <w:p w:rsidR="00752E1A" w:rsidRDefault="00752E1A" w:rsidP="002732A1"/>
        </w:tc>
        <w:tc>
          <w:tcPr>
            <w:tcW w:w="7056" w:type="dxa"/>
            <w:gridSpan w:val="3"/>
          </w:tcPr>
          <w:p w:rsidR="00752E1A" w:rsidRPr="005809AE" w:rsidRDefault="00752E1A" w:rsidP="002732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Формирование земельных участков, которые могут быть предоставлены субъектам инвестиционной и предпринимательской деятельности</w:t>
            </w:r>
          </w:p>
        </w:tc>
        <w:tc>
          <w:tcPr>
            <w:tcW w:w="3805" w:type="dxa"/>
            <w:gridSpan w:val="3"/>
          </w:tcPr>
          <w:p w:rsidR="00752E1A" w:rsidRPr="005371FE" w:rsidRDefault="00752E1A" w:rsidP="0027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FE">
              <w:rPr>
                <w:rFonts w:ascii="Times New Roman" w:hAnsi="Times New Roman" w:cs="Times New Roman"/>
                <w:sz w:val="24"/>
                <w:szCs w:val="24"/>
              </w:rPr>
              <w:t xml:space="preserve">На протяжении прошедшего года сформировано </w:t>
            </w:r>
            <w:r w:rsidR="005371FE" w:rsidRPr="00537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71FE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участков, которые могут предоставляться субъектам инвестиционной и </w:t>
            </w:r>
            <w:r w:rsidRPr="00537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предпринимательской деятельности</w:t>
            </w:r>
            <w:r w:rsidR="005371FE" w:rsidRPr="005371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71FE" w:rsidRPr="00724AC1" w:rsidRDefault="005371FE" w:rsidP="005371FE">
            <w:pPr>
              <w:rPr>
                <w:color w:val="FF0000"/>
              </w:rPr>
            </w:pPr>
            <w:r w:rsidRPr="005371F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 предоставлению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земельных участ</w:t>
            </w:r>
            <w:r w:rsidRPr="005371F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371FE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</w:t>
            </w:r>
            <w:r w:rsidRPr="005371FE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81A41">
              <w:rPr>
                <w:rFonts w:ascii="Times New Roman" w:hAnsi="Times New Roman" w:cs="Times New Roman"/>
                <w:sz w:val="24"/>
                <w:szCs w:val="24"/>
              </w:rPr>
              <w:t>невосточ</w:t>
            </w:r>
            <w:r w:rsidRPr="005371FE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371FE">
              <w:rPr>
                <w:rFonts w:ascii="Times New Roman" w:hAnsi="Times New Roman" w:cs="Times New Roman"/>
                <w:sz w:val="24"/>
                <w:szCs w:val="24"/>
              </w:rPr>
              <w:t xml:space="preserve"> гектар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371FE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</w:t>
            </w:r>
            <w:r w:rsidRPr="005371FE">
              <w:rPr>
                <w:rFonts w:ascii="Times New Roman" w:hAnsi="Times New Roman" w:cs="Times New Roman"/>
                <w:sz w:val="24"/>
                <w:szCs w:val="24"/>
              </w:rPr>
              <w:t xml:space="preserve"> сформир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овано</w:t>
            </w:r>
            <w:r w:rsidRPr="005371FE">
              <w:rPr>
                <w:rFonts w:ascii="Times New Roman" w:hAnsi="Times New Roman" w:cs="Times New Roman"/>
                <w:sz w:val="24"/>
                <w:szCs w:val="24"/>
              </w:rPr>
              <w:t xml:space="preserve"> 39 участков</w:t>
            </w:r>
            <w:r w:rsidR="00181A41">
              <w:rPr>
                <w:rFonts w:ascii="Times New Roman" w:hAnsi="Times New Roman" w:cs="Times New Roman"/>
                <w:sz w:val="24"/>
                <w:szCs w:val="24"/>
              </w:rPr>
              <w:t>, на территории городских поселений – 99 участков</w:t>
            </w:r>
          </w:p>
        </w:tc>
        <w:tc>
          <w:tcPr>
            <w:tcW w:w="2320" w:type="dxa"/>
          </w:tcPr>
          <w:p w:rsidR="00752E1A" w:rsidRDefault="00752E1A" w:rsidP="002732A1"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Комитет по управлению имуществом , земельным вопросам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градостроительной деятельности</w:t>
            </w:r>
          </w:p>
        </w:tc>
      </w:tr>
      <w:tr w:rsidR="002732A1" w:rsidTr="00CC63E8">
        <w:tc>
          <w:tcPr>
            <w:tcW w:w="1416" w:type="dxa"/>
          </w:tcPr>
          <w:p w:rsidR="002732A1" w:rsidRDefault="002732A1" w:rsidP="007C75A3"/>
        </w:tc>
        <w:tc>
          <w:tcPr>
            <w:tcW w:w="13181" w:type="dxa"/>
            <w:gridSpan w:val="7"/>
          </w:tcPr>
          <w:p w:rsidR="002732A1" w:rsidRDefault="002732A1" w:rsidP="006D5EDB">
            <w:pPr>
              <w:jc w:val="center"/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>Улучшение демографической ситуации в муниципальном районе «Карымский район»</w:t>
            </w:r>
          </w:p>
        </w:tc>
      </w:tr>
      <w:tr w:rsidR="00905031" w:rsidTr="00CC63E8">
        <w:tc>
          <w:tcPr>
            <w:tcW w:w="1416" w:type="dxa"/>
          </w:tcPr>
          <w:p w:rsidR="00752E1A" w:rsidRDefault="00752E1A" w:rsidP="002732A1"/>
        </w:tc>
        <w:tc>
          <w:tcPr>
            <w:tcW w:w="7056" w:type="dxa"/>
            <w:gridSpan w:val="3"/>
          </w:tcPr>
          <w:p w:rsidR="00752E1A" w:rsidRPr="00092166" w:rsidRDefault="00752E1A" w:rsidP="002732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166">
              <w:rPr>
                <w:rFonts w:ascii="Times New Roman" w:hAnsi="Times New Roman"/>
                <w:sz w:val="24"/>
                <w:szCs w:val="24"/>
              </w:rPr>
              <w:t>Обеспечение земельных участков, предоставляемых многодетным семьям, инженерной, коммунальной и транспортной инфраструктурой</w:t>
            </w:r>
          </w:p>
        </w:tc>
        <w:tc>
          <w:tcPr>
            <w:tcW w:w="3805" w:type="dxa"/>
            <w:gridSpan w:val="3"/>
          </w:tcPr>
          <w:p w:rsidR="00752E1A" w:rsidRPr="00092166" w:rsidRDefault="00724AC1" w:rsidP="00092166">
            <w:r w:rsidRPr="00092166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земельные участки выделены 4 многодетным семьям в с. </w:t>
            </w:r>
            <w:proofErr w:type="spellStart"/>
            <w:r w:rsidRPr="00092166">
              <w:rPr>
                <w:rFonts w:ascii="Times New Roman" w:hAnsi="Times New Roman" w:cs="Times New Roman"/>
                <w:sz w:val="24"/>
                <w:szCs w:val="24"/>
              </w:rPr>
              <w:t>Кайдалово</w:t>
            </w:r>
            <w:proofErr w:type="spellEnd"/>
            <w:r w:rsidRPr="00092166">
              <w:rPr>
                <w:rFonts w:ascii="Times New Roman" w:hAnsi="Times New Roman" w:cs="Times New Roman"/>
                <w:sz w:val="24"/>
                <w:szCs w:val="24"/>
              </w:rPr>
              <w:t xml:space="preserve"> и с. </w:t>
            </w:r>
            <w:proofErr w:type="spellStart"/>
            <w:r w:rsidRPr="00092166">
              <w:rPr>
                <w:rFonts w:ascii="Times New Roman" w:hAnsi="Times New Roman" w:cs="Times New Roman"/>
                <w:sz w:val="24"/>
                <w:szCs w:val="24"/>
              </w:rPr>
              <w:t>Кадахта</w:t>
            </w:r>
            <w:proofErr w:type="spellEnd"/>
            <w:r w:rsidR="00D44AAF" w:rsidRPr="00092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2166" w:rsidRPr="00092166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Земельные участки обеспечены инженерной (</w:t>
            </w:r>
            <w:proofErr w:type="spellStart"/>
            <w:r w:rsidR="00092166" w:rsidRPr="00092166">
              <w:rPr>
                <w:rFonts w:ascii="Times New Roman" w:hAnsi="Times New Roman" w:cs="Times New Roman"/>
                <w:sz w:val="24"/>
                <w:szCs w:val="24"/>
              </w:rPr>
              <w:t>элэнергия</w:t>
            </w:r>
            <w:proofErr w:type="spellEnd"/>
            <w:r w:rsidR="00092166" w:rsidRPr="00092166">
              <w:rPr>
                <w:rFonts w:ascii="Times New Roman" w:hAnsi="Times New Roman" w:cs="Times New Roman"/>
                <w:sz w:val="24"/>
                <w:szCs w:val="24"/>
              </w:rPr>
              <w:t>) и  транспортной  инфраструктурой.</w:t>
            </w:r>
          </w:p>
        </w:tc>
        <w:tc>
          <w:tcPr>
            <w:tcW w:w="2320" w:type="dxa"/>
          </w:tcPr>
          <w:p w:rsidR="00752E1A" w:rsidRPr="00092166" w:rsidRDefault="00752E1A" w:rsidP="002732A1">
            <w:r w:rsidRPr="00092166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 , земельным вопросам и градостроительной деятельности</w:t>
            </w:r>
          </w:p>
        </w:tc>
      </w:tr>
      <w:tr w:rsidR="002732A1" w:rsidTr="00CC63E8">
        <w:tc>
          <w:tcPr>
            <w:tcW w:w="1416" w:type="dxa"/>
          </w:tcPr>
          <w:p w:rsidR="002732A1" w:rsidRDefault="002732A1" w:rsidP="007C75A3"/>
        </w:tc>
        <w:tc>
          <w:tcPr>
            <w:tcW w:w="13181" w:type="dxa"/>
            <w:gridSpan w:val="7"/>
          </w:tcPr>
          <w:p w:rsidR="002732A1" w:rsidRDefault="002732A1" w:rsidP="006D5EDB">
            <w:pPr>
              <w:jc w:val="center"/>
            </w:pPr>
            <w:r w:rsidRPr="005809AE">
              <w:rPr>
                <w:rFonts w:ascii="Times New Roman" w:hAnsi="Times New Roman"/>
                <w:b/>
                <w:sz w:val="24"/>
                <w:szCs w:val="24"/>
              </w:rPr>
              <w:t xml:space="preserve">Стратегическая цель – развитие транспортной и коммунальной инфраструктуры </w:t>
            </w:r>
            <w:r w:rsidRPr="005809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достижение  качественных и количественных показателей, предусмотренных Стратегией в установленные сроки</w:t>
            </w:r>
          </w:p>
        </w:tc>
      </w:tr>
      <w:tr w:rsidR="00E901CE" w:rsidTr="00CC63E8">
        <w:tc>
          <w:tcPr>
            <w:tcW w:w="1416" w:type="dxa"/>
          </w:tcPr>
          <w:p w:rsidR="00E901CE" w:rsidRDefault="00E901CE" w:rsidP="00E901CE"/>
        </w:tc>
        <w:tc>
          <w:tcPr>
            <w:tcW w:w="13181" w:type="dxa"/>
            <w:gridSpan w:val="7"/>
          </w:tcPr>
          <w:p w:rsidR="00E901CE" w:rsidRPr="005809AE" w:rsidRDefault="00E901CE" w:rsidP="006D5EDB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9AE">
              <w:rPr>
                <w:rFonts w:ascii="Times New Roman" w:hAnsi="Times New Roman"/>
                <w:b/>
                <w:bCs/>
                <w:sz w:val="24"/>
                <w:szCs w:val="24"/>
              </w:rPr>
              <w:t>Модернизация объектов коммунальной инфраструктуры</w:t>
            </w:r>
          </w:p>
        </w:tc>
      </w:tr>
      <w:tr w:rsidR="00675D0F" w:rsidTr="00CC63E8">
        <w:tc>
          <w:tcPr>
            <w:tcW w:w="1416" w:type="dxa"/>
          </w:tcPr>
          <w:p w:rsidR="00675D0F" w:rsidRPr="005809AE" w:rsidRDefault="00675D0F" w:rsidP="00B81E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6" w:type="dxa"/>
            <w:gridSpan w:val="3"/>
          </w:tcPr>
          <w:p w:rsidR="00675D0F" w:rsidRPr="003F0FFE" w:rsidRDefault="00675D0F" w:rsidP="00B63D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FFE">
              <w:rPr>
                <w:rFonts w:ascii="Times New Roman" w:hAnsi="Times New Roman"/>
                <w:b/>
                <w:sz w:val="24"/>
                <w:szCs w:val="24"/>
              </w:rPr>
              <w:t>Городское поселение «Карымское»</w:t>
            </w:r>
          </w:p>
        </w:tc>
        <w:tc>
          <w:tcPr>
            <w:tcW w:w="1860" w:type="dxa"/>
            <w:gridSpan w:val="2"/>
          </w:tcPr>
          <w:p w:rsidR="00675D0F" w:rsidRDefault="00675D0F" w:rsidP="00B81EF5"/>
        </w:tc>
        <w:tc>
          <w:tcPr>
            <w:tcW w:w="4265" w:type="dxa"/>
            <w:gridSpan w:val="2"/>
            <w:vMerge w:val="restart"/>
          </w:tcPr>
          <w:p w:rsidR="00675D0F" w:rsidRPr="00675D0F" w:rsidRDefault="00675D0F" w:rsidP="00675D0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Эффективность выполнения мероприятий позвол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ило</w:t>
            </w:r>
            <w:r w:rsidRPr="00675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уменьшить потери в теплосетях; увеличить подачу тепла в результате замены теплотрасс; значительно увеличить КПД и тепловой мощности; сократить расходы на </w:t>
            </w:r>
            <w:proofErr w:type="gramStart"/>
            <w:r w:rsidRPr="00675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 и</w:t>
            </w:r>
            <w:proofErr w:type="gramEnd"/>
            <w:r w:rsidRPr="00675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эксплуатацию, путем снижения расходов топлива и количества обслуживаемого персонала; снизить экологически вредные выбросы. </w:t>
            </w:r>
          </w:p>
          <w:p w:rsidR="00675D0F" w:rsidRDefault="00675D0F" w:rsidP="00B81EF5"/>
        </w:tc>
      </w:tr>
      <w:tr w:rsidR="00675D0F" w:rsidTr="00CC63E8">
        <w:tc>
          <w:tcPr>
            <w:tcW w:w="1416" w:type="dxa"/>
          </w:tcPr>
          <w:p w:rsidR="00675D0F" w:rsidRPr="005809AE" w:rsidRDefault="00675D0F" w:rsidP="00B81E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6" w:type="dxa"/>
            <w:gridSpan w:val="5"/>
          </w:tcPr>
          <w:p w:rsidR="00675D0F" w:rsidRPr="00675D0F" w:rsidRDefault="00675D0F" w:rsidP="00B63D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5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и замена двух котлов водогрейных в котельной №4 </w:t>
            </w:r>
            <w:proofErr w:type="spellStart"/>
            <w:r w:rsidRPr="00675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ул.Вокзальная</w:t>
            </w:r>
            <w:proofErr w:type="spellEnd"/>
            <w:r w:rsidRPr="00675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27 </w:t>
            </w:r>
            <w:proofErr w:type="spellStart"/>
            <w:r w:rsidRPr="00675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675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Карымское (марка котлов КВм-2.5БК) – </w:t>
            </w:r>
            <w:r w:rsidRPr="00675D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5 945 665,00.руб.</w:t>
            </w:r>
          </w:p>
        </w:tc>
        <w:tc>
          <w:tcPr>
            <w:tcW w:w="4265" w:type="dxa"/>
            <w:gridSpan w:val="2"/>
            <w:vMerge/>
          </w:tcPr>
          <w:p w:rsidR="00675D0F" w:rsidRDefault="00675D0F" w:rsidP="00B81EF5"/>
        </w:tc>
      </w:tr>
      <w:tr w:rsidR="00675D0F" w:rsidTr="00CC63E8">
        <w:tc>
          <w:tcPr>
            <w:tcW w:w="1416" w:type="dxa"/>
          </w:tcPr>
          <w:p w:rsidR="00675D0F" w:rsidRPr="005809AE" w:rsidRDefault="00675D0F" w:rsidP="00B81E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6" w:type="dxa"/>
            <w:gridSpan w:val="3"/>
          </w:tcPr>
          <w:p w:rsidR="00675D0F" w:rsidRPr="00675D0F" w:rsidRDefault="00675D0F" w:rsidP="00B6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D0F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Городское поселение «</w:t>
            </w:r>
            <w:proofErr w:type="spellStart"/>
            <w:r w:rsidRPr="00675D0F">
              <w:rPr>
                <w:rFonts w:ascii="Times New Roman" w:hAnsi="Times New Roman" w:cs="Times New Roman"/>
                <w:b/>
                <w:sz w:val="24"/>
                <w:szCs w:val="24"/>
              </w:rPr>
              <w:t>Дарасунское</w:t>
            </w:r>
            <w:proofErr w:type="spellEnd"/>
            <w:r w:rsidRPr="00675D0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60" w:type="dxa"/>
            <w:gridSpan w:val="2"/>
          </w:tcPr>
          <w:p w:rsidR="00675D0F" w:rsidRPr="00675D0F" w:rsidRDefault="00675D0F" w:rsidP="00B63D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5" w:type="dxa"/>
            <w:gridSpan w:val="2"/>
            <w:vMerge/>
          </w:tcPr>
          <w:p w:rsidR="00675D0F" w:rsidRDefault="00675D0F" w:rsidP="00B81EF5"/>
        </w:tc>
      </w:tr>
      <w:tr w:rsidR="00675D0F" w:rsidTr="00CC63E8">
        <w:tc>
          <w:tcPr>
            <w:tcW w:w="1416" w:type="dxa"/>
          </w:tcPr>
          <w:p w:rsidR="00675D0F" w:rsidRPr="005809AE" w:rsidRDefault="00675D0F" w:rsidP="00441A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6" w:type="dxa"/>
            <w:gridSpan w:val="5"/>
          </w:tcPr>
          <w:p w:rsidR="00675D0F" w:rsidRPr="00675D0F" w:rsidRDefault="00675D0F" w:rsidP="00B63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D0F"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теплоснабжения диаметр труб 159,  и водоснабжения диаметр труб 76 протяженностью 180 м от ТК35а до МКД по ул. Молодежная – </w:t>
            </w:r>
            <w:r w:rsidRPr="00675D0F">
              <w:rPr>
                <w:rFonts w:ascii="Times New Roman" w:hAnsi="Times New Roman" w:cs="Times New Roman"/>
                <w:b/>
                <w:sz w:val="24"/>
                <w:szCs w:val="24"/>
              </w:rPr>
              <w:t>1 818 371,26 руб.</w:t>
            </w:r>
          </w:p>
        </w:tc>
        <w:tc>
          <w:tcPr>
            <w:tcW w:w="4265" w:type="dxa"/>
            <w:gridSpan w:val="2"/>
            <w:vMerge/>
          </w:tcPr>
          <w:p w:rsidR="00675D0F" w:rsidRDefault="00675D0F" w:rsidP="00DA5EE5"/>
        </w:tc>
      </w:tr>
      <w:tr w:rsidR="00675D0F" w:rsidTr="00CC63E8">
        <w:tc>
          <w:tcPr>
            <w:tcW w:w="1416" w:type="dxa"/>
          </w:tcPr>
          <w:p w:rsidR="00675D0F" w:rsidRPr="005809AE" w:rsidRDefault="00675D0F" w:rsidP="00392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6" w:type="dxa"/>
            <w:gridSpan w:val="3"/>
          </w:tcPr>
          <w:p w:rsidR="00675D0F" w:rsidRPr="00675D0F" w:rsidRDefault="00675D0F" w:rsidP="00B6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D0F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Городское поселение «Курорт-</w:t>
            </w:r>
            <w:proofErr w:type="spellStart"/>
            <w:r w:rsidRPr="00675D0F">
              <w:rPr>
                <w:rFonts w:ascii="Times New Roman" w:hAnsi="Times New Roman" w:cs="Times New Roman"/>
                <w:b/>
                <w:sz w:val="24"/>
                <w:szCs w:val="24"/>
              </w:rPr>
              <w:t>Дарасунское</w:t>
            </w:r>
            <w:proofErr w:type="spellEnd"/>
            <w:r w:rsidRPr="00675D0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60" w:type="dxa"/>
            <w:gridSpan w:val="2"/>
          </w:tcPr>
          <w:p w:rsidR="00675D0F" w:rsidRPr="00675D0F" w:rsidRDefault="00675D0F" w:rsidP="00B63D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5" w:type="dxa"/>
            <w:gridSpan w:val="2"/>
            <w:vMerge/>
          </w:tcPr>
          <w:p w:rsidR="00675D0F" w:rsidRDefault="00675D0F" w:rsidP="003923D2"/>
        </w:tc>
      </w:tr>
      <w:tr w:rsidR="00675D0F" w:rsidTr="00CC63E8">
        <w:tc>
          <w:tcPr>
            <w:tcW w:w="1416" w:type="dxa"/>
          </w:tcPr>
          <w:p w:rsidR="00675D0F" w:rsidRPr="005809AE" w:rsidRDefault="00675D0F" w:rsidP="00441A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6" w:type="dxa"/>
            <w:gridSpan w:val="5"/>
          </w:tcPr>
          <w:p w:rsidR="00675D0F" w:rsidRPr="00675D0F" w:rsidRDefault="00675D0F" w:rsidP="00B63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D0F">
              <w:rPr>
                <w:rFonts w:ascii="Times New Roman" w:hAnsi="Times New Roman" w:cs="Times New Roman"/>
                <w:sz w:val="24"/>
                <w:szCs w:val="24"/>
              </w:rPr>
              <w:t xml:space="preserve">Ремонт кровли котельной в п. Курорт-Дарасун  </w:t>
            </w:r>
            <w:proofErr w:type="spellStart"/>
            <w:r w:rsidRPr="00675D0F">
              <w:rPr>
                <w:rFonts w:ascii="Times New Roman" w:hAnsi="Times New Roman" w:cs="Times New Roman"/>
                <w:sz w:val="24"/>
                <w:szCs w:val="24"/>
              </w:rPr>
              <w:t>ул.Рабочая</w:t>
            </w:r>
            <w:proofErr w:type="spellEnd"/>
            <w:r w:rsidRPr="00675D0F">
              <w:rPr>
                <w:rFonts w:ascii="Times New Roman" w:hAnsi="Times New Roman" w:cs="Times New Roman"/>
                <w:sz w:val="24"/>
                <w:szCs w:val="24"/>
              </w:rPr>
              <w:t xml:space="preserve">, 56 – </w:t>
            </w:r>
            <w:r w:rsidRPr="00675D0F">
              <w:rPr>
                <w:rFonts w:ascii="Times New Roman" w:hAnsi="Times New Roman" w:cs="Times New Roman"/>
                <w:b/>
                <w:sz w:val="24"/>
                <w:szCs w:val="24"/>
              </w:rPr>
              <w:t>484 263,78 руб.</w:t>
            </w:r>
          </w:p>
        </w:tc>
        <w:tc>
          <w:tcPr>
            <w:tcW w:w="4265" w:type="dxa"/>
            <w:gridSpan w:val="2"/>
            <w:vMerge/>
          </w:tcPr>
          <w:p w:rsidR="00675D0F" w:rsidRDefault="00675D0F" w:rsidP="003923D2"/>
        </w:tc>
      </w:tr>
      <w:tr w:rsidR="00675D0F" w:rsidTr="00CC63E8">
        <w:tc>
          <w:tcPr>
            <w:tcW w:w="1416" w:type="dxa"/>
          </w:tcPr>
          <w:p w:rsidR="00675D0F" w:rsidRPr="005809AE" w:rsidRDefault="00675D0F" w:rsidP="00441A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6" w:type="dxa"/>
            <w:gridSpan w:val="3"/>
          </w:tcPr>
          <w:p w:rsidR="00675D0F" w:rsidRPr="00675D0F" w:rsidRDefault="00675D0F" w:rsidP="00B63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D0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район «Карымский район»</w:t>
            </w:r>
          </w:p>
        </w:tc>
        <w:tc>
          <w:tcPr>
            <w:tcW w:w="1860" w:type="dxa"/>
            <w:gridSpan w:val="2"/>
          </w:tcPr>
          <w:p w:rsidR="00675D0F" w:rsidRPr="00675D0F" w:rsidRDefault="00675D0F" w:rsidP="00B63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gridSpan w:val="2"/>
            <w:vMerge/>
          </w:tcPr>
          <w:p w:rsidR="00675D0F" w:rsidRDefault="00675D0F" w:rsidP="003923D2"/>
        </w:tc>
      </w:tr>
      <w:tr w:rsidR="00675D0F" w:rsidTr="00CC63E8">
        <w:tc>
          <w:tcPr>
            <w:tcW w:w="1416" w:type="dxa"/>
          </w:tcPr>
          <w:p w:rsidR="00675D0F" w:rsidRPr="005809AE" w:rsidRDefault="00675D0F" w:rsidP="00441A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6" w:type="dxa"/>
            <w:gridSpan w:val="5"/>
          </w:tcPr>
          <w:p w:rsidR="00675D0F" w:rsidRPr="00675D0F" w:rsidRDefault="00675D0F" w:rsidP="00B63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D0F"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тепловых </w:t>
            </w:r>
            <w:proofErr w:type="gramStart"/>
            <w:r w:rsidRPr="00675D0F">
              <w:rPr>
                <w:rFonts w:ascii="Times New Roman" w:hAnsi="Times New Roman" w:cs="Times New Roman"/>
                <w:sz w:val="24"/>
                <w:szCs w:val="24"/>
              </w:rPr>
              <w:t>сетей  по</w:t>
            </w:r>
            <w:proofErr w:type="gramEnd"/>
            <w:r w:rsidRPr="00675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D0F">
              <w:rPr>
                <w:rFonts w:ascii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  <w:r w:rsidRPr="00675D0F">
              <w:rPr>
                <w:rFonts w:ascii="Times New Roman" w:hAnsi="Times New Roman" w:cs="Times New Roman"/>
                <w:sz w:val="24"/>
                <w:szCs w:val="24"/>
              </w:rPr>
              <w:t xml:space="preserve"> от ВР-3-1 до ВР-3-4 (204м. Ø 76) в </w:t>
            </w:r>
            <w:proofErr w:type="spellStart"/>
            <w:r w:rsidRPr="00675D0F">
              <w:rPr>
                <w:rFonts w:ascii="Times New Roman" w:hAnsi="Times New Roman" w:cs="Times New Roman"/>
                <w:sz w:val="24"/>
                <w:szCs w:val="24"/>
              </w:rPr>
              <w:t>с.Шара-Горохон</w:t>
            </w:r>
            <w:proofErr w:type="spellEnd"/>
            <w:r w:rsidRPr="00675D0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75D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599 588,00 руб.</w:t>
            </w:r>
          </w:p>
          <w:p w:rsidR="00675D0F" w:rsidRPr="00675D0F" w:rsidRDefault="00675D0F" w:rsidP="00B63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 участка теплотрассы от ТК-11 15м. в сторону ВР-6 (переход под дорогой) в </w:t>
            </w:r>
            <w:proofErr w:type="spellStart"/>
            <w:r w:rsidRPr="00675D0F">
              <w:rPr>
                <w:rFonts w:ascii="Times New Roman" w:hAnsi="Times New Roman" w:cs="Times New Roman"/>
                <w:sz w:val="24"/>
                <w:szCs w:val="24"/>
              </w:rPr>
              <w:t>с.Шара-Горохон</w:t>
            </w:r>
            <w:proofErr w:type="spellEnd"/>
            <w:r w:rsidRPr="00675D0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75D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124 276,00 руб.</w:t>
            </w:r>
          </w:p>
        </w:tc>
        <w:tc>
          <w:tcPr>
            <w:tcW w:w="4265" w:type="dxa"/>
            <w:gridSpan w:val="2"/>
            <w:vMerge/>
          </w:tcPr>
          <w:p w:rsidR="00675D0F" w:rsidRDefault="00675D0F" w:rsidP="003923D2"/>
        </w:tc>
      </w:tr>
      <w:tr w:rsidR="003923D2" w:rsidTr="00CC63E8">
        <w:tc>
          <w:tcPr>
            <w:tcW w:w="1416" w:type="dxa"/>
          </w:tcPr>
          <w:p w:rsidR="003923D2" w:rsidRPr="005809AE" w:rsidRDefault="003923D2" w:rsidP="003923D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81" w:type="dxa"/>
            <w:gridSpan w:val="7"/>
          </w:tcPr>
          <w:p w:rsidR="003923D2" w:rsidRPr="002960AA" w:rsidRDefault="003923D2" w:rsidP="00DA5EE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B63DBE">
              <w:rPr>
                <w:rFonts w:ascii="Times New Roman" w:hAnsi="Times New Roman"/>
                <w:b/>
                <w:sz w:val="24"/>
                <w:szCs w:val="24"/>
              </w:rPr>
              <w:t xml:space="preserve">Задача 5. </w:t>
            </w:r>
            <w:r w:rsidRPr="00B63D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Повышение </w:t>
            </w:r>
            <w:proofErr w:type="spellStart"/>
            <w:r w:rsidRPr="00B63DBE">
              <w:rPr>
                <w:rFonts w:ascii="Times New Roman" w:hAnsi="Times New Roman"/>
                <w:b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B63D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энергосбережения коммунальной инфраструктуры, объектов муниципальной собственности</w:t>
            </w:r>
          </w:p>
        </w:tc>
      </w:tr>
      <w:tr w:rsidR="00663B5E" w:rsidTr="00CC63E8">
        <w:tc>
          <w:tcPr>
            <w:tcW w:w="1416" w:type="dxa"/>
          </w:tcPr>
          <w:p w:rsidR="00663B5E" w:rsidRPr="005809AE" w:rsidRDefault="00663B5E" w:rsidP="00392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6" w:type="dxa"/>
            <w:gridSpan w:val="3"/>
          </w:tcPr>
          <w:p w:rsidR="00663B5E" w:rsidRPr="00B63DBE" w:rsidRDefault="00663B5E" w:rsidP="00392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DBE">
              <w:rPr>
                <w:rFonts w:ascii="Times New Roman" w:hAnsi="Times New Roman"/>
                <w:sz w:val="24"/>
                <w:szCs w:val="24"/>
              </w:rPr>
              <w:t xml:space="preserve"> Установка узлов учета тепловой энергии в муниципальных образовательных учреждениях (%)</w:t>
            </w:r>
          </w:p>
        </w:tc>
        <w:tc>
          <w:tcPr>
            <w:tcW w:w="3805" w:type="dxa"/>
            <w:gridSpan w:val="3"/>
          </w:tcPr>
          <w:p w:rsidR="00663B5E" w:rsidRPr="00B63DBE" w:rsidRDefault="00663B5E" w:rsidP="00B63DBE">
            <w:pPr>
              <w:jc w:val="center"/>
              <w:rPr>
                <w:rFonts w:ascii="Times New Roman" w:hAnsi="Times New Roman" w:cs="Times New Roman"/>
              </w:rPr>
            </w:pPr>
            <w:r w:rsidRPr="00B63DBE">
              <w:rPr>
                <w:rFonts w:ascii="Times New Roman" w:hAnsi="Times New Roman" w:cs="Times New Roman"/>
              </w:rPr>
              <w:t>В 2020 году установка узлов учета тепловой энергии не проводилась</w:t>
            </w:r>
          </w:p>
        </w:tc>
        <w:tc>
          <w:tcPr>
            <w:tcW w:w="2320" w:type="dxa"/>
            <w:vMerge w:val="restart"/>
          </w:tcPr>
          <w:p w:rsidR="00663B5E" w:rsidRDefault="00663B5E" w:rsidP="003923D2">
            <w:r w:rsidRPr="0025549B">
              <w:rPr>
                <w:rFonts w:ascii="Times New Roman" w:hAnsi="Times New Roman" w:cs="Times New Roman"/>
              </w:rPr>
              <w:t>Комитет образования администрации муниципального района «Карымский район»</w:t>
            </w:r>
          </w:p>
        </w:tc>
      </w:tr>
      <w:tr w:rsidR="00663B5E" w:rsidTr="00CC63E8">
        <w:tc>
          <w:tcPr>
            <w:tcW w:w="1416" w:type="dxa"/>
          </w:tcPr>
          <w:p w:rsidR="00663B5E" w:rsidRPr="005809AE" w:rsidRDefault="00663B5E" w:rsidP="00392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6" w:type="dxa"/>
            <w:gridSpan w:val="3"/>
          </w:tcPr>
          <w:p w:rsidR="00663B5E" w:rsidRPr="00B63DBE" w:rsidRDefault="00663B5E" w:rsidP="00392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DBE">
              <w:rPr>
                <w:rFonts w:ascii="Times New Roman" w:hAnsi="Times New Roman"/>
                <w:sz w:val="24"/>
                <w:szCs w:val="24"/>
              </w:rPr>
              <w:t>Замена осветительных приборов на энергосберегающие лампы в муниципальных образовательных учреждениях (%)</w:t>
            </w:r>
          </w:p>
        </w:tc>
        <w:tc>
          <w:tcPr>
            <w:tcW w:w="3805" w:type="dxa"/>
            <w:gridSpan w:val="3"/>
          </w:tcPr>
          <w:p w:rsidR="00663B5E" w:rsidRPr="00B63DBE" w:rsidRDefault="00663B5E" w:rsidP="00B63DBE">
            <w:pPr>
              <w:jc w:val="center"/>
              <w:rPr>
                <w:rFonts w:ascii="Times New Roman" w:hAnsi="Times New Roman" w:cs="Times New Roman"/>
              </w:rPr>
            </w:pPr>
            <w:r w:rsidRPr="00B63DBE">
              <w:rPr>
                <w:rFonts w:ascii="Times New Roman" w:hAnsi="Times New Roman" w:cs="Times New Roman"/>
              </w:rPr>
              <w:t xml:space="preserve">Замена осветительных </w:t>
            </w:r>
            <w:r w:rsidR="00B63DBE" w:rsidRPr="00B63DBE">
              <w:rPr>
                <w:rFonts w:ascii="Times New Roman" w:hAnsi="Times New Roman" w:cs="Times New Roman"/>
              </w:rPr>
              <w:t>приборов</w:t>
            </w:r>
            <w:r w:rsidR="00B63DBE">
              <w:rPr>
                <w:rFonts w:ascii="Times New Roman" w:hAnsi="Times New Roman" w:cs="Times New Roman"/>
              </w:rPr>
              <w:t xml:space="preserve"> в 2020г.</w:t>
            </w:r>
            <w:r w:rsidR="00B63DBE" w:rsidRPr="00B63DBE">
              <w:rPr>
                <w:rFonts w:ascii="Times New Roman" w:hAnsi="Times New Roman" w:cs="Times New Roman"/>
              </w:rPr>
              <w:t xml:space="preserve"> </w:t>
            </w:r>
            <w:r w:rsidRPr="00B63DBE">
              <w:rPr>
                <w:rFonts w:ascii="Times New Roman" w:hAnsi="Times New Roman" w:cs="Times New Roman"/>
              </w:rPr>
              <w:t>на энергосберегающие лампы не проводилось</w:t>
            </w:r>
          </w:p>
        </w:tc>
        <w:tc>
          <w:tcPr>
            <w:tcW w:w="2320" w:type="dxa"/>
            <w:vMerge/>
          </w:tcPr>
          <w:p w:rsidR="00663B5E" w:rsidRDefault="00663B5E" w:rsidP="003923D2"/>
        </w:tc>
      </w:tr>
      <w:tr w:rsidR="001B660E" w:rsidTr="00CC63E8">
        <w:tc>
          <w:tcPr>
            <w:tcW w:w="1416" w:type="dxa"/>
          </w:tcPr>
          <w:p w:rsidR="001B660E" w:rsidRPr="005809AE" w:rsidRDefault="001B660E" w:rsidP="00392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6" w:type="dxa"/>
            <w:gridSpan w:val="3"/>
          </w:tcPr>
          <w:p w:rsidR="001B660E" w:rsidRPr="00B63DBE" w:rsidRDefault="001B660E" w:rsidP="00392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DBE">
              <w:rPr>
                <w:rFonts w:ascii="Times New Roman" w:hAnsi="Times New Roman"/>
                <w:sz w:val="24"/>
                <w:szCs w:val="24"/>
              </w:rPr>
              <w:t>Установка пластиковых стеклопакетов в муниципальных образовательных учреждениях (%)</w:t>
            </w:r>
          </w:p>
        </w:tc>
        <w:tc>
          <w:tcPr>
            <w:tcW w:w="1860" w:type="dxa"/>
            <w:gridSpan w:val="2"/>
          </w:tcPr>
          <w:p w:rsidR="001B660E" w:rsidRPr="00B63DBE" w:rsidRDefault="00663B5E" w:rsidP="00B63DBE">
            <w:pPr>
              <w:jc w:val="center"/>
              <w:rPr>
                <w:rFonts w:ascii="Times New Roman" w:hAnsi="Times New Roman" w:cs="Times New Roman"/>
              </w:rPr>
            </w:pPr>
            <w:r w:rsidRPr="00B63DBE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1945" w:type="dxa"/>
          </w:tcPr>
          <w:p w:rsidR="001B660E" w:rsidRPr="00B63DBE" w:rsidRDefault="00B63DBE" w:rsidP="00B63DBE">
            <w:pPr>
              <w:jc w:val="center"/>
              <w:rPr>
                <w:rFonts w:ascii="Times New Roman" w:hAnsi="Times New Roman" w:cs="Times New Roman"/>
              </w:rPr>
            </w:pPr>
            <w:r w:rsidRPr="00B63DBE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2320" w:type="dxa"/>
            <w:vMerge/>
          </w:tcPr>
          <w:p w:rsidR="001B660E" w:rsidRDefault="001B660E" w:rsidP="003923D2"/>
        </w:tc>
      </w:tr>
      <w:tr w:rsidR="003923D2" w:rsidTr="00CC63E8">
        <w:tc>
          <w:tcPr>
            <w:tcW w:w="1416" w:type="dxa"/>
          </w:tcPr>
          <w:p w:rsidR="003923D2" w:rsidRPr="005809AE" w:rsidRDefault="003923D2" w:rsidP="003923D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81" w:type="dxa"/>
            <w:gridSpan w:val="7"/>
          </w:tcPr>
          <w:p w:rsidR="003923D2" w:rsidRPr="00724AC1" w:rsidRDefault="003923D2" w:rsidP="00DA5EE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DA5EE5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системы управления многоквартирными домами</w:t>
            </w:r>
          </w:p>
        </w:tc>
      </w:tr>
      <w:tr w:rsidR="00905031" w:rsidTr="00CC63E8">
        <w:tc>
          <w:tcPr>
            <w:tcW w:w="1416" w:type="dxa"/>
          </w:tcPr>
          <w:p w:rsidR="00AA48AA" w:rsidRPr="005809AE" w:rsidRDefault="00AA48AA" w:rsidP="00392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6" w:type="dxa"/>
            <w:gridSpan w:val="3"/>
          </w:tcPr>
          <w:p w:rsidR="00AA48AA" w:rsidRPr="005809AE" w:rsidRDefault="00AA48AA" w:rsidP="003923D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Обеспечение безопасных и комфортных условий проживания граждан в многоквартирных домах, в том числе:</w:t>
            </w:r>
          </w:p>
          <w:p w:rsidR="00AA48AA" w:rsidRPr="005809AE" w:rsidRDefault="00AA48AA" w:rsidP="003923D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проведение капитального ремонта общего имущества в многоквартирных домах в соответствии с краткосрочным планом реализации на территории городских поселений, участие в краевой программе капитального ремонта общего имущества в многоквартирных домах;</w:t>
            </w:r>
          </w:p>
          <w:p w:rsidR="00AA48AA" w:rsidRPr="005809AE" w:rsidRDefault="00AA48AA" w:rsidP="003923D2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  <w:gridSpan w:val="3"/>
          </w:tcPr>
          <w:p w:rsidR="009F4E4D" w:rsidRPr="00DA5EE5" w:rsidRDefault="009F4E4D" w:rsidP="009F4E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DA5EE5">
              <w:rPr>
                <w:rFonts w:ascii="Times New Roman" w:hAnsi="Times New Roman" w:cs="Arial"/>
                <w:sz w:val="24"/>
                <w:szCs w:val="24"/>
              </w:rPr>
              <w:t xml:space="preserve">В 2020 году в рамках капитального ремонта общего имущества многоквартирных домов в соответствии с краткосрочным планом реализации на территории городского поселения «Карымское» Региональной программы, были проведены следующие работы: - - ремонт внутридомовых инженерных систем электро-, тепло-, газо-, водоснабжения, водоотведения по ул. Верхняя, д. 120; ул. Верхняя, д. 122; ул. Ленинградская, д. 16; ул. Ленинградская, д. 44; ул. Читинская, </w:t>
            </w:r>
            <w:proofErr w:type="gramStart"/>
            <w:r w:rsidRPr="00DA5EE5">
              <w:rPr>
                <w:rFonts w:ascii="Times New Roman" w:hAnsi="Times New Roman" w:cs="Arial"/>
                <w:sz w:val="24"/>
                <w:szCs w:val="24"/>
              </w:rPr>
              <w:t>д .</w:t>
            </w:r>
            <w:proofErr w:type="gramEnd"/>
            <w:r w:rsidRPr="00DA5EE5">
              <w:rPr>
                <w:rFonts w:ascii="Times New Roman" w:hAnsi="Times New Roman" w:cs="Arial"/>
                <w:sz w:val="24"/>
                <w:szCs w:val="24"/>
              </w:rPr>
              <w:t xml:space="preserve"> 1; ул. </w:t>
            </w:r>
            <w:proofErr w:type="spellStart"/>
            <w:r w:rsidRPr="00DA5EE5">
              <w:rPr>
                <w:rFonts w:ascii="Times New Roman" w:hAnsi="Times New Roman" w:cs="Arial"/>
                <w:sz w:val="24"/>
                <w:szCs w:val="24"/>
              </w:rPr>
              <w:t>Шемелина</w:t>
            </w:r>
            <w:proofErr w:type="spellEnd"/>
            <w:r w:rsidRPr="00DA5EE5">
              <w:rPr>
                <w:rFonts w:ascii="Times New Roman" w:hAnsi="Times New Roman" w:cs="Arial"/>
                <w:sz w:val="24"/>
                <w:szCs w:val="24"/>
              </w:rPr>
              <w:t>, д. 1.</w:t>
            </w:r>
          </w:p>
          <w:p w:rsidR="009F4E4D" w:rsidRPr="00DA5EE5" w:rsidRDefault="009F4E4D" w:rsidP="009F4E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DA5EE5">
              <w:rPr>
                <w:rFonts w:ascii="Times New Roman" w:hAnsi="Times New Roman" w:cs="Arial"/>
                <w:sz w:val="24"/>
                <w:szCs w:val="24"/>
              </w:rPr>
              <w:t xml:space="preserve">-ремонт крыши по ул. Братьев Васильевых, д. 19 и по </w:t>
            </w:r>
            <w:proofErr w:type="gramStart"/>
            <w:r w:rsidRPr="00DA5EE5">
              <w:rPr>
                <w:rFonts w:ascii="Times New Roman" w:hAnsi="Times New Roman" w:cs="Arial"/>
                <w:sz w:val="24"/>
                <w:szCs w:val="24"/>
              </w:rPr>
              <w:t>ул.Читинская,д.</w:t>
            </w:r>
            <w:proofErr w:type="gramEnd"/>
            <w:r w:rsidRPr="00DA5EE5">
              <w:rPr>
                <w:rFonts w:ascii="Times New Roman" w:hAnsi="Times New Roman" w:cs="Arial"/>
                <w:sz w:val="24"/>
                <w:szCs w:val="24"/>
              </w:rPr>
              <w:t>1.</w:t>
            </w:r>
          </w:p>
          <w:p w:rsidR="009F4E4D" w:rsidRPr="00DA5EE5" w:rsidRDefault="009F4E4D" w:rsidP="009F4E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  <w:p w:rsidR="00DA5EE5" w:rsidRPr="00DA5EE5" w:rsidRDefault="00DA5EE5" w:rsidP="00DA5E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DA5EE5">
              <w:rPr>
                <w:rFonts w:ascii="Times New Roman" w:hAnsi="Times New Roman" w:cs="Arial"/>
                <w:sz w:val="24"/>
                <w:szCs w:val="24"/>
              </w:rPr>
              <w:lastRenderedPageBreak/>
              <w:t>В 2020 капитальный ремонт общего имущества многоквартирных домов в соответствии с краткосрочным планом реализации на территории городского поселения «</w:t>
            </w:r>
            <w:proofErr w:type="spellStart"/>
            <w:r w:rsidRPr="00DA5EE5">
              <w:rPr>
                <w:rFonts w:ascii="Times New Roman" w:hAnsi="Times New Roman" w:cs="Arial"/>
                <w:sz w:val="24"/>
                <w:szCs w:val="24"/>
              </w:rPr>
              <w:t>Дарасунское</w:t>
            </w:r>
            <w:proofErr w:type="spellEnd"/>
            <w:r w:rsidRPr="00DA5EE5">
              <w:rPr>
                <w:rFonts w:ascii="Times New Roman" w:hAnsi="Times New Roman" w:cs="Arial"/>
                <w:sz w:val="24"/>
                <w:szCs w:val="24"/>
              </w:rPr>
              <w:t>» Региональной программы фактически не состоялся. В связи с некачественным проведением работ подрядчиком по капитальному ремонту внутридомовой инженерной системы теплоснабжения многоквартирного дома по ул. Калинина, д. 4, выполненные работы не были приняты ни собственниками помещений, ни администрацией городского поселения «</w:t>
            </w:r>
            <w:proofErr w:type="spellStart"/>
            <w:r w:rsidRPr="00DA5EE5">
              <w:rPr>
                <w:rFonts w:ascii="Times New Roman" w:hAnsi="Times New Roman" w:cs="Arial"/>
                <w:sz w:val="24"/>
                <w:szCs w:val="24"/>
              </w:rPr>
              <w:t>Дарасунское</w:t>
            </w:r>
            <w:proofErr w:type="spellEnd"/>
            <w:r w:rsidRPr="00DA5EE5">
              <w:rPr>
                <w:rFonts w:ascii="Times New Roman" w:hAnsi="Times New Roman" w:cs="Arial"/>
                <w:sz w:val="24"/>
                <w:szCs w:val="24"/>
              </w:rPr>
              <w:t>» до устранения всех дефектов. Кроме того, в связи с тем, что процедуры по проведению аукционов, проводимых Забайкальским фондом капитального ремонта многоквартирных домов, на отбор подрядчиков в 2020 году затянулись по неизвестным причинам, возникла необходимость переноса работ</w:t>
            </w:r>
          </w:p>
          <w:p w:rsidR="00AA48AA" w:rsidRPr="00DA5EE5" w:rsidRDefault="00DA5EE5" w:rsidP="00DA5EE5">
            <w:r w:rsidRPr="00DA5EE5">
              <w:rPr>
                <w:rFonts w:ascii="Times New Roman" w:hAnsi="Times New Roman" w:cs="Arial"/>
                <w:sz w:val="24"/>
                <w:szCs w:val="24"/>
              </w:rPr>
              <w:t xml:space="preserve">по трем многоквартирным домам: по Почтовой, д. 3 (фасад), по Лазо, д. 47 (фасад), по Почтовой, 4 </w:t>
            </w:r>
            <w:r w:rsidRPr="00DA5EE5">
              <w:rPr>
                <w:rFonts w:ascii="Times New Roman" w:hAnsi="Times New Roman" w:cs="Arial"/>
                <w:sz w:val="24"/>
                <w:szCs w:val="24"/>
              </w:rPr>
              <w:lastRenderedPageBreak/>
              <w:t>(теплоснабжение, горячее водоснабжение – переносится уже второй год подряд) на 2021 год. Единственный вид работ, который был выполнен и принят это капитальный ремонт внутридомовой инженерной системы электроснабжения по ул. Калинина, д. 4.</w:t>
            </w:r>
          </w:p>
        </w:tc>
        <w:tc>
          <w:tcPr>
            <w:tcW w:w="2320" w:type="dxa"/>
          </w:tcPr>
          <w:p w:rsidR="009F4E4D" w:rsidRDefault="009F4E4D" w:rsidP="009F4E4D"/>
        </w:tc>
      </w:tr>
      <w:tr w:rsidR="00905031" w:rsidTr="00CC63E8">
        <w:tc>
          <w:tcPr>
            <w:tcW w:w="1416" w:type="dxa"/>
          </w:tcPr>
          <w:p w:rsidR="00AA48AA" w:rsidRPr="005809AE" w:rsidRDefault="00AA48AA" w:rsidP="00392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6" w:type="dxa"/>
            <w:gridSpan w:val="3"/>
          </w:tcPr>
          <w:p w:rsidR="00AA48AA" w:rsidRPr="005809AE" w:rsidRDefault="00AA48AA" w:rsidP="00392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Повышение уровня квалификации и информированности организаций, осуществляющих управление многоквартирными домами, и граждан в сфере жилищно-коммунального хозяйства</w:t>
            </w:r>
          </w:p>
        </w:tc>
        <w:tc>
          <w:tcPr>
            <w:tcW w:w="3805" w:type="dxa"/>
            <w:gridSpan w:val="3"/>
          </w:tcPr>
          <w:p w:rsidR="00AA48AA" w:rsidRPr="00AE383A" w:rsidRDefault="00AA48AA" w:rsidP="00AA48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AE383A">
              <w:rPr>
                <w:rFonts w:ascii="Times New Roman" w:hAnsi="Times New Roman" w:cs="Arial"/>
                <w:sz w:val="24"/>
                <w:szCs w:val="24"/>
              </w:rPr>
              <w:t>На территории городского поселения «</w:t>
            </w:r>
            <w:proofErr w:type="spellStart"/>
            <w:r w:rsidRPr="00AE383A">
              <w:rPr>
                <w:rFonts w:ascii="Times New Roman" w:hAnsi="Times New Roman" w:cs="Arial"/>
                <w:sz w:val="24"/>
                <w:szCs w:val="24"/>
              </w:rPr>
              <w:t>Дарасунское</w:t>
            </w:r>
            <w:proofErr w:type="spellEnd"/>
            <w:r w:rsidRPr="00AE383A">
              <w:rPr>
                <w:rFonts w:ascii="Times New Roman" w:hAnsi="Times New Roman" w:cs="Arial"/>
                <w:sz w:val="24"/>
                <w:szCs w:val="24"/>
              </w:rPr>
              <w:t xml:space="preserve">» действующей является </w:t>
            </w:r>
            <w:proofErr w:type="gramStart"/>
            <w:r w:rsidRPr="00AE383A">
              <w:rPr>
                <w:rFonts w:ascii="Times New Roman" w:hAnsi="Times New Roman" w:cs="Arial"/>
                <w:sz w:val="24"/>
                <w:szCs w:val="24"/>
              </w:rPr>
              <w:t>одна  управляющая</w:t>
            </w:r>
            <w:proofErr w:type="gramEnd"/>
            <w:r w:rsidRPr="00AE383A">
              <w:rPr>
                <w:rFonts w:ascii="Times New Roman" w:hAnsi="Times New Roman" w:cs="Arial"/>
                <w:sz w:val="24"/>
                <w:szCs w:val="24"/>
              </w:rPr>
              <w:t xml:space="preserve"> организация ООО «Кварц», которая управляет 16 многоквартирными домами.</w:t>
            </w:r>
          </w:p>
          <w:p w:rsidR="00AA48AA" w:rsidRPr="00AE383A" w:rsidRDefault="00AA48AA" w:rsidP="00AA48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AE383A">
              <w:rPr>
                <w:rFonts w:ascii="Times New Roman" w:hAnsi="Times New Roman" w:cs="Arial"/>
                <w:sz w:val="24"/>
                <w:szCs w:val="24"/>
              </w:rPr>
              <w:t>Способы информирования органами местного самоуправления граждан, управляющих организаций в сфере жилищно-коммунального хозяйства:</w:t>
            </w:r>
          </w:p>
          <w:p w:rsidR="00AA48AA" w:rsidRPr="00AE383A" w:rsidRDefault="00AA48AA" w:rsidP="00AA48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83A">
              <w:rPr>
                <w:rFonts w:ascii="Times New Roman" w:hAnsi="Times New Roman" w:cs="Arial"/>
                <w:sz w:val="24"/>
                <w:szCs w:val="24"/>
              </w:rPr>
              <w:t xml:space="preserve">- </w:t>
            </w:r>
            <w:r w:rsidRPr="00AE383A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официальном сайте администрации городского поселения «</w:t>
            </w:r>
            <w:proofErr w:type="spellStart"/>
            <w:r w:rsidRPr="00AE383A">
              <w:rPr>
                <w:rFonts w:ascii="Times New Roman" w:hAnsi="Times New Roman" w:cs="Times New Roman"/>
                <w:sz w:val="24"/>
                <w:szCs w:val="24"/>
              </w:rPr>
              <w:t>Дарасунское</w:t>
            </w:r>
            <w:proofErr w:type="spellEnd"/>
            <w:r w:rsidRPr="00AE383A">
              <w:rPr>
                <w:rFonts w:ascii="Times New Roman" w:hAnsi="Times New Roman" w:cs="Times New Roman"/>
                <w:sz w:val="24"/>
                <w:szCs w:val="24"/>
              </w:rPr>
              <w:t xml:space="preserve">» в сети «Интернет» - </w:t>
            </w:r>
            <w:hyperlink r:id="rId6" w:history="1">
              <w:r w:rsidRPr="00AE383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http://darasun.su/</w:t>
              </w:r>
            </w:hyperlink>
            <w:r w:rsidRPr="00AE38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48AA" w:rsidRPr="00AE383A" w:rsidRDefault="00AA48AA" w:rsidP="00AA48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83A">
              <w:rPr>
                <w:rFonts w:ascii="Times New Roman" w:hAnsi="Times New Roman" w:cs="Times New Roman"/>
                <w:sz w:val="24"/>
                <w:szCs w:val="24"/>
              </w:rPr>
              <w:t>- проведение общих собраний собственников помещений многоквартирных домов с привлечением представителей управляющей организации;</w:t>
            </w:r>
          </w:p>
          <w:p w:rsidR="00AA48AA" w:rsidRPr="00AE383A" w:rsidRDefault="00AA48AA" w:rsidP="00AA48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83A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информации на подъездах многоквартирных </w:t>
            </w:r>
            <w:r w:rsidRPr="00AE3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домов;</w:t>
            </w:r>
          </w:p>
          <w:p w:rsidR="00AA48AA" w:rsidRPr="00AE383A" w:rsidRDefault="00AA48AA" w:rsidP="00AA48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83A">
              <w:rPr>
                <w:rFonts w:ascii="Times New Roman" w:hAnsi="Times New Roman" w:cs="Times New Roman"/>
                <w:sz w:val="24"/>
                <w:szCs w:val="24"/>
              </w:rPr>
              <w:t>- размещение информации в системе ГИС «ЖКХ»;</w:t>
            </w:r>
          </w:p>
          <w:p w:rsidR="00AA48AA" w:rsidRPr="00AE383A" w:rsidRDefault="00AA48AA" w:rsidP="00AA48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83A">
              <w:rPr>
                <w:rFonts w:ascii="Times New Roman" w:hAnsi="Times New Roman" w:cs="Times New Roman"/>
                <w:sz w:val="24"/>
                <w:szCs w:val="24"/>
              </w:rPr>
              <w:t>- направление информации посредством электронного документооборота.</w:t>
            </w:r>
          </w:p>
          <w:p w:rsidR="00AA48AA" w:rsidRPr="00724AC1" w:rsidRDefault="00AA48AA" w:rsidP="00AA48AA">
            <w:pPr>
              <w:rPr>
                <w:color w:val="FF0000"/>
              </w:rPr>
            </w:pPr>
            <w:r w:rsidRPr="00AE383A">
              <w:rPr>
                <w:rFonts w:ascii="Times New Roman" w:hAnsi="Times New Roman" w:cs="Arial"/>
                <w:sz w:val="24"/>
                <w:szCs w:val="24"/>
              </w:rPr>
              <w:t xml:space="preserve">Повышение уровня квалификации управляющих организаций осуществляется за счет участия в семинарах, </w:t>
            </w:r>
            <w:proofErr w:type="spellStart"/>
            <w:r w:rsidRPr="00AE383A">
              <w:rPr>
                <w:rFonts w:ascii="Times New Roman" w:hAnsi="Times New Roman" w:cs="Arial"/>
                <w:sz w:val="24"/>
                <w:szCs w:val="24"/>
              </w:rPr>
              <w:t>вебинарах</w:t>
            </w:r>
            <w:proofErr w:type="spellEnd"/>
            <w:r w:rsidRPr="00AE383A">
              <w:rPr>
                <w:rFonts w:ascii="Times New Roman" w:hAnsi="Times New Roman" w:cs="Arial"/>
                <w:sz w:val="24"/>
                <w:szCs w:val="24"/>
              </w:rPr>
              <w:t xml:space="preserve"> по вопросам ЖКХ</w:t>
            </w:r>
            <w:r w:rsidRPr="00724AC1">
              <w:rPr>
                <w:rFonts w:ascii="Times New Roman" w:hAnsi="Times New Roman" w:cs="Arial"/>
                <w:color w:val="FF0000"/>
                <w:sz w:val="24"/>
                <w:szCs w:val="24"/>
              </w:rPr>
              <w:t>.</w:t>
            </w:r>
          </w:p>
        </w:tc>
        <w:tc>
          <w:tcPr>
            <w:tcW w:w="2320" w:type="dxa"/>
          </w:tcPr>
          <w:p w:rsidR="00AA48AA" w:rsidRDefault="00AA48AA" w:rsidP="003923D2"/>
        </w:tc>
      </w:tr>
      <w:tr w:rsidR="003923D2" w:rsidTr="00CC63E8">
        <w:tc>
          <w:tcPr>
            <w:tcW w:w="1416" w:type="dxa"/>
          </w:tcPr>
          <w:p w:rsidR="003923D2" w:rsidRPr="005809AE" w:rsidRDefault="003923D2" w:rsidP="003923D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81" w:type="dxa"/>
            <w:gridSpan w:val="7"/>
          </w:tcPr>
          <w:p w:rsidR="003923D2" w:rsidRPr="00AE383A" w:rsidRDefault="003923D2" w:rsidP="003923D2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383A">
              <w:rPr>
                <w:rFonts w:ascii="Times New Roman" w:hAnsi="Times New Roman"/>
                <w:b/>
                <w:sz w:val="24"/>
                <w:szCs w:val="24"/>
              </w:rPr>
              <w:t>Задача 6</w:t>
            </w:r>
            <w:r w:rsidR="00942C5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E383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AE38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Обеспечение санитарной и эпидемиологической безопасности </w:t>
            </w:r>
            <w:r w:rsidRPr="00AE383A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 «Карымский район»</w:t>
            </w:r>
          </w:p>
        </w:tc>
      </w:tr>
      <w:tr w:rsidR="00905031" w:rsidTr="00CC63E8">
        <w:tc>
          <w:tcPr>
            <w:tcW w:w="1416" w:type="dxa"/>
          </w:tcPr>
          <w:p w:rsidR="00AA48AA" w:rsidRPr="005809AE" w:rsidRDefault="00AA48AA" w:rsidP="00392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6" w:type="dxa"/>
            <w:gridSpan w:val="3"/>
          </w:tcPr>
          <w:p w:rsidR="00AA48AA" w:rsidRPr="005809AE" w:rsidRDefault="00AA48AA" w:rsidP="00392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Fonts w:ascii="Times New Roman" w:hAnsi="Times New Roman"/>
                <w:sz w:val="24"/>
                <w:szCs w:val="24"/>
              </w:rPr>
              <w:t>Принятие мер, направленных на ликвидацию несанкционированных свалок на территории района</w:t>
            </w:r>
          </w:p>
        </w:tc>
        <w:tc>
          <w:tcPr>
            <w:tcW w:w="3805" w:type="dxa"/>
            <w:gridSpan w:val="3"/>
          </w:tcPr>
          <w:p w:rsidR="0025549B" w:rsidRPr="00B63DBE" w:rsidRDefault="00AE383A" w:rsidP="0025549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03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</w:t>
            </w:r>
            <w:r w:rsidR="0025549B" w:rsidRPr="0090503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25549B" w:rsidRPr="00B63DBE">
              <w:rPr>
                <w:rFonts w:ascii="Times New Roman" w:hAnsi="Times New Roman"/>
                <w:sz w:val="24"/>
                <w:szCs w:val="24"/>
              </w:rPr>
              <w:t>Ликвидировано: 61 свалка, в том числе 22 свалки за счет средств краевого бюджета.  На территории пяти поселений построено 22 площадки, также за счет средств краевого бюджета.</w:t>
            </w:r>
          </w:p>
          <w:p w:rsidR="00AE383A" w:rsidRPr="00AE383A" w:rsidRDefault="00AE383A" w:rsidP="00AE38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83A">
              <w:rPr>
                <w:rFonts w:ascii="Times New Roman" w:hAnsi="Times New Roman"/>
                <w:sz w:val="24"/>
                <w:szCs w:val="24"/>
              </w:rPr>
              <w:t xml:space="preserve">В целях создания контейнерных </w:t>
            </w:r>
            <w:proofErr w:type="gramStart"/>
            <w:r w:rsidRPr="00AE383A">
              <w:rPr>
                <w:rFonts w:ascii="Times New Roman" w:hAnsi="Times New Roman"/>
                <w:sz w:val="24"/>
                <w:szCs w:val="24"/>
              </w:rPr>
              <w:t>площадок  в</w:t>
            </w:r>
            <w:proofErr w:type="gramEnd"/>
            <w:r w:rsidRPr="00AE383A">
              <w:rPr>
                <w:rFonts w:ascii="Times New Roman" w:hAnsi="Times New Roman"/>
                <w:sz w:val="24"/>
                <w:szCs w:val="24"/>
              </w:rPr>
              <w:t xml:space="preserve"> 2020 году  выделены средства краевого бюджета в сумме  1 млн. рублей, которые  были распределены городским и сельским поселениям - «Карымское» ; «Курорт-</w:t>
            </w:r>
            <w:proofErr w:type="spellStart"/>
            <w:r w:rsidRPr="00AE383A">
              <w:rPr>
                <w:rFonts w:ascii="Times New Roman" w:hAnsi="Times New Roman"/>
                <w:sz w:val="24"/>
                <w:szCs w:val="24"/>
              </w:rPr>
              <w:t>Дарасунское</w:t>
            </w:r>
            <w:proofErr w:type="spellEnd"/>
            <w:r w:rsidRPr="00AE383A">
              <w:rPr>
                <w:rFonts w:ascii="Times New Roman" w:hAnsi="Times New Roman"/>
                <w:sz w:val="24"/>
                <w:szCs w:val="24"/>
              </w:rPr>
              <w:t>»,  «</w:t>
            </w:r>
            <w:proofErr w:type="spellStart"/>
            <w:r w:rsidRPr="00AE383A">
              <w:rPr>
                <w:rFonts w:ascii="Times New Roman" w:hAnsi="Times New Roman"/>
                <w:sz w:val="24"/>
                <w:szCs w:val="24"/>
              </w:rPr>
              <w:t>Тыргетуйское</w:t>
            </w:r>
            <w:proofErr w:type="spellEnd"/>
            <w:r w:rsidRPr="00AE383A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AE383A">
              <w:rPr>
                <w:rFonts w:ascii="Times New Roman" w:hAnsi="Times New Roman"/>
                <w:sz w:val="24"/>
                <w:szCs w:val="24"/>
              </w:rPr>
              <w:t>Новодоронинское</w:t>
            </w:r>
            <w:proofErr w:type="spellEnd"/>
            <w:r w:rsidRPr="00AE383A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AE383A">
              <w:rPr>
                <w:rFonts w:ascii="Times New Roman" w:hAnsi="Times New Roman"/>
                <w:sz w:val="24"/>
                <w:szCs w:val="24"/>
              </w:rPr>
              <w:t>Маякинское</w:t>
            </w:r>
            <w:proofErr w:type="spellEnd"/>
            <w:r w:rsidRPr="00AE383A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AE383A">
              <w:rPr>
                <w:rFonts w:ascii="Times New Roman" w:hAnsi="Times New Roman"/>
                <w:sz w:val="24"/>
                <w:szCs w:val="24"/>
              </w:rPr>
              <w:t>Большетуринское</w:t>
            </w:r>
            <w:proofErr w:type="spellEnd"/>
            <w:r w:rsidRPr="00AE383A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AE383A">
              <w:rPr>
                <w:rFonts w:ascii="Times New Roman" w:hAnsi="Times New Roman"/>
                <w:sz w:val="24"/>
                <w:szCs w:val="24"/>
              </w:rPr>
              <w:t>Кадахтинское</w:t>
            </w:r>
            <w:proofErr w:type="spellEnd"/>
            <w:r w:rsidRPr="00AE383A">
              <w:rPr>
                <w:rFonts w:ascii="Times New Roman" w:hAnsi="Times New Roman"/>
                <w:sz w:val="24"/>
                <w:szCs w:val="24"/>
              </w:rPr>
              <w:t>», «Нарын-</w:t>
            </w:r>
            <w:proofErr w:type="spellStart"/>
            <w:r w:rsidRPr="00AE383A">
              <w:rPr>
                <w:rFonts w:ascii="Times New Roman" w:hAnsi="Times New Roman"/>
                <w:sz w:val="24"/>
                <w:szCs w:val="24"/>
              </w:rPr>
              <w:t>Талачинское</w:t>
            </w:r>
            <w:proofErr w:type="spellEnd"/>
            <w:r w:rsidRPr="00AE383A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AE383A">
              <w:rPr>
                <w:rFonts w:ascii="Times New Roman" w:hAnsi="Times New Roman"/>
                <w:sz w:val="24"/>
                <w:szCs w:val="24"/>
              </w:rPr>
              <w:t>Жимбиринское</w:t>
            </w:r>
            <w:proofErr w:type="spellEnd"/>
            <w:r w:rsidRPr="00AE383A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AE383A" w:rsidRPr="00AE383A" w:rsidRDefault="00AE383A" w:rsidP="00AE38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83A">
              <w:rPr>
                <w:rFonts w:ascii="Times New Roman" w:hAnsi="Times New Roman"/>
                <w:sz w:val="24"/>
                <w:szCs w:val="24"/>
              </w:rPr>
              <w:tab/>
              <w:t xml:space="preserve">Приобретен 251 контейнер в городские и сельские поселения </w:t>
            </w:r>
            <w:r w:rsidRPr="00AE383A">
              <w:rPr>
                <w:rFonts w:ascii="Times New Roman" w:hAnsi="Times New Roman"/>
                <w:sz w:val="24"/>
                <w:szCs w:val="24"/>
              </w:rPr>
              <w:lastRenderedPageBreak/>
              <w:t>района, финансирование из краевого бюджета составило 3160,2 тысяч рублей.</w:t>
            </w:r>
          </w:p>
          <w:p w:rsidR="00AA48AA" w:rsidRPr="00724AC1" w:rsidRDefault="00441AEF" w:rsidP="00AE383A">
            <w:pPr>
              <w:jc w:val="both"/>
              <w:rPr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AE383A" w:rsidRPr="00AE383A">
              <w:rPr>
                <w:rFonts w:ascii="Times New Roman" w:hAnsi="Times New Roman"/>
                <w:sz w:val="24"/>
                <w:szCs w:val="24"/>
              </w:rPr>
              <w:t xml:space="preserve">С января 2020 года на территории района начала свою работу </w:t>
            </w:r>
            <w:proofErr w:type="gramStart"/>
            <w:r w:rsidR="00AE383A" w:rsidRPr="00AE383A">
              <w:rPr>
                <w:rFonts w:ascii="Times New Roman" w:hAnsi="Times New Roman"/>
                <w:sz w:val="24"/>
                <w:szCs w:val="24"/>
              </w:rPr>
              <w:t>компания  «</w:t>
            </w:r>
            <w:proofErr w:type="spellStart"/>
            <w:proofErr w:type="gramEnd"/>
            <w:r w:rsidR="00AE383A" w:rsidRPr="00AE383A">
              <w:rPr>
                <w:rFonts w:ascii="Times New Roman" w:hAnsi="Times New Roman"/>
                <w:sz w:val="24"/>
                <w:szCs w:val="24"/>
              </w:rPr>
              <w:t>Олерон</w:t>
            </w:r>
            <w:proofErr w:type="spellEnd"/>
            <w:r w:rsidR="00AE383A" w:rsidRPr="00AE383A">
              <w:rPr>
                <w:rFonts w:ascii="Times New Roman" w:hAnsi="Times New Roman"/>
                <w:sz w:val="24"/>
                <w:szCs w:val="24"/>
              </w:rPr>
              <w:t xml:space="preserve"> плюс», которая  является региональным оператором по обращению с твердыми коммунальными отходами на территории Забайкальского края. В настоящее время всеми бюджетными организациями заключены договора на вывоз твердых коммунальных отходов. </w:t>
            </w:r>
          </w:p>
        </w:tc>
        <w:tc>
          <w:tcPr>
            <w:tcW w:w="2320" w:type="dxa"/>
          </w:tcPr>
          <w:p w:rsidR="00AA48AA" w:rsidRDefault="00AA48AA" w:rsidP="003923D2"/>
        </w:tc>
      </w:tr>
      <w:tr w:rsidR="003923D2" w:rsidTr="0050041B">
        <w:tc>
          <w:tcPr>
            <w:tcW w:w="14597" w:type="dxa"/>
            <w:gridSpan w:val="8"/>
          </w:tcPr>
          <w:p w:rsidR="003923D2" w:rsidRPr="000721AB" w:rsidRDefault="003923D2" w:rsidP="003923D2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1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Цель 1 </w:t>
            </w:r>
            <w:r w:rsidRPr="000721AB">
              <w:rPr>
                <w:rStyle w:val="FontStyle33"/>
                <w:b/>
                <w:sz w:val="24"/>
                <w:szCs w:val="24"/>
              </w:rPr>
              <w:t>Создание условий для эффективного управления финансами муниципального района «Карымский район»</w:t>
            </w:r>
          </w:p>
        </w:tc>
      </w:tr>
      <w:tr w:rsidR="003923D2" w:rsidTr="0050041B">
        <w:tc>
          <w:tcPr>
            <w:tcW w:w="14597" w:type="dxa"/>
            <w:gridSpan w:val="8"/>
          </w:tcPr>
          <w:p w:rsidR="003923D2" w:rsidRPr="000721AB" w:rsidRDefault="003923D2" w:rsidP="003923D2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AB">
              <w:rPr>
                <w:rFonts w:ascii="Times New Roman" w:hAnsi="Times New Roman" w:cs="Times New Roman"/>
                <w:b/>
              </w:rPr>
              <w:t>Задача 1</w:t>
            </w:r>
            <w:r w:rsidR="00942C5E">
              <w:rPr>
                <w:rFonts w:ascii="Times New Roman" w:hAnsi="Times New Roman" w:cs="Times New Roman"/>
                <w:b/>
              </w:rPr>
              <w:t>.</w:t>
            </w:r>
            <w:r w:rsidRPr="000721AB">
              <w:rPr>
                <w:rStyle w:val="FontStyle33"/>
                <w:b/>
              </w:rPr>
              <w:t xml:space="preserve"> Совершенствование нормативного правового регулирования бюджетного процесса в муниципальном районе «Карымский район»</w:t>
            </w:r>
          </w:p>
        </w:tc>
      </w:tr>
      <w:tr w:rsidR="00905031" w:rsidTr="00CC63E8">
        <w:tc>
          <w:tcPr>
            <w:tcW w:w="1416" w:type="dxa"/>
          </w:tcPr>
          <w:p w:rsidR="003923D2" w:rsidRPr="003816E5" w:rsidRDefault="003923D2" w:rsidP="003923D2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56" w:type="dxa"/>
            <w:gridSpan w:val="3"/>
          </w:tcPr>
          <w:p w:rsidR="003923D2" w:rsidRPr="003816E5" w:rsidRDefault="003923D2" w:rsidP="003923D2">
            <w:pPr>
              <w:pStyle w:val="Style3"/>
              <w:widowControl/>
              <w:tabs>
                <w:tab w:val="left" w:pos="465"/>
              </w:tabs>
              <w:spacing w:line="240" w:lineRule="atLeast"/>
              <w:ind w:firstLine="0"/>
              <w:jc w:val="both"/>
            </w:pPr>
            <w:r w:rsidRPr="003816E5">
              <w:rPr>
                <w:rStyle w:val="FontStyle33"/>
                <w:sz w:val="24"/>
                <w:szCs w:val="24"/>
              </w:rPr>
              <w:t>Нормативное правовое регулирование в сфере бюджетного процесса в муниципальном районе «Карымский район»</w:t>
            </w:r>
          </w:p>
        </w:tc>
        <w:tc>
          <w:tcPr>
            <w:tcW w:w="3805" w:type="dxa"/>
            <w:gridSpan w:val="3"/>
          </w:tcPr>
          <w:p w:rsidR="003923D2" w:rsidRPr="00724AC1" w:rsidRDefault="003923D2" w:rsidP="003923D2">
            <w:pPr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A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Бюджет муниципального района «Карымский район» на среднесрочную перспективу ориентирован на реализацию основных задач, определенных посланием Президента Российской Федерации Федеральному Собранию Российской Федерации, Указами Президента Российской Федерации от 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724AC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2012 г</w:t>
              </w:r>
            </w:smartTag>
            <w:r w:rsidRPr="00724A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№597 «О мероприятиях по реализации государственной социальной политики» и от 7 мая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724AC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2018 г</w:t>
              </w:r>
            </w:smartTag>
            <w:r w:rsidRPr="00724A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№204 «О национальных целях и </w:t>
            </w:r>
            <w:r w:rsidRPr="00724A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стратегических задачах развития Российской Федерации на период до 2024 года», Положением о бюджетном процессе в муниципальном районе «Карымский район», утвержденным решением Совета муниципального района «Карымский район» от 23.08.2007 года №237</w:t>
            </w:r>
          </w:p>
        </w:tc>
        <w:tc>
          <w:tcPr>
            <w:tcW w:w="2320" w:type="dxa"/>
          </w:tcPr>
          <w:p w:rsidR="003923D2" w:rsidRPr="00441AEF" w:rsidRDefault="003923D2" w:rsidP="003923D2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финансам муниципального района «Карымский район»</w:t>
            </w:r>
          </w:p>
        </w:tc>
      </w:tr>
      <w:tr w:rsidR="003923D2" w:rsidTr="0050041B">
        <w:tc>
          <w:tcPr>
            <w:tcW w:w="14597" w:type="dxa"/>
            <w:gridSpan w:val="8"/>
          </w:tcPr>
          <w:p w:rsidR="003923D2" w:rsidRPr="000721AB" w:rsidRDefault="003923D2" w:rsidP="003923D2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AB">
              <w:rPr>
                <w:rFonts w:ascii="Times New Roman" w:hAnsi="Times New Roman" w:cs="Times New Roman"/>
                <w:b/>
              </w:rPr>
              <w:lastRenderedPageBreak/>
              <w:t>Задача 2</w:t>
            </w:r>
            <w:r w:rsidR="00ED32C9">
              <w:rPr>
                <w:rFonts w:ascii="Times New Roman" w:hAnsi="Times New Roman" w:cs="Times New Roman"/>
                <w:b/>
              </w:rPr>
              <w:t>.</w:t>
            </w:r>
            <w:r w:rsidRPr="000721AB">
              <w:rPr>
                <w:rStyle w:val="FontStyle33"/>
                <w:b/>
              </w:rPr>
              <w:t xml:space="preserve"> Совершенствование процедур составления и организации исполнения районного бюджета, своевременное и качественное составление отчетности</w:t>
            </w:r>
          </w:p>
        </w:tc>
      </w:tr>
      <w:tr w:rsidR="00905031" w:rsidTr="00CC63E8">
        <w:tc>
          <w:tcPr>
            <w:tcW w:w="1416" w:type="dxa"/>
          </w:tcPr>
          <w:p w:rsidR="003923D2" w:rsidRPr="009E5633" w:rsidRDefault="003923D2" w:rsidP="003923D2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7056" w:type="dxa"/>
            <w:gridSpan w:val="3"/>
          </w:tcPr>
          <w:p w:rsidR="003923D2" w:rsidRPr="003816E5" w:rsidRDefault="003923D2" w:rsidP="003923D2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4"/>
                <w:szCs w:val="24"/>
              </w:rPr>
            </w:pPr>
            <w:r w:rsidRPr="003816E5">
              <w:rPr>
                <w:rStyle w:val="FontStyle33"/>
                <w:sz w:val="24"/>
                <w:szCs w:val="24"/>
              </w:rPr>
              <w:t>Составление проекта районного бюджета на очередной финансовый год и плановый период</w:t>
            </w:r>
          </w:p>
          <w:p w:rsidR="003923D2" w:rsidRPr="003816E5" w:rsidRDefault="003923D2" w:rsidP="003923D2">
            <w:pPr>
              <w:pStyle w:val="Style3"/>
              <w:widowControl/>
              <w:spacing w:line="240" w:lineRule="atLeast"/>
              <w:ind w:firstLine="0"/>
              <w:jc w:val="both"/>
            </w:pPr>
          </w:p>
        </w:tc>
        <w:tc>
          <w:tcPr>
            <w:tcW w:w="3805" w:type="dxa"/>
            <w:gridSpan w:val="3"/>
          </w:tcPr>
          <w:p w:rsidR="003923D2" w:rsidRPr="00724AC1" w:rsidRDefault="003923D2" w:rsidP="003923D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AC1">
              <w:rPr>
                <w:rFonts w:ascii="Times New Roman" w:hAnsi="Times New Roman" w:cs="Times New Roman"/>
                <w:sz w:val="24"/>
                <w:szCs w:val="24"/>
              </w:rPr>
              <w:t>Реализуется в соответствии с</w:t>
            </w:r>
            <w:r w:rsidRPr="00724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Порядком </w:t>
            </w:r>
            <w:r w:rsidRPr="00724A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составления проекта бюджета муниципального района «Карымский район» на очередной финансовый год и плановый период,</w:t>
            </w:r>
            <w:r w:rsidRPr="00724AC1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утвержденным постановлением Администрации муниципального района «Карымский район» от 18.04.2016 года №114</w:t>
            </w:r>
          </w:p>
          <w:p w:rsidR="003923D2" w:rsidRPr="00724AC1" w:rsidRDefault="003923D2" w:rsidP="003923D2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:rsidR="003923D2" w:rsidRPr="00441AEF" w:rsidRDefault="003923D2" w:rsidP="003923D2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EF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муниципального района «Карымский район»</w:t>
            </w:r>
          </w:p>
        </w:tc>
      </w:tr>
      <w:tr w:rsidR="00905031" w:rsidTr="00CC63E8">
        <w:tc>
          <w:tcPr>
            <w:tcW w:w="1416" w:type="dxa"/>
          </w:tcPr>
          <w:p w:rsidR="003923D2" w:rsidRPr="009E5633" w:rsidRDefault="003923D2" w:rsidP="003923D2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7056" w:type="dxa"/>
            <w:gridSpan w:val="3"/>
          </w:tcPr>
          <w:p w:rsidR="003923D2" w:rsidRPr="003816E5" w:rsidRDefault="003923D2" w:rsidP="003923D2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6E5">
              <w:rPr>
                <w:rStyle w:val="FontStyle33"/>
                <w:sz w:val="24"/>
                <w:szCs w:val="24"/>
              </w:rPr>
              <w:t>Организация исполнения районного бюджета и формирование бюджетной отчетности</w:t>
            </w:r>
          </w:p>
        </w:tc>
        <w:tc>
          <w:tcPr>
            <w:tcW w:w="3805" w:type="dxa"/>
            <w:gridSpan w:val="3"/>
          </w:tcPr>
          <w:p w:rsidR="003923D2" w:rsidRPr="00724AC1" w:rsidRDefault="003923D2" w:rsidP="0039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AC1">
              <w:rPr>
                <w:rFonts w:ascii="Times New Roman" w:hAnsi="Times New Roman" w:cs="Times New Roman"/>
                <w:sz w:val="24"/>
                <w:szCs w:val="24"/>
              </w:rPr>
              <w:t>Реализуется в соответствии с</w:t>
            </w:r>
            <w:r w:rsidRPr="00724A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приказом Комитета по финансам муниципального района «Карымский район» от 14.01.2019 № 03-пд «Об утверждении порядка исполнения бюджета муниципального района «Карымский район» по расходам, порядка санкционирования оплаты денежных обязательств </w:t>
            </w:r>
            <w:r w:rsidRPr="00724A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получателей средств бюджета муниципального района «Карымский район» и администраторов источников финансирования дефицита бюджета муниципального района «Карымский район»; </w:t>
            </w:r>
            <w:r w:rsidRPr="0072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Министерства финансов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 </w:t>
            </w:r>
            <w:r w:rsidRPr="00724A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приказом Комитета по финансам муниципального района «Карымский район» от 24.12.2019 № 53-пд «О сроках представления годовой отчетности об исполнении бюджетов городских и сельских поселений муниципального района «Карымский район», сводной бухгалтерской отчетности бюджетных и автономных учреждений в отношении которых функции и полномочия учредителя осуществляются органами местного самоуправления, годовой бюджетной отчетности главных </w:t>
            </w:r>
            <w:r w:rsidRPr="00724A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распорядителей средств бюджета муниципального района «Карымский район», получателей средств бюджета муниципального района «Карымский район», администраторов доходов бюджета муниципального района «Карымский район» за 2019 год, квартальной и месячной отчетности в 2020 году в Комитет по финансам муниципального района «Карымский район»».</w:t>
            </w:r>
          </w:p>
        </w:tc>
        <w:tc>
          <w:tcPr>
            <w:tcW w:w="2320" w:type="dxa"/>
          </w:tcPr>
          <w:p w:rsidR="003923D2" w:rsidRPr="00441AEF" w:rsidRDefault="003923D2" w:rsidP="003923D2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финансам муниципального района «Карымский район»</w:t>
            </w:r>
          </w:p>
        </w:tc>
      </w:tr>
      <w:tr w:rsidR="003923D2" w:rsidTr="0050041B">
        <w:tc>
          <w:tcPr>
            <w:tcW w:w="14597" w:type="dxa"/>
            <w:gridSpan w:val="8"/>
          </w:tcPr>
          <w:p w:rsidR="003923D2" w:rsidRPr="00724AC1" w:rsidRDefault="003923D2" w:rsidP="003923D2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A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3</w:t>
            </w:r>
            <w:r w:rsidR="005004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24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21AB">
              <w:rPr>
                <w:rStyle w:val="FontStyle33"/>
                <w:b/>
                <w:sz w:val="24"/>
                <w:szCs w:val="24"/>
              </w:rPr>
              <w:t>Создание резервов на исполнение расходных обязательств района, обеспечение стабильного функционирования резервного фонда администрации муниципального района «Карымский район»</w:t>
            </w:r>
          </w:p>
        </w:tc>
      </w:tr>
      <w:tr w:rsidR="00905031" w:rsidTr="00CC63E8">
        <w:tc>
          <w:tcPr>
            <w:tcW w:w="1416" w:type="dxa"/>
          </w:tcPr>
          <w:p w:rsidR="003923D2" w:rsidRPr="009E5633" w:rsidRDefault="003923D2" w:rsidP="003923D2">
            <w:pPr>
              <w:tabs>
                <w:tab w:val="num" w:pos="709"/>
              </w:tabs>
              <w:jc w:val="center"/>
              <w:rPr>
                <w:b/>
              </w:rPr>
            </w:pPr>
          </w:p>
        </w:tc>
        <w:tc>
          <w:tcPr>
            <w:tcW w:w="7056" w:type="dxa"/>
            <w:gridSpan w:val="3"/>
          </w:tcPr>
          <w:p w:rsidR="003923D2" w:rsidRPr="00C647AB" w:rsidRDefault="003923D2" w:rsidP="003923D2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  <w:sz w:val="24"/>
                <w:szCs w:val="24"/>
              </w:rPr>
            </w:pPr>
            <w:r w:rsidRPr="00C647AB">
              <w:rPr>
                <w:rStyle w:val="FontStyle33"/>
                <w:sz w:val="24"/>
                <w:szCs w:val="24"/>
              </w:rPr>
              <w:t>Управление резервным фондом администрации муниципального района «Карымский район»;</w:t>
            </w:r>
          </w:p>
          <w:p w:rsidR="003923D2" w:rsidRPr="00C647AB" w:rsidRDefault="003923D2" w:rsidP="003923D2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gridSpan w:val="3"/>
          </w:tcPr>
          <w:p w:rsidR="003923D2" w:rsidRPr="00724AC1" w:rsidRDefault="003923D2" w:rsidP="003923D2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4AC1">
              <w:rPr>
                <w:rFonts w:ascii="Times New Roman" w:hAnsi="Times New Roman" w:cs="Times New Roman"/>
                <w:sz w:val="24"/>
                <w:szCs w:val="24"/>
              </w:rPr>
              <w:t>Реализуется в соответствии с Порядком использования бюджетных ассигнований резервного фонда Администрации муниципального района «Карымский район», утвержденным постановлением Администрации муниципального района «Карымский район» от 16.01.2019 года №9</w:t>
            </w:r>
          </w:p>
        </w:tc>
        <w:tc>
          <w:tcPr>
            <w:tcW w:w="2320" w:type="dxa"/>
          </w:tcPr>
          <w:p w:rsidR="003923D2" w:rsidRPr="00441AEF" w:rsidRDefault="003923D2" w:rsidP="003923D2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EF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муниципального района «Карымский район»</w:t>
            </w:r>
          </w:p>
        </w:tc>
      </w:tr>
      <w:tr w:rsidR="003923D2" w:rsidTr="0050041B">
        <w:tc>
          <w:tcPr>
            <w:tcW w:w="14597" w:type="dxa"/>
            <w:gridSpan w:val="8"/>
          </w:tcPr>
          <w:p w:rsidR="003923D2" w:rsidRPr="0050041B" w:rsidRDefault="003923D2" w:rsidP="003923D2">
            <w:pPr>
              <w:pStyle w:val="Style3"/>
              <w:widowControl/>
              <w:spacing w:line="240" w:lineRule="atLeast"/>
              <w:ind w:left="720" w:firstLine="0"/>
              <w:jc w:val="both"/>
              <w:rPr>
                <w:rStyle w:val="FontStyle33"/>
                <w:b/>
              </w:rPr>
            </w:pPr>
            <w:r w:rsidRPr="009E5633">
              <w:rPr>
                <w:b/>
              </w:rPr>
              <w:t>Задача 4</w:t>
            </w:r>
            <w:r w:rsidR="0050041B">
              <w:rPr>
                <w:b/>
              </w:rPr>
              <w:t>.</w:t>
            </w:r>
            <w:r w:rsidRPr="009E5633">
              <w:rPr>
                <w:rStyle w:val="FontStyle33"/>
              </w:rPr>
              <w:t xml:space="preserve"> </w:t>
            </w:r>
            <w:r w:rsidRPr="0050041B">
              <w:rPr>
                <w:rStyle w:val="FontStyle33"/>
                <w:b/>
              </w:rPr>
              <w:t>Эффективное управление муниципальным долгом муниципального района</w:t>
            </w:r>
          </w:p>
          <w:p w:rsidR="003923D2" w:rsidRPr="009E5633" w:rsidRDefault="003923D2" w:rsidP="003923D2">
            <w:pPr>
              <w:pStyle w:val="Style3"/>
              <w:widowControl/>
              <w:spacing w:line="240" w:lineRule="atLeast"/>
              <w:ind w:firstLine="0"/>
              <w:jc w:val="center"/>
              <w:rPr>
                <w:b/>
              </w:rPr>
            </w:pPr>
          </w:p>
        </w:tc>
      </w:tr>
      <w:tr w:rsidR="00905031" w:rsidTr="00CC63E8">
        <w:tc>
          <w:tcPr>
            <w:tcW w:w="1416" w:type="dxa"/>
          </w:tcPr>
          <w:p w:rsidR="00235133" w:rsidRPr="00592C03" w:rsidRDefault="00235133" w:rsidP="00235133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6" w:type="dxa"/>
            <w:gridSpan w:val="3"/>
          </w:tcPr>
          <w:p w:rsidR="00235133" w:rsidRPr="009E5633" w:rsidRDefault="00235133" w:rsidP="00235133">
            <w:pPr>
              <w:pStyle w:val="Style3"/>
              <w:widowControl/>
              <w:spacing w:line="240" w:lineRule="atLeast"/>
              <w:ind w:firstLine="0"/>
              <w:jc w:val="both"/>
            </w:pPr>
            <w:r w:rsidRPr="009E5633">
              <w:rPr>
                <w:rStyle w:val="FontStyle33"/>
              </w:rPr>
              <w:t>Управление муниципальным долгом муниципального района «Карымский район»</w:t>
            </w:r>
          </w:p>
        </w:tc>
        <w:tc>
          <w:tcPr>
            <w:tcW w:w="1860" w:type="dxa"/>
            <w:gridSpan w:val="2"/>
          </w:tcPr>
          <w:p w:rsidR="00235133" w:rsidRPr="00235133" w:rsidRDefault="00235133" w:rsidP="009050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1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2735,6 </w:t>
            </w:r>
            <w:proofErr w:type="spellStart"/>
            <w:r w:rsidRPr="002351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тыс.руб</w:t>
            </w:r>
            <w:proofErr w:type="spellEnd"/>
          </w:p>
        </w:tc>
        <w:tc>
          <w:tcPr>
            <w:tcW w:w="1945" w:type="dxa"/>
          </w:tcPr>
          <w:p w:rsidR="00235133" w:rsidRPr="00235133" w:rsidRDefault="00235133" w:rsidP="009050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1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2735,6 </w:t>
            </w:r>
            <w:proofErr w:type="spellStart"/>
            <w:r w:rsidRPr="002351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тыс.руб</w:t>
            </w:r>
            <w:proofErr w:type="spellEnd"/>
          </w:p>
        </w:tc>
        <w:tc>
          <w:tcPr>
            <w:tcW w:w="2320" w:type="dxa"/>
          </w:tcPr>
          <w:p w:rsidR="00235133" w:rsidRPr="00441AEF" w:rsidRDefault="00235133" w:rsidP="0023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EF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муниципального района «Карымский район»</w:t>
            </w:r>
          </w:p>
        </w:tc>
      </w:tr>
      <w:tr w:rsidR="003923D2" w:rsidTr="0050041B">
        <w:tc>
          <w:tcPr>
            <w:tcW w:w="14597" w:type="dxa"/>
            <w:gridSpan w:val="8"/>
          </w:tcPr>
          <w:p w:rsidR="003923D2" w:rsidRPr="0050041B" w:rsidRDefault="003923D2" w:rsidP="00392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41B">
              <w:rPr>
                <w:rFonts w:ascii="Times New Roman" w:hAnsi="Times New Roman" w:cs="Times New Roman"/>
                <w:b/>
                <w:sz w:val="24"/>
                <w:szCs w:val="24"/>
              </w:rPr>
              <w:t>Задача 5</w:t>
            </w:r>
            <w:r w:rsidR="005004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0041B">
              <w:rPr>
                <w:rStyle w:val="FontStyle33"/>
                <w:b/>
                <w:sz w:val="24"/>
                <w:szCs w:val="24"/>
              </w:rPr>
              <w:t xml:space="preserve"> Повышение эффективности внутреннего муниципального финансового контроля, осуществляемого в соответствии с Бюджетным кодексом Российской Федерации</w:t>
            </w:r>
          </w:p>
        </w:tc>
      </w:tr>
      <w:tr w:rsidR="00905031" w:rsidTr="00CC63E8">
        <w:tc>
          <w:tcPr>
            <w:tcW w:w="1416" w:type="dxa"/>
          </w:tcPr>
          <w:p w:rsidR="003923D2" w:rsidRPr="00592C03" w:rsidRDefault="003923D2" w:rsidP="003923D2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6" w:type="dxa"/>
            <w:gridSpan w:val="3"/>
          </w:tcPr>
          <w:p w:rsidR="003923D2" w:rsidRPr="00E95FCA" w:rsidRDefault="003923D2" w:rsidP="003923D2">
            <w:pPr>
              <w:pStyle w:val="Style3"/>
              <w:widowControl/>
              <w:spacing w:line="240" w:lineRule="atLeast"/>
              <w:ind w:firstLine="0"/>
              <w:jc w:val="both"/>
            </w:pPr>
            <w:r w:rsidRPr="00E95FCA">
              <w:rPr>
                <w:rStyle w:val="FontStyle33"/>
                <w:sz w:val="24"/>
                <w:szCs w:val="24"/>
              </w:rPr>
              <w:t>Обеспечение внутреннего муниципального финансового контроля</w:t>
            </w:r>
          </w:p>
        </w:tc>
        <w:tc>
          <w:tcPr>
            <w:tcW w:w="3805" w:type="dxa"/>
            <w:gridSpan w:val="3"/>
          </w:tcPr>
          <w:p w:rsidR="003923D2" w:rsidRPr="00CD0A05" w:rsidRDefault="003923D2" w:rsidP="003923D2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A05">
              <w:rPr>
                <w:rFonts w:ascii="Times New Roman" w:hAnsi="Times New Roman" w:cs="Times New Roman"/>
                <w:sz w:val="24"/>
                <w:szCs w:val="24"/>
              </w:rPr>
              <w:t>Реализуется в соответствии с Порядком осуществления Комитетом по финансам муниципального района «Карымский район» полномочий по внутреннему муниципальному финансовому контролю и контролю за соблюдением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 и Порядком осуществления Комитетом по финансам муниципального района "Карымский район» полномочий по внутреннему муниципальному финансовому контролю, утвержденными постановлением Администрации муниципального района «Карымский район» от 16.01.2019 года №9</w:t>
            </w:r>
          </w:p>
        </w:tc>
        <w:tc>
          <w:tcPr>
            <w:tcW w:w="2320" w:type="dxa"/>
          </w:tcPr>
          <w:p w:rsidR="003923D2" w:rsidRPr="00441AEF" w:rsidRDefault="003923D2" w:rsidP="003923D2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AEF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муниципального района «Карымский район»</w:t>
            </w:r>
          </w:p>
        </w:tc>
      </w:tr>
      <w:tr w:rsidR="003923D2" w:rsidTr="0050041B">
        <w:tc>
          <w:tcPr>
            <w:tcW w:w="14597" w:type="dxa"/>
            <w:gridSpan w:val="8"/>
          </w:tcPr>
          <w:p w:rsidR="003923D2" w:rsidRDefault="003923D2" w:rsidP="003923D2">
            <w:pPr>
              <w:tabs>
                <w:tab w:val="num" w:pos="709"/>
              </w:tabs>
              <w:jc w:val="center"/>
              <w:rPr>
                <w:rStyle w:val="FontStyle33"/>
              </w:rPr>
            </w:pPr>
            <w:r w:rsidRPr="0050041B">
              <w:rPr>
                <w:rFonts w:ascii="Times New Roman" w:hAnsi="Times New Roman" w:cs="Times New Roman"/>
                <w:b/>
                <w:sz w:val="24"/>
                <w:szCs w:val="24"/>
              </w:rPr>
              <w:t>Задача 6</w:t>
            </w:r>
            <w:r w:rsidR="00942C5E" w:rsidRPr="005004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004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041B">
              <w:rPr>
                <w:rStyle w:val="FontStyle33"/>
                <w:b/>
              </w:rPr>
              <w:t>Обеспечение доступности информации о бюджетном процессе в муниципальном районе «Карымский район»</w:t>
            </w:r>
          </w:p>
          <w:p w:rsidR="0050041B" w:rsidRPr="00905031" w:rsidRDefault="0050041B" w:rsidP="003923D2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031" w:rsidTr="00CC63E8">
        <w:tc>
          <w:tcPr>
            <w:tcW w:w="1416" w:type="dxa"/>
          </w:tcPr>
          <w:p w:rsidR="003923D2" w:rsidRPr="00592C03" w:rsidRDefault="003923D2" w:rsidP="003923D2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6" w:type="dxa"/>
            <w:gridSpan w:val="3"/>
          </w:tcPr>
          <w:p w:rsidR="003923D2" w:rsidRPr="00CD0A05" w:rsidRDefault="003923D2" w:rsidP="003923D2">
            <w:pPr>
              <w:tabs>
                <w:tab w:val="num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D0A05">
              <w:rPr>
                <w:rStyle w:val="FontStyle33"/>
              </w:rPr>
              <w:t>Обеспечение информации о бюджетном процессе муниципального района «Карымский район»</w:t>
            </w:r>
          </w:p>
        </w:tc>
        <w:tc>
          <w:tcPr>
            <w:tcW w:w="3805" w:type="dxa"/>
            <w:gridSpan w:val="3"/>
          </w:tcPr>
          <w:p w:rsidR="003923D2" w:rsidRPr="00ED32C9" w:rsidRDefault="003923D2" w:rsidP="003923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2C9">
              <w:rPr>
                <w:rFonts w:ascii="Times New Roman" w:hAnsi="Times New Roman" w:cs="Times New Roman"/>
                <w:sz w:val="24"/>
                <w:szCs w:val="24"/>
              </w:rPr>
              <w:t xml:space="preserve">Подлежит опубликованию в районной газете «Красное знамя» и размещению на официальном сайте муниципального района «Карымский район» в информационно-телекоммуникационной сети </w:t>
            </w:r>
            <w:r w:rsidRPr="00ED3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«Интернет».</w:t>
            </w:r>
          </w:p>
          <w:p w:rsidR="003923D2" w:rsidRPr="00CD0A05" w:rsidRDefault="003923D2" w:rsidP="003923D2">
            <w:pPr>
              <w:tabs>
                <w:tab w:val="num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0" w:type="dxa"/>
          </w:tcPr>
          <w:p w:rsidR="003923D2" w:rsidRPr="00CD0A05" w:rsidRDefault="003923D2" w:rsidP="003923D2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A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Комитет по финансам муниципального района «Карымский район»</w:t>
            </w:r>
          </w:p>
        </w:tc>
      </w:tr>
      <w:tr w:rsidR="003923D2" w:rsidTr="0050041B">
        <w:tc>
          <w:tcPr>
            <w:tcW w:w="14597" w:type="dxa"/>
            <w:gridSpan w:val="8"/>
          </w:tcPr>
          <w:p w:rsidR="003923D2" w:rsidRPr="00942C5E" w:rsidRDefault="003923D2" w:rsidP="003923D2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C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Цель 2 </w:t>
            </w:r>
            <w:r w:rsidRPr="00942C5E">
              <w:rPr>
                <w:rStyle w:val="FontStyle33"/>
                <w:b/>
                <w:sz w:val="24"/>
                <w:szCs w:val="24"/>
              </w:rPr>
              <w:t>Создание условий для устойчивого исполнения расходных полномочий органов местного самоуправления и повышения качества управления финансами</w:t>
            </w:r>
          </w:p>
        </w:tc>
      </w:tr>
      <w:tr w:rsidR="003923D2" w:rsidTr="0050041B">
        <w:tc>
          <w:tcPr>
            <w:tcW w:w="14597" w:type="dxa"/>
            <w:gridSpan w:val="8"/>
          </w:tcPr>
          <w:p w:rsidR="003923D2" w:rsidRPr="00942C5E" w:rsidRDefault="003923D2" w:rsidP="003923D2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C5E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="00500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2C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004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42C5E">
              <w:rPr>
                <w:rStyle w:val="FontStyle33"/>
                <w:b/>
                <w:sz w:val="24"/>
                <w:szCs w:val="24"/>
              </w:rPr>
              <w:t xml:space="preserve"> Совершенствование системы распределения межбюджетных трансфертов поселениям Карымского района</w:t>
            </w:r>
          </w:p>
        </w:tc>
      </w:tr>
      <w:tr w:rsidR="00905031" w:rsidTr="00CC63E8">
        <w:tc>
          <w:tcPr>
            <w:tcW w:w="1416" w:type="dxa"/>
          </w:tcPr>
          <w:p w:rsidR="003923D2" w:rsidRPr="00942C5E" w:rsidRDefault="003923D2" w:rsidP="003923D2">
            <w:pPr>
              <w:pStyle w:val="Style3"/>
              <w:widowControl/>
              <w:spacing w:line="240" w:lineRule="atLeast"/>
              <w:ind w:left="720" w:firstLine="0"/>
              <w:jc w:val="both"/>
              <w:rPr>
                <w:b/>
              </w:rPr>
            </w:pPr>
          </w:p>
        </w:tc>
        <w:tc>
          <w:tcPr>
            <w:tcW w:w="7056" w:type="dxa"/>
            <w:gridSpan w:val="3"/>
          </w:tcPr>
          <w:p w:rsidR="003923D2" w:rsidRPr="00942C5E" w:rsidRDefault="003923D2" w:rsidP="003923D2">
            <w:pPr>
              <w:pStyle w:val="Style3"/>
              <w:widowControl/>
              <w:spacing w:line="240" w:lineRule="atLeast"/>
              <w:ind w:firstLine="0"/>
              <w:jc w:val="both"/>
            </w:pPr>
            <w:r w:rsidRPr="00942C5E">
              <w:rPr>
                <w:rStyle w:val="FontStyle33"/>
                <w:sz w:val="24"/>
                <w:szCs w:val="24"/>
              </w:rPr>
              <w:t>Распределение межбюджетных трансфертов бюджетам поселений Карымского района</w:t>
            </w:r>
          </w:p>
        </w:tc>
        <w:tc>
          <w:tcPr>
            <w:tcW w:w="3805" w:type="dxa"/>
            <w:gridSpan w:val="3"/>
          </w:tcPr>
          <w:p w:rsidR="003923D2" w:rsidRPr="00942C5E" w:rsidRDefault="003923D2" w:rsidP="003923D2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2C5E">
              <w:rPr>
                <w:rFonts w:ascii="Times New Roman" w:hAnsi="Times New Roman" w:cs="Times New Roman"/>
                <w:sz w:val="24"/>
                <w:szCs w:val="24"/>
              </w:rPr>
              <w:t>Реализуется в соответствии с Положением о межбюджетных отношениях в муниципальном районе «Карымский район», утвержденным решением Совета муниципального района «Карымский район от 26.10.2010 года №421.</w:t>
            </w:r>
          </w:p>
        </w:tc>
        <w:tc>
          <w:tcPr>
            <w:tcW w:w="2320" w:type="dxa"/>
          </w:tcPr>
          <w:p w:rsidR="003923D2" w:rsidRPr="00752E1A" w:rsidRDefault="00DF687F" w:rsidP="003923D2">
            <w:pPr>
              <w:pStyle w:val="Style3"/>
              <w:widowControl/>
              <w:spacing w:line="240" w:lineRule="atLeast"/>
              <w:ind w:firstLine="0"/>
              <w:jc w:val="both"/>
            </w:pPr>
            <w:r w:rsidRPr="00DF687F">
              <w:t>Комитет по финансам муниципального района «Карымский район»</w:t>
            </w:r>
          </w:p>
        </w:tc>
      </w:tr>
      <w:tr w:rsidR="003923D2" w:rsidTr="0050041B">
        <w:tc>
          <w:tcPr>
            <w:tcW w:w="14597" w:type="dxa"/>
            <w:gridSpan w:val="8"/>
          </w:tcPr>
          <w:p w:rsidR="003923D2" w:rsidRPr="00942C5E" w:rsidRDefault="003923D2" w:rsidP="003923D2">
            <w:pPr>
              <w:pStyle w:val="Style3"/>
              <w:widowControl/>
              <w:spacing w:line="240" w:lineRule="atLeast"/>
              <w:ind w:left="720" w:firstLine="0"/>
              <w:jc w:val="both"/>
              <w:rPr>
                <w:b/>
              </w:rPr>
            </w:pPr>
            <w:r w:rsidRPr="00942C5E">
              <w:rPr>
                <w:b/>
              </w:rPr>
              <w:t>Задача</w:t>
            </w:r>
            <w:r w:rsidR="0050041B">
              <w:rPr>
                <w:b/>
              </w:rPr>
              <w:t xml:space="preserve"> </w:t>
            </w:r>
            <w:r w:rsidRPr="00942C5E">
              <w:rPr>
                <w:b/>
              </w:rPr>
              <w:t>2</w:t>
            </w:r>
            <w:r w:rsidR="0050041B">
              <w:rPr>
                <w:b/>
              </w:rPr>
              <w:t>.</w:t>
            </w:r>
            <w:r w:rsidRPr="00942C5E">
              <w:rPr>
                <w:rStyle w:val="FontStyle33"/>
                <w:b/>
                <w:sz w:val="24"/>
                <w:szCs w:val="24"/>
              </w:rPr>
              <w:t xml:space="preserve"> Сокращение дифференциации поселений Карымского района на уровне их бюджетной обеспеченности</w:t>
            </w:r>
          </w:p>
        </w:tc>
      </w:tr>
      <w:tr w:rsidR="00905031" w:rsidTr="00CC63E8">
        <w:tc>
          <w:tcPr>
            <w:tcW w:w="1416" w:type="dxa"/>
          </w:tcPr>
          <w:p w:rsidR="00235133" w:rsidRPr="00592C03" w:rsidRDefault="00235133" w:rsidP="00905031">
            <w:pPr>
              <w:tabs>
                <w:tab w:val="num" w:pos="7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6" w:type="dxa"/>
            <w:gridSpan w:val="3"/>
          </w:tcPr>
          <w:p w:rsidR="00235133" w:rsidRPr="00942C5E" w:rsidRDefault="00235133" w:rsidP="00235133">
            <w:pPr>
              <w:pStyle w:val="Style3"/>
              <w:widowControl/>
              <w:spacing w:line="240" w:lineRule="atLeast"/>
              <w:ind w:firstLine="0"/>
              <w:jc w:val="both"/>
            </w:pPr>
            <w:r w:rsidRPr="00942C5E">
              <w:rPr>
                <w:rStyle w:val="FontStyle33"/>
                <w:sz w:val="24"/>
                <w:szCs w:val="24"/>
              </w:rPr>
              <w:t>Выравнивание бюджетной обеспеченности поселений Карымского района</w:t>
            </w:r>
          </w:p>
        </w:tc>
        <w:tc>
          <w:tcPr>
            <w:tcW w:w="1860" w:type="dxa"/>
            <w:gridSpan w:val="2"/>
          </w:tcPr>
          <w:p w:rsidR="00235133" w:rsidRPr="00942C5E" w:rsidRDefault="00235133" w:rsidP="0023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30071,0 </w:t>
            </w:r>
            <w:proofErr w:type="spellStart"/>
            <w:r w:rsidRPr="0094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94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5" w:type="dxa"/>
          </w:tcPr>
          <w:p w:rsidR="00235133" w:rsidRPr="00942C5E" w:rsidRDefault="00235133" w:rsidP="0023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30071,0 </w:t>
            </w:r>
            <w:proofErr w:type="spellStart"/>
            <w:r w:rsidRPr="0094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94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20" w:type="dxa"/>
          </w:tcPr>
          <w:p w:rsidR="00235133" w:rsidRPr="00942C5E" w:rsidRDefault="00235133" w:rsidP="0023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5E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муниципального района «Карымский район»</w:t>
            </w:r>
          </w:p>
        </w:tc>
      </w:tr>
      <w:tr w:rsidR="00905031" w:rsidTr="00CC63E8">
        <w:tc>
          <w:tcPr>
            <w:tcW w:w="1416" w:type="dxa"/>
          </w:tcPr>
          <w:p w:rsidR="003923D2" w:rsidRPr="00592C03" w:rsidRDefault="003923D2" w:rsidP="003923D2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6" w:type="dxa"/>
            <w:gridSpan w:val="3"/>
          </w:tcPr>
          <w:p w:rsidR="003923D2" w:rsidRPr="00752E1A" w:rsidRDefault="003923D2" w:rsidP="003923D2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2E1A">
              <w:rPr>
                <w:rStyle w:val="FontStyle33"/>
                <w:sz w:val="24"/>
                <w:szCs w:val="24"/>
              </w:rPr>
              <w:t>Поддержка мер по обеспечению сбалансированности бюджетов поселений района</w:t>
            </w:r>
          </w:p>
        </w:tc>
        <w:tc>
          <w:tcPr>
            <w:tcW w:w="1860" w:type="dxa"/>
            <w:gridSpan w:val="2"/>
          </w:tcPr>
          <w:p w:rsidR="003923D2" w:rsidRPr="009C0460" w:rsidRDefault="003923D2" w:rsidP="003923D2">
            <w:pPr>
              <w:rPr>
                <w:rFonts w:ascii="Times New Roman" w:hAnsi="Times New Roman" w:cs="Times New Roman"/>
              </w:rPr>
            </w:pPr>
            <w:r w:rsidRPr="009C04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45" w:type="dxa"/>
          </w:tcPr>
          <w:p w:rsidR="003923D2" w:rsidRPr="009C0460" w:rsidRDefault="009C0460" w:rsidP="003923D2">
            <w:pPr>
              <w:rPr>
                <w:rFonts w:ascii="Times New Roman" w:hAnsi="Times New Roman" w:cs="Times New Roman"/>
              </w:rPr>
            </w:pPr>
            <w:r w:rsidRPr="009C04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0" w:type="dxa"/>
          </w:tcPr>
          <w:p w:rsidR="003923D2" w:rsidRPr="00752E1A" w:rsidRDefault="003923D2" w:rsidP="003923D2">
            <w:pPr>
              <w:rPr>
                <w:rFonts w:ascii="Times New Roman" w:hAnsi="Times New Roman" w:cs="Times New Roman"/>
              </w:rPr>
            </w:pPr>
            <w:r w:rsidRPr="00752E1A">
              <w:rPr>
                <w:rFonts w:ascii="Times New Roman" w:hAnsi="Times New Roman" w:cs="Times New Roman"/>
              </w:rPr>
              <w:t>Комитет по финансам муниципального района «Карымский район»</w:t>
            </w:r>
          </w:p>
        </w:tc>
      </w:tr>
      <w:tr w:rsidR="003923D2" w:rsidTr="0050041B">
        <w:tc>
          <w:tcPr>
            <w:tcW w:w="14597" w:type="dxa"/>
            <w:gridSpan w:val="8"/>
          </w:tcPr>
          <w:p w:rsidR="003923D2" w:rsidRPr="00905031" w:rsidRDefault="003923D2" w:rsidP="00392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031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="00905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50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42C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05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5031">
              <w:rPr>
                <w:rStyle w:val="FontStyle33"/>
                <w:b/>
                <w:sz w:val="24"/>
                <w:szCs w:val="24"/>
              </w:rPr>
              <w:t>Повышение эффективности управления муниципальными финансами</w:t>
            </w:r>
          </w:p>
        </w:tc>
      </w:tr>
      <w:tr w:rsidR="00905031" w:rsidTr="00CC63E8">
        <w:tc>
          <w:tcPr>
            <w:tcW w:w="1416" w:type="dxa"/>
          </w:tcPr>
          <w:p w:rsidR="003923D2" w:rsidRPr="00592C03" w:rsidRDefault="003923D2" w:rsidP="003923D2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6" w:type="dxa"/>
            <w:gridSpan w:val="3"/>
          </w:tcPr>
          <w:p w:rsidR="003923D2" w:rsidRPr="000721AB" w:rsidRDefault="003923D2" w:rsidP="003923D2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21AB">
              <w:rPr>
                <w:rStyle w:val="FontStyle33"/>
                <w:sz w:val="24"/>
                <w:szCs w:val="24"/>
              </w:rPr>
              <w:t>Содействие повышению качества управления муниципальными финансами</w:t>
            </w:r>
          </w:p>
        </w:tc>
        <w:tc>
          <w:tcPr>
            <w:tcW w:w="3805" w:type="dxa"/>
            <w:gridSpan w:val="3"/>
          </w:tcPr>
          <w:p w:rsidR="003923D2" w:rsidRPr="00724AC1" w:rsidRDefault="009F22FB" w:rsidP="009F22FB">
            <w:pPr>
              <w:tabs>
                <w:tab w:val="num" w:pos="70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Реализуется в соответствии с м</w:t>
            </w:r>
            <w:r w:rsidR="003923D2" w:rsidRPr="009F22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униципальной программой </w:t>
            </w:r>
            <w:r w:rsidR="003923D2" w:rsidRPr="009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«Управление    муниципальными    финансами,    создание    условий    для управления муниципальными финансами, повышение    устойчивости    бюджетов    городских и сельских поселений Карымского района на 2020-2023 </w:t>
            </w:r>
            <w:r w:rsidR="003923D2" w:rsidRPr="009F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годы»</w:t>
            </w:r>
            <w:r w:rsidR="003923D2" w:rsidRPr="009F22F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утвержденной постановлением Администрации муниципального района «Карымский район» от 10.09.2019года №328.</w:t>
            </w:r>
          </w:p>
        </w:tc>
        <w:tc>
          <w:tcPr>
            <w:tcW w:w="2320" w:type="dxa"/>
          </w:tcPr>
          <w:p w:rsidR="003923D2" w:rsidRPr="00752E1A" w:rsidRDefault="001B660E" w:rsidP="003923D2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2E1A">
              <w:rPr>
                <w:rFonts w:ascii="Times New Roman" w:hAnsi="Times New Roman" w:cs="Times New Roman"/>
              </w:rPr>
              <w:lastRenderedPageBreak/>
              <w:t>Комитет по финансам муниципального района «Карымский район»</w:t>
            </w:r>
          </w:p>
        </w:tc>
      </w:tr>
      <w:tr w:rsidR="003923D2" w:rsidTr="0050041B">
        <w:tc>
          <w:tcPr>
            <w:tcW w:w="14597" w:type="dxa"/>
            <w:gridSpan w:val="8"/>
          </w:tcPr>
          <w:p w:rsidR="003923D2" w:rsidRPr="00752E1A" w:rsidRDefault="003923D2" w:rsidP="003923D2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E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 3</w:t>
            </w:r>
            <w:r w:rsidR="005004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52E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52E1A">
              <w:rPr>
                <w:rStyle w:val="FontStyle33"/>
                <w:b/>
                <w:sz w:val="24"/>
                <w:szCs w:val="24"/>
              </w:rPr>
              <w:t>Создание условий для эффективного использования органами местного самоуправления переданных полномочий</w:t>
            </w:r>
          </w:p>
        </w:tc>
      </w:tr>
      <w:tr w:rsidR="003923D2" w:rsidTr="0050041B">
        <w:tc>
          <w:tcPr>
            <w:tcW w:w="14597" w:type="dxa"/>
            <w:gridSpan w:val="8"/>
          </w:tcPr>
          <w:p w:rsidR="003923D2" w:rsidRPr="00752E1A" w:rsidRDefault="003923D2" w:rsidP="003923D2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E1A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="005004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52E1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004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52E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52E1A">
              <w:rPr>
                <w:rStyle w:val="FontStyle33"/>
                <w:b/>
                <w:sz w:val="24"/>
                <w:szCs w:val="24"/>
              </w:rPr>
              <w:t>Финансовое обеспечение полномочий, переданных  городским и сельским поселениям Карымского района</w:t>
            </w:r>
          </w:p>
        </w:tc>
      </w:tr>
      <w:tr w:rsidR="00905031" w:rsidTr="00CC63E8">
        <w:tc>
          <w:tcPr>
            <w:tcW w:w="1416" w:type="dxa"/>
          </w:tcPr>
          <w:p w:rsidR="003923D2" w:rsidRPr="00592C03" w:rsidRDefault="003923D2" w:rsidP="003923D2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6" w:type="dxa"/>
            <w:gridSpan w:val="3"/>
          </w:tcPr>
          <w:p w:rsidR="003923D2" w:rsidRPr="005809AE" w:rsidRDefault="003923D2" w:rsidP="003923D2">
            <w:pPr>
              <w:tabs>
                <w:tab w:val="num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Style w:val="FontStyle33"/>
                <w:sz w:val="24"/>
                <w:szCs w:val="24"/>
              </w:rPr>
              <w:t>Предоставление бюджетам поселений иных межбюджетных трансфертов из бюджета муниципального района на осуществление переданных полномочий</w:t>
            </w:r>
          </w:p>
        </w:tc>
        <w:tc>
          <w:tcPr>
            <w:tcW w:w="1860" w:type="dxa"/>
            <w:gridSpan w:val="2"/>
          </w:tcPr>
          <w:p w:rsidR="003923D2" w:rsidRDefault="003923D2" w:rsidP="002B76E6">
            <w:pPr>
              <w:jc w:val="center"/>
            </w:pPr>
            <w:r>
              <w:t>-</w:t>
            </w:r>
          </w:p>
        </w:tc>
        <w:tc>
          <w:tcPr>
            <w:tcW w:w="1945" w:type="dxa"/>
          </w:tcPr>
          <w:p w:rsidR="003923D2" w:rsidRPr="0025549B" w:rsidRDefault="009C0460" w:rsidP="003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49B">
              <w:rPr>
                <w:rFonts w:ascii="Times New Roman" w:hAnsi="Times New Roman" w:cs="Times New Roman"/>
                <w:sz w:val="24"/>
                <w:szCs w:val="24"/>
              </w:rPr>
              <w:t xml:space="preserve">2121,9 </w:t>
            </w:r>
            <w:proofErr w:type="spellStart"/>
            <w:r w:rsidRPr="0025549B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2320" w:type="dxa"/>
          </w:tcPr>
          <w:p w:rsidR="003923D2" w:rsidRPr="0025549B" w:rsidRDefault="003923D2" w:rsidP="003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49B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муниципального района «Карымский район»</w:t>
            </w:r>
          </w:p>
        </w:tc>
      </w:tr>
      <w:tr w:rsidR="003923D2" w:rsidTr="0050041B">
        <w:tc>
          <w:tcPr>
            <w:tcW w:w="14597" w:type="dxa"/>
            <w:gridSpan w:val="8"/>
          </w:tcPr>
          <w:p w:rsidR="003923D2" w:rsidRPr="00752E1A" w:rsidRDefault="003923D2" w:rsidP="003923D2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E1A">
              <w:rPr>
                <w:rFonts w:ascii="Times New Roman" w:hAnsi="Times New Roman"/>
                <w:b/>
                <w:sz w:val="24"/>
                <w:szCs w:val="24"/>
              </w:rPr>
              <w:t>Цель 4</w:t>
            </w:r>
            <w:r w:rsidR="005004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52E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52E1A">
              <w:rPr>
                <w:rStyle w:val="FontStyle33"/>
                <w:b/>
                <w:sz w:val="24"/>
                <w:szCs w:val="24"/>
              </w:rPr>
              <w:t>Обеспечение реализации муниципальной программы «Управление муниципальными финансами, создание условий для эффективного управления муниципальными финансами, повышение устойчивости бюджетов городских и сельских поселений Карымского района на 2017-2020 годы»</w:t>
            </w:r>
          </w:p>
        </w:tc>
      </w:tr>
      <w:tr w:rsidR="003923D2" w:rsidTr="0050041B">
        <w:tc>
          <w:tcPr>
            <w:tcW w:w="14597" w:type="dxa"/>
            <w:gridSpan w:val="8"/>
          </w:tcPr>
          <w:p w:rsidR="003923D2" w:rsidRPr="00752E1A" w:rsidRDefault="003923D2" w:rsidP="003923D2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E1A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="005004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52E1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004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52E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52E1A">
              <w:rPr>
                <w:rStyle w:val="FontStyle33"/>
                <w:b/>
                <w:sz w:val="24"/>
                <w:szCs w:val="24"/>
              </w:rPr>
              <w:t>Обеспечение условий для реализации муниципальной программы «Управление муниципальными финансами, создание условий для эффективного управления муниципальными финансами, повышение устойчивости бюджетов городских и сельских поселений Карымского района на 2017-2020 годы», эффективное выполнение полномочий (функций) Комитетом по финансам муниципального района «Карымский район»</w:t>
            </w:r>
          </w:p>
        </w:tc>
      </w:tr>
      <w:tr w:rsidR="00905031" w:rsidTr="00CC63E8">
        <w:tc>
          <w:tcPr>
            <w:tcW w:w="1416" w:type="dxa"/>
          </w:tcPr>
          <w:p w:rsidR="009C0460" w:rsidRPr="00592C03" w:rsidRDefault="009C0460" w:rsidP="009C0460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6" w:type="dxa"/>
            <w:gridSpan w:val="3"/>
          </w:tcPr>
          <w:p w:rsidR="009C0460" w:rsidRPr="009E5633" w:rsidRDefault="009C0460" w:rsidP="009C0460">
            <w:pPr>
              <w:pStyle w:val="Style3"/>
              <w:widowControl/>
              <w:spacing w:line="240" w:lineRule="atLeast"/>
              <w:ind w:firstLine="0"/>
              <w:jc w:val="both"/>
              <w:rPr>
                <w:rStyle w:val="FontStyle33"/>
              </w:rPr>
            </w:pPr>
            <w:r w:rsidRPr="009E5633">
              <w:rPr>
                <w:rStyle w:val="FontStyle33"/>
              </w:rPr>
              <w:t>Финансовое обеспечение деятельности Комитета по финансам муниципального района «Карымский район»</w:t>
            </w:r>
          </w:p>
          <w:p w:rsidR="009C0460" w:rsidRPr="005809AE" w:rsidRDefault="009C0460" w:rsidP="009C0460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</w:tcPr>
          <w:p w:rsidR="009C0460" w:rsidRPr="009C0460" w:rsidRDefault="009C0460" w:rsidP="009050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4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9060,2 </w:t>
            </w:r>
            <w:proofErr w:type="spellStart"/>
            <w:r w:rsidRPr="009C04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тыс.руб</w:t>
            </w:r>
            <w:proofErr w:type="spellEnd"/>
          </w:p>
        </w:tc>
        <w:tc>
          <w:tcPr>
            <w:tcW w:w="1945" w:type="dxa"/>
          </w:tcPr>
          <w:p w:rsidR="009C0460" w:rsidRPr="009C0460" w:rsidRDefault="009C0460" w:rsidP="009050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4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9060,1 </w:t>
            </w:r>
            <w:proofErr w:type="spellStart"/>
            <w:r w:rsidRPr="009C04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тыс.руб</w:t>
            </w:r>
            <w:proofErr w:type="spellEnd"/>
          </w:p>
        </w:tc>
        <w:tc>
          <w:tcPr>
            <w:tcW w:w="2320" w:type="dxa"/>
          </w:tcPr>
          <w:p w:rsidR="009C0460" w:rsidRPr="0025549B" w:rsidRDefault="009C0460" w:rsidP="009C0460">
            <w:pPr>
              <w:rPr>
                <w:rFonts w:ascii="Times New Roman" w:hAnsi="Times New Roman" w:cs="Times New Roman"/>
              </w:rPr>
            </w:pPr>
            <w:r w:rsidRPr="0025549B">
              <w:rPr>
                <w:rFonts w:ascii="Times New Roman" w:hAnsi="Times New Roman" w:cs="Times New Roman"/>
              </w:rPr>
              <w:t>Комитет по финансам муниципального района «Карымский район»</w:t>
            </w:r>
          </w:p>
        </w:tc>
      </w:tr>
      <w:tr w:rsidR="00905031" w:rsidTr="00CC63E8">
        <w:tc>
          <w:tcPr>
            <w:tcW w:w="1416" w:type="dxa"/>
          </w:tcPr>
          <w:p w:rsidR="009C0460" w:rsidRPr="00592C03" w:rsidRDefault="009C0460" w:rsidP="009C0460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6" w:type="dxa"/>
            <w:gridSpan w:val="3"/>
          </w:tcPr>
          <w:p w:rsidR="009C0460" w:rsidRPr="005809AE" w:rsidRDefault="009C0460" w:rsidP="009C0460">
            <w:pPr>
              <w:tabs>
                <w:tab w:val="num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5809AE">
              <w:rPr>
                <w:rStyle w:val="FontStyle33"/>
                <w:sz w:val="24"/>
                <w:szCs w:val="24"/>
              </w:rPr>
              <w:t>Осуществление деятельности по ведению бюджетного (бухгалтерского) учета и материально-технического обеспечения МКУ ЦБО и МТО</w:t>
            </w:r>
          </w:p>
        </w:tc>
        <w:tc>
          <w:tcPr>
            <w:tcW w:w="1860" w:type="dxa"/>
            <w:gridSpan w:val="2"/>
          </w:tcPr>
          <w:p w:rsidR="009C0460" w:rsidRPr="009C0460" w:rsidRDefault="009C0460" w:rsidP="009050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460">
              <w:rPr>
                <w:rFonts w:ascii="Times New Roman" w:hAnsi="Times New Roman" w:cs="Times New Roman"/>
                <w:sz w:val="26"/>
                <w:szCs w:val="26"/>
              </w:rPr>
              <w:t xml:space="preserve">14982,4 </w:t>
            </w:r>
            <w:proofErr w:type="spellStart"/>
            <w:r w:rsidRPr="009C0460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</w:p>
        </w:tc>
        <w:tc>
          <w:tcPr>
            <w:tcW w:w="1945" w:type="dxa"/>
          </w:tcPr>
          <w:p w:rsidR="009C0460" w:rsidRPr="009C0460" w:rsidRDefault="009C0460" w:rsidP="009050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460">
              <w:rPr>
                <w:rFonts w:ascii="Times New Roman" w:hAnsi="Times New Roman" w:cs="Times New Roman"/>
                <w:sz w:val="26"/>
                <w:szCs w:val="26"/>
              </w:rPr>
              <w:t xml:space="preserve">14753,4 </w:t>
            </w:r>
            <w:proofErr w:type="spellStart"/>
            <w:r w:rsidRPr="009C0460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</w:p>
        </w:tc>
        <w:tc>
          <w:tcPr>
            <w:tcW w:w="2320" w:type="dxa"/>
          </w:tcPr>
          <w:p w:rsidR="009C0460" w:rsidRPr="0025549B" w:rsidRDefault="009C0460" w:rsidP="009C0460">
            <w:pPr>
              <w:rPr>
                <w:rFonts w:ascii="Times New Roman" w:hAnsi="Times New Roman" w:cs="Times New Roman"/>
              </w:rPr>
            </w:pPr>
            <w:r w:rsidRPr="0025549B">
              <w:rPr>
                <w:rFonts w:ascii="Times New Roman" w:hAnsi="Times New Roman" w:cs="Times New Roman"/>
              </w:rPr>
              <w:t>Комитет по финансам муниципального района «Карымский район»</w:t>
            </w:r>
          </w:p>
        </w:tc>
      </w:tr>
      <w:tr w:rsidR="003923D2" w:rsidTr="0050041B">
        <w:tc>
          <w:tcPr>
            <w:tcW w:w="14597" w:type="dxa"/>
            <w:gridSpan w:val="8"/>
          </w:tcPr>
          <w:p w:rsidR="003923D2" w:rsidRPr="00A35D06" w:rsidRDefault="003923D2" w:rsidP="003923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9C0">
              <w:rPr>
                <w:rFonts w:ascii="Times New Roman" w:hAnsi="Times New Roman"/>
                <w:b/>
                <w:sz w:val="24"/>
                <w:szCs w:val="24"/>
              </w:rPr>
              <w:t>7. «Управление</w:t>
            </w:r>
            <w:r w:rsidRPr="00A35D06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муниципальным имуществом»</w:t>
            </w:r>
          </w:p>
        </w:tc>
      </w:tr>
      <w:tr w:rsidR="003923D2" w:rsidTr="0050041B">
        <w:tc>
          <w:tcPr>
            <w:tcW w:w="14597" w:type="dxa"/>
            <w:gridSpan w:val="8"/>
          </w:tcPr>
          <w:p w:rsidR="003923D2" w:rsidRPr="007159C0" w:rsidRDefault="003923D2" w:rsidP="003923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9C0">
              <w:rPr>
                <w:rFonts w:ascii="Times New Roman" w:hAnsi="Times New Roman"/>
                <w:b/>
                <w:sz w:val="24"/>
                <w:szCs w:val="24"/>
              </w:rPr>
              <w:t xml:space="preserve">Оценка недвижимости, признание прав и регулирование отношений по  муниципальной собственности  </w:t>
            </w:r>
          </w:p>
        </w:tc>
      </w:tr>
      <w:tr w:rsidR="00905031" w:rsidTr="00CC63E8">
        <w:tc>
          <w:tcPr>
            <w:tcW w:w="1416" w:type="dxa"/>
          </w:tcPr>
          <w:p w:rsidR="00752E1A" w:rsidRDefault="00752E1A" w:rsidP="003923D2"/>
        </w:tc>
        <w:tc>
          <w:tcPr>
            <w:tcW w:w="7056" w:type="dxa"/>
            <w:gridSpan w:val="3"/>
          </w:tcPr>
          <w:p w:rsidR="00752E1A" w:rsidRPr="004B021E" w:rsidRDefault="00752E1A" w:rsidP="00392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21E">
              <w:rPr>
                <w:rFonts w:ascii="Times New Roman" w:hAnsi="Times New Roman"/>
                <w:sz w:val="24"/>
                <w:szCs w:val="24"/>
              </w:rPr>
              <w:t xml:space="preserve">Доля объектов, прошедших государственную регистрацию права собственности муниципального района, по отношению к общему количеству объектов учтенных в реестре муниципального имущества </w:t>
            </w:r>
          </w:p>
        </w:tc>
        <w:tc>
          <w:tcPr>
            <w:tcW w:w="3805" w:type="dxa"/>
            <w:gridSpan w:val="3"/>
          </w:tcPr>
          <w:p w:rsidR="00752E1A" w:rsidRPr="004B021E" w:rsidRDefault="00752E1A" w:rsidP="003923D2">
            <w:r w:rsidRPr="004B021E">
              <w:t>93%</w:t>
            </w:r>
          </w:p>
        </w:tc>
        <w:tc>
          <w:tcPr>
            <w:tcW w:w="2320" w:type="dxa"/>
          </w:tcPr>
          <w:p w:rsidR="00752E1A" w:rsidRPr="004B021E" w:rsidRDefault="005C5DC7" w:rsidP="003923D2">
            <w:r w:rsidRPr="004B021E"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имуществом , земельным вопросам и </w:t>
            </w:r>
            <w:r w:rsidRPr="004B021E">
              <w:rPr>
                <w:rFonts w:ascii="Times New Roman" w:hAnsi="Times New Roman"/>
                <w:sz w:val="24"/>
                <w:szCs w:val="24"/>
              </w:rPr>
              <w:lastRenderedPageBreak/>
              <w:t>градостроительной деятельности</w:t>
            </w:r>
          </w:p>
        </w:tc>
      </w:tr>
      <w:tr w:rsidR="00905031" w:rsidTr="00CC63E8">
        <w:tc>
          <w:tcPr>
            <w:tcW w:w="1416" w:type="dxa"/>
          </w:tcPr>
          <w:p w:rsidR="005C5DC7" w:rsidRDefault="005C5DC7" w:rsidP="003923D2"/>
        </w:tc>
        <w:tc>
          <w:tcPr>
            <w:tcW w:w="7056" w:type="dxa"/>
            <w:gridSpan w:val="3"/>
          </w:tcPr>
          <w:p w:rsidR="005C5DC7" w:rsidRPr="004B021E" w:rsidRDefault="005C5DC7" w:rsidP="00392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21E">
              <w:rPr>
                <w:rFonts w:ascii="Times New Roman" w:hAnsi="Times New Roman"/>
                <w:sz w:val="24"/>
                <w:szCs w:val="24"/>
              </w:rPr>
              <w:t xml:space="preserve">Процент увеличения доходов от сдачи в аренду муниципального имущества за счет проведения оценки рыночной стоимости объектов недвижимости муниципальной собственности </w:t>
            </w:r>
          </w:p>
        </w:tc>
        <w:tc>
          <w:tcPr>
            <w:tcW w:w="3805" w:type="dxa"/>
            <w:gridSpan w:val="3"/>
          </w:tcPr>
          <w:p w:rsidR="005C5DC7" w:rsidRPr="004B021E" w:rsidRDefault="005C5DC7" w:rsidP="003923D2">
            <w:r w:rsidRPr="004B021E">
              <w:t>0</w:t>
            </w:r>
          </w:p>
        </w:tc>
        <w:tc>
          <w:tcPr>
            <w:tcW w:w="2320" w:type="dxa"/>
          </w:tcPr>
          <w:p w:rsidR="005C5DC7" w:rsidRPr="004B021E" w:rsidRDefault="005C5DC7" w:rsidP="003923D2">
            <w:r w:rsidRPr="004B021E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 , земельным вопросам и градостроительной деятельности</w:t>
            </w:r>
          </w:p>
        </w:tc>
      </w:tr>
      <w:tr w:rsidR="003923D2" w:rsidTr="0050041B">
        <w:tc>
          <w:tcPr>
            <w:tcW w:w="14597" w:type="dxa"/>
            <w:gridSpan w:val="8"/>
          </w:tcPr>
          <w:p w:rsidR="003923D2" w:rsidRPr="00A35D06" w:rsidRDefault="003923D2" w:rsidP="003923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D06">
              <w:rPr>
                <w:rFonts w:ascii="Times New Roman" w:hAnsi="Times New Roman"/>
                <w:b/>
                <w:sz w:val="24"/>
                <w:szCs w:val="24"/>
              </w:rPr>
              <w:t>Содержание и ремонт автомобильных дорог местного значения, а также осуществление иной деятельности в области автомобильных дорог муниципального района «Карымский район»</w:t>
            </w:r>
          </w:p>
        </w:tc>
      </w:tr>
      <w:tr w:rsidR="003923D2" w:rsidTr="0050041B">
        <w:tc>
          <w:tcPr>
            <w:tcW w:w="14597" w:type="dxa"/>
            <w:gridSpan w:val="8"/>
          </w:tcPr>
          <w:p w:rsidR="003923D2" w:rsidRPr="007159C0" w:rsidRDefault="003923D2" w:rsidP="003923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9C0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по ремонту и содержанию автомобильных дорог местного значения, а также осуществление иной деятельности в области автомобильных дорог </w:t>
            </w:r>
          </w:p>
        </w:tc>
      </w:tr>
      <w:tr w:rsidR="00905031" w:rsidTr="00CC63E8">
        <w:tc>
          <w:tcPr>
            <w:tcW w:w="1416" w:type="dxa"/>
          </w:tcPr>
          <w:p w:rsidR="005C5DC7" w:rsidRDefault="005C5DC7" w:rsidP="003923D2"/>
        </w:tc>
        <w:tc>
          <w:tcPr>
            <w:tcW w:w="7056" w:type="dxa"/>
            <w:gridSpan w:val="3"/>
          </w:tcPr>
          <w:p w:rsidR="005C5DC7" w:rsidRPr="00A35D06" w:rsidRDefault="005C5DC7" w:rsidP="00392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6">
              <w:rPr>
                <w:rFonts w:ascii="Times New Roman" w:hAnsi="Times New Roman"/>
                <w:sz w:val="24"/>
                <w:szCs w:val="24"/>
              </w:rPr>
              <w:t xml:space="preserve">Автомобильные дороги общего пользования местного значения МР «Карымский район», в отношении которых проведены дорожные работы по их ремонту и капитальному ремонту, км  </w:t>
            </w:r>
          </w:p>
        </w:tc>
        <w:tc>
          <w:tcPr>
            <w:tcW w:w="3805" w:type="dxa"/>
            <w:gridSpan w:val="3"/>
          </w:tcPr>
          <w:p w:rsidR="0081207C" w:rsidRPr="0081207C" w:rsidRDefault="0081207C" w:rsidP="00812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7C">
              <w:rPr>
                <w:rFonts w:ascii="Times New Roman" w:hAnsi="Times New Roman" w:cs="Times New Roman"/>
                <w:sz w:val="24"/>
                <w:szCs w:val="24"/>
              </w:rPr>
              <w:t>В 2020 году на ремонт автомобильных дорог, включая проектирование, израсходовано бюджетных средств в размере 204452,2 тыс. рублей.</w:t>
            </w:r>
          </w:p>
          <w:p w:rsidR="005C5DC7" w:rsidRDefault="0081207C" w:rsidP="0081207C">
            <w:pPr>
              <w:jc w:val="center"/>
            </w:pPr>
            <w:r w:rsidRPr="0081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регионального проекта «Дорожная сеть» национального проекта «Безопасные и качественные автомобильные дороги» проведен ремонт участка автомобильной дороги А-166 Чита-Забайкальск с Китайской Народной Республикой км 60+300-км 66+550 в </w:t>
            </w:r>
            <w:proofErr w:type="spellStart"/>
            <w:r w:rsidRPr="0081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81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Дарасун на сумму 173 966,26 тыс. руб.</w:t>
            </w:r>
          </w:p>
        </w:tc>
        <w:tc>
          <w:tcPr>
            <w:tcW w:w="2320" w:type="dxa"/>
          </w:tcPr>
          <w:p w:rsidR="005C5DC7" w:rsidRDefault="005C5DC7" w:rsidP="003923D2">
            <w:r>
              <w:rPr>
                <w:rFonts w:ascii="Times New Roman" w:hAnsi="Times New Roman"/>
                <w:sz w:val="24"/>
                <w:szCs w:val="24"/>
              </w:rPr>
              <w:t>Комитет по управлению имуществом , земельным вопросам и градостроительной деятельности</w:t>
            </w:r>
          </w:p>
        </w:tc>
      </w:tr>
      <w:tr w:rsidR="003923D2" w:rsidTr="0050041B">
        <w:tc>
          <w:tcPr>
            <w:tcW w:w="14597" w:type="dxa"/>
            <w:gridSpan w:val="8"/>
          </w:tcPr>
          <w:p w:rsidR="003923D2" w:rsidRPr="000F759B" w:rsidRDefault="003923D2" w:rsidP="003923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8. </w:t>
            </w:r>
            <w:r w:rsidRPr="000F759B">
              <w:rPr>
                <w:rFonts w:ascii="Times New Roman" w:hAnsi="Times New Roman"/>
                <w:b/>
                <w:sz w:val="24"/>
                <w:szCs w:val="24"/>
              </w:rPr>
              <w:t>Цель: Повышение качества и уровня жизни населения на основе сбалансированного развития отрасли культуры в муниципальном районе «Карымский район»</w:t>
            </w:r>
          </w:p>
        </w:tc>
      </w:tr>
      <w:tr w:rsidR="003923D2" w:rsidTr="0050041B">
        <w:tc>
          <w:tcPr>
            <w:tcW w:w="14597" w:type="dxa"/>
            <w:gridSpan w:val="8"/>
          </w:tcPr>
          <w:p w:rsidR="003923D2" w:rsidRPr="000F759B" w:rsidRDefault="003923D2" w:rsidP="003923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59B">
              <w:rPr>
                <w:rFonts w:ascii="Times New Roman" w:hAnsi="Times New Roman"/>
                <w:b/>
                <w:sz w:val="24"/>
                <w:szCs w:val="24"/>
              </w:rPr>
              <w:t>Задача: Создание условий для повышения качества и разнообразия услуг, предоставляемых в сфере культуры, удовлетворения потребностей в развитии и реализации культурного и духовного потенциала жителей муниципального района «Карымский район»</w:t>
            </w:r>
          </w:p>
        </w:tc>
      </w:tr>
      <w:tr w:rsidR="00905031" w:rsidTr="00CC63E8">
        <w:trPr>
          <w:trHeight w:val="555"/>
        </w:trPr>
        <w:tc>
          <w:tcPr>
            <w:tcW w:w="1416" w:type="dxa"/>
            <w:vMerge w:val="restart"/>
          </w:tcPr>
          <w:p w:rsidR="003923D2" w:rsidRDefault="003923D2" w:rsidP="003923D2"/>
        </w:tc>
        <w:tc>
          <w:tcPr>
            <w:tcW w:w="3974" w:type="dxa"/>
            <w:vMerge w:val="restart"/>
          </w:tcPr>
          <w:p w:rsidR="003923D2" w:rsidRPr="005809AE" w:rsidRDefault="003923D2" w:rsidP="00392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316">
              <w:rPr>
                <w:rFonts w:ascii="Times New Roman" w:hAnsi="Times New Roman"/>
                <w:sz w:val="24"/>
                <w:szCs w:val="24"/>
              </w:rPr>
              <w:t>«Организация музейной деятельности в муниципальном районе «Карымский район»</w:t>
            </w:r>
          </w:p>
        </w:tc>
        <w:tc>
          <w:tcPr>
            <w:tcW w:w="3082" w:type="dxa"/>
            <w:gridSpan w:val="2"/>
          </w:tcPr>
          <w:p w:rsidR="003923D2" w:rsidRPr="00FD2316" w:rsidRDefault="003923D2" w:rsidP="00392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316">
              <w:rPr>
                <w:rFonts w:ascii="Times New Roman" w:hAnsi="Times New Roman"/>
                <w:sz w:val="24"/>
                <w:szCs w:val="24"/>
              </w:rPr>
              <w:t>«Доля представленных (во всех формах) зрителю музейных предметов в общем количестве музейных предметов основного фонда»</w:t>
            </w:r>
            <w:r w:rsidR="009509F3">
              <w:rPr>
                <w:rFonts w:ascii="Times New Roman" w:hAnsi="Times New Roman"/>
                <w:sz w:val="24"/>
                <w:szCs w:val="24"/>
              </w:rPr>
              <w:t>,%</w:t>
            </w:r>
          </w:p>
        </w:tc>
        <w:tc>
          <w:tcPr>
            <w:tcW w:w="1860" w:type="dxa"/>
            <w:gridSpan w:val="2"/>
          </w:tcPr>
          <w:p w:rsidR="009509F3" w:rsidRDefault="009509F3" w:rsidP="009509F3">
            <w:pPr>
              <w:jc w:val="center"/>
              <w:rPr>
                <w:rFonts w:ascii="Times New Roman" w:hAnsi="Times New Roman" w:cs="Times New Roman"/>
              </w:rPr>
            </w:pPr>
          </w:p>
          <w:p w:rsidR="009509F3" w:rsidRDefault="009509F3" w:rsidP="009509F3">
            <w:pPr>
              <w:jc w:val="center"/>
              <w:rPr>
                <w:rFonts w:ascii="Times New Roman" w:hAnsi="Times New Roman" w:cs="Times New Roman"/>
              </w:rPr>
            </w:pPr>
          </w:p>
          <w:p w:rsidR="003923D2" w:rsidRPr="009509F3" w:rsidRDefault="003923D2" w:rsidP="009509F3">
            <w:pPr>
              <w:jc w:val="center"/>
              <w:rPr>
                <w:rFonts w:ascii="Times New Roman" w:hAnsi="Times New Roman" w:cs="Times New Roman"/>
              </w:rPr>
            </w:pPr>
            <w:r w:rsidRPr="009509F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945" w:type="dxa"/>
          </w:tcPr>
          <w:p w:rsidR="009509F3" w:rsidRDefault="009509F3" w:rsidP="009509F3">
            <w:pPr>
              <w:jc w:val="center"/>
              <w:rPr>
                <w:rFonts w:ascii="Times New Roman" w:hAnsi="Times New Roman" w:cs="Times New Roman"/>
              </w:rPr>
            </w:pPr>
          </w:p>
          <w:p w:rsidR="009509F3" w:rsidRDefault="009509F3" w:rsidP="009509F3">
            <w:pPr>
              <w:jc w:val="center"/>
              <w:rPr>
                <w:rFonts w:ascii="Times New Roman" w:hAnsi="Times New Roman" w:cs="Times New Roman"/>
              </w:rPr>
            </w:pPr>
          </w:p>
          <w:p w:rsidR="003923D2" w:rsidRPr="009509F3" w:rsidRDefault="003923D2" w:rsidP="009509F3">
            <w:pPr>
              <w:jc w:val="center"/>
              <w:rPr>
                <w:rFonts w:ascii="Times New Roman" w:hAnsi="Times New Roman" w:cs="Times New Roman"/>
              </w:rPr>
            </w:pPr>
            <w:r w:rsidRPr="009509F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320" w:type="dxa"/>
            <w:vMerge w:val="restart"/>
          </w:tcPr>
          <w:p w:rsidR="003923D2" w:rsidRDefault="003923D2" w:rsidP="003923D2">
            <w:r w:rsidRPr="00B34CDC">
              <w:rPr>
                <w:rFonts w:ascii="Times New Roman" w:hAnsi="Times New Roman"/>
                <w:sz w:val="24"/>
                <w:szCs w:val="24"/>
              </w:rPr>
              <w:t>Отдел культуры, молодёжной политики, ФК и спорта</w:t>
            </w:r>
          </w:p>
        </w:tc>
      </w:tr>
      <w:tr w:rsidR="00905031" w:rsidTr="00CC63E8">
        <w:trPr>
          <w:trHeight w:val="555"/>
        </w:trPr>
        <w:tc>
          <w:tcPr>
            <w:tcW w:w="1416" w:type="dxa"/>
            <w:vMerge/>
          </w:tcPr>
          <w:p w:rsidR="003923D2" w:rsidRDefault="003923D2" w:rsidP="003923D2"/>
        </w:tc>
        <w:tc>
          <w:tcPr>
            <w:tcW w:w="3974" w:type="dxa"/>
            <w:vMerge/>
          </w:tcPr>
          <w:p w:rsidR="003923D2" w:rsidRPr="00FD2316" w:rsidRDefault="003923D2" w:rsidP="00392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  <w:gridSpan w:val="2"/>
          </w:tcPr>
          <w:p w:rsidR="003923D2" w:rsidRPr="00631A12" w:rsidRDefault="003923D2" w:rsidP="003923D2">
            <w:pPr>
              <w:rPr>
                <w:rFonts w:ascii="Times New Roman" w:hAnsi="Times New Roman"/>
                <w:sz w:val="24"/>
                <w:szCs w:val="24"/>
              </w:rPr>
            </w:pPr>
            <w:r w:rsidRPr="00631A12">
              <w:rPr>
                <w:rFonts w:ascii="Times New Roman" w:hAnsi="Times New Roman"/>
                <w:sz w:val="24"/>
                <w:szCs w:val="24"/>
              </w:rPr>
              <w:t>«Увеличение посещаемости музея»</w:t>
            </w:r>
          </w:p>
        </w:tc>
        <w:tc>
          <w:tcPr>
            <w:tcW w:w="1860" w:type="dxa"/>
            <w:gridSpan w:val="2"/>
          </w:tcPr>
          <w:p w:rsidR="003923D2" w:rsidRPr="009509F3" w:rsidRDefault="0029636E" w:rsidP="009509F3">
            <w:pPr>
              <w:jc w:val="center"/>
              <w:rPr>
                <w:rFonts w:ascii="Times New Roman" w:hAnsi="Times New Roman" w:cs="Times New Roman"/>
              </w:rPr>
            </w:pPr>
            <w:r w:rsidRPr="009509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5" w:type="dxa"/>
          </w:tcPr>
          <w:p w:rsidR="003923D2" w:rsidRPr="009509F3" w:rsidRDefault="0029636E" w:rsidP="009509F3">
            <w:pPr>
              <w:jc w:val="center"/>
              <w:rPr>
                <w:rFonts w:ascii="Times New Roman" w:hAnsi="Times New Roman" w:cs="Times New Roman"/>
              </w:rPr>
            </w:pPr>
            <w:r w:rsidRPr="009509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0" w:type="dxa"/>
            <w:vMerge/>
          </w:tcPr>
          <w:p w:rsidR="003923D2" w:rsidRPr="00B34CDC" w:rsidRDefault="003923D2" w:rsidP="003923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031" w:rsidTr="00CC63E8">
        <w:trPr>
          <w:trHeight w:val="690"/>
        </w:trPr>
        <w:tc>
          <w:tcPr>
            <w:tcW w:w="1416" w:type="dxa"/>
            <w:vMerge w:val="restart"/>
          </w:tcPr>
          <w:p w:rsidR="003923D2" w:rsidRDefault="003923D2" w:rsidP="003923D2"/>
        </w:tc>
        <w:tc>
          <w:tcPr>
            <w:tcW w:w="3974" w:type="dxa"/>
            <w:vMerge w:val="restart"/>
          </w:tcPr>
          <w:p w:rsidR="003923D2" w:rsidRPr="005809AE" w:rsidRDefault="003923D2" w:rsidP="00392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«Организация библиотечного обслуживания в муниципальном районе «Карымский район»</w:t>
            </w:r>
          </w:p>
        </w:tc>
        <w:tc>
          <w:tcPr>
            <w:tcW w:w="3082" w:type="dxa"/>
            <w:gridSpan w:val="2"/>
          </w:tcPr>
          <w:p w:rsidR="003923D2" w:rsidRPr="000F759B" w:rsidRDefault="003923D2" w:rsidP="003923D2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«Прирост доли библиографических записей (по сравнению с предыдущим годом)»</w:t>
            </w:r>
          </w:p>
        </w:tc>
        <w:tc>
          <w:tcPr>
            <w:tcW w:w="1860" w:type="dxa"/>
            <w:gridSpan w:val="2"/>
          </w:tcPr>
          <w:p w:rsidR="009509F3" w:rsidRDefault="009509F3" w:rsidP="009509F3">
            <w:pPr>
              <w:jc w:val="center"/>
              <w:rPr>
                <w:rFonts w:ascii="Times New Roman" w:hAnsi="Times New Roman" w:cs="Times New Roman"/>
              </w:rPr>
            </w:pPr>
          </w:p>
          <w:p w:rsidR="003923D2" w:rsidRPr="009509F3" w:rsidRDefault="003923D2" w:rsidP="009509F3">
            <w:pPr>
              <w:jc w:val="center"/>
              <w:rPr>
                <w:rFonts w:ascii="Times New Roman" w:hAnsi="Times New Roman" w:cs="Times New Roman"/>
              </w:rPr>
            </w:pPr>
            <w:r w:rsidRPr="009509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5" w:type="dxa"/>
          </w:tcPr>
          <w:p w:rsidR="009509F3" w:rsidRDefault="009509F3" w:rsidP="009509F3">
            <w:pPr>
              <w:jc w:val="center"/>
              <w:rPr>
                <w:rFonts w:ascii="Times New Roman" w:hAnsi="Times New Roman" w:cs="Times New Roman"/>
              </w:rPr>
            </w:pPr>
          </w:p>
          <w:p w:rsidR="003923D2" w:rsidRPr="009509F3" w:rsidRDefault="003923D2" w:rsidP="009509F3">
            <w:pPr>
              <w:jc w:val="center"/>
              <w:rPr>
                <w:rFonts w:ascii="Times New Roman" w:hAnsi="Times New Roman" w:cs="Times New Roman"/>
              </w:rPr>
            </w:pPr>
            <w:r w:rsidRPr="009509F3">
              <w:rPr>
                <w:rFonts w:ascii="Times New Roman" w:hAnsi="Times New Roman" w:cs="Times New Roman"/>
              </w:rPr>
              <w:t>3,</w:t>
            </w:r>
            <w:r w:rsidR="0029636E" w:rsidRPr="009509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0" w:type="dxa"/>
            <w:vMerge w:val="restart"/>
          </w:tcPr>
          <w:p w:rsidR="003923D2" w:rsidRDefault="003923D2" w:rsidP="003923D2">
            <w:r w:rsidRPr="00B34CDC">
              <w:rPr>
                <w:rFonts w:ascii="Times New Roman" w:hAnsi="Times New Roman"/>
                <w:sz w:val="24"/>
                <w:szCs w:val="24"/>
              </w:rPr>
              <w:t>Отдел культуры, молодёжной политики, ФК и спорта</w:t>
            </w:r>
          </w:p>
        </w:tc>
      </w:tr>
      <w:tr w:rsidR="00905031" w:rsidTr="00CC63E8">
        <w:trPr>
          <w:trHeight w:val="690"/>
        </w:trPr>
        <w:tc>
          <w:tcPr>
            <w:tcW w:w="1416" w:type="dxa"/>
            <w:vMerge/>
          </w:tcPr>
          <w:p w:rsidR="003923D2" w:rsidRDefault="003923D2" w:rsidP="003923D2"/>
        </w:tc>
        <w:tc>
          <w:tcPr>
            <w:tcW w:w="3974" w:type="dxa"/>
            <w:vMerge/>
          </w:tcPr>
          <w:p w:rsidR="003923D2" w:rsidRPr="000F759B" w:rsidRDefault="003923D2" w:rsidP="00392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  <w:gridSpan w:val="2"/>
          </w:tcPr>
          <w:p w:rsidR="003923D2" w:rsidRPr="000F759B" w:rsidRDefault="003923D2" w:rsidP="003923D2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«Увеличение доли публичных общедоступных библиотек, подключенных к информационно-</w:t>
            </w:r>
            <w:proofErr w:type="spellStart"/>
            <w:r w:rsidRPr="000F759B">
              <w:rPr>
                <w:rFonts w:ascii="Times New Roman" w:hAnsi="Times New Roman"/>
                <w:sz w:val="24"/>
                <w:szCs w:val="24"/>
              </w:rPr>
              <w:t>телекоммуникационн</w:t>
            </w:r>
            <w:proofErr w:type="spellEnd"/>
            <w:r w:rsidRPr="000F759B">
              <w:rPr>
                <w:rFonts w:ascii="Times New Roman" w:hAnsi="Times New Roman"/>
                <w:sz w:val="24"/>
                <w:szCs w:val="24"/>
              </w:rPr>
              <w:t>-ой сети «Интернет», в общем количестве библиотек муниципального района «Карымский район»</w:t>
            </w:r>
          </w:p>
        </w:tc>
        <w:tc>
          <w:tcPr>
            <w:tcW w:w="1860" w:type="dxa"/>
            <w:gridSpan w:val="2"/>
          </w:tcPr>
          <w:p w:rsidR="003923D2" w:rsidRPr="009509F3" w:rsidRDefault="003923D2" w:rsidP="009509F3">
            <w:pPr>
              <w:jc w:val="center"/>
              <w:rPr>
                <w:rFonts w:ascii="Times New Roman" w:hAnsi="Times New Roman" w:cs="Times New Roman"/>
              </w:rPr>
            </w:pPr>
            <w:r w:rsidRPr="009509F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945" w:type="dxa"/>
          </w:tcPr>
          <w:p w:rsidR="003923D2" w:rsidRPr="009509F3" w:rsidRDefault="003923D2" w:rsidP="009509F3">
            <w:pPr>
              <w:jc w:val="center"/>
              <w:rPr>
                <w:rFonts w:ascii="Times New Roman" w:hAnsi="Times New Roman" w:cs="Times New Roman"/>
              </w:rPr>
            </w:pPr>
            <w:r w:rsidRPr="009509F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320" w:type="dxa"/>
            <w:vMerge/>
          </w:tcPr>
          <w:p w:rsidR="003923D2" w:rsidRPr="00B34CDC" w:rsidRDefault="003923D2" w:rsidP="003923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031" w:rsidTr="00CC63E8">
        <w:trPr>
          <w:trHeight w:val="555"/>
        </w:trPr>
        <w:tc>
          <w:tcPr>
            <w:tcW w:w="1416" w:type="dxa"/>
            <w:vMerge w:val="restart"/>
          </w:tcPr>
          <w:p w:rsidR="003923D2" w:rsidRDefault="003923D2" w:rsidP="003923D2"/>
        </w:tc>
        <w:tc>
          <w:tcPr>
            <w:tcW w:w="3974" w:type="dxa"/>
            <w:vMerge w:val="restart"/>
          </w:tcPr>
          <w:p w:rsidR="003923D2" w:rsidRPr="005809AE" w:rsidRDefault="003923D2" w:rsidP="00392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«Содействие деятельности культурно-досуговых учреждений на территории муниципального района</w:t>
            </w:r>
          </w:p>
        </w:tc>
        <w:tc>
          <w:tcPr>
            <w:tcW w:w="3082" w:type="dxa"/>
            <w:gridSpan w:val="2"/>
          </w:tcPr>
          <w:p w:rsidR="003923D2" w:rsidRPr="000F759B" w:rsidRDefault="003923D2" w:rsidP="003923D2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«Увеличение количества посещений культурно-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59B">
              <w:rPr>
                <w:rFonts w:ascii="Times New Roman" w:hAnsi="Times New Roman"/>
                <w:sz w:val="24"/>
                <w:szCs w:val="24"/>
              </w:rPr>
              <w:t>досуговых мероприятий (по сравнению с предыдущим годом)»</w:t>
            </w:r>
            <w:r w:rsidR="0025549B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860" w:type="dxa"/>
            <w:gridSpan w:val="2"/>
          </w:tcPr>
          <w:p w:rsidR="003923D2" w:rsidRPr="0029636E" w:rsidRDefault="0029636E" w:rsidP="0025549B">
            <w:pPr>
              <w:jc w:val="center"/>
            </w:pPr>
            <w:r w:rsidRPr="0029636E">
              <w:t>2</w:t>
            </w:r>
          </w:p>
        </w:tc>
        <w:tc>
          <w:tcPr>
            <w:tcW w:w="1945" w:type="dxa"/>
          </w:tcPr>
          <w:p w:rsidR="003923D2" w:rsidRPr="0029636E" w:rsidRDefault="0029636E" w:rsidP="0025549B">
            <w:pPr>
              <w:jc w:val="center"/>
            </w:pPr>
            <w:r w:rsidRPr="0029636E">
              <w:t>0</w:t>
            </w:r>
          </w:p>
        </w:tc>
        <w:tc>
          <w:tcPr>
            <w:tcW w:w="2320" w:type="dxa"/>
            <w:vMerge w:val="restart"/>
          </w:tcPr>
          <w:p w:rsidR="003923D2" w:rsidRDefault="003923D2" w:rsidP="003923D2">
            <w:r w:rsidRPr="00B34CDC">
              <w:rPr>
                <w:rFonts w:ascii="Times New Roman" w:hAnsi="Times New Roman"/>
                <w:sz w:val="24"/>
                <w:szCs w:val="24"/>
              </w:rPr>
              <w:t>Отдел культуры, молодёжной политики, ФК и спорта</w:t>
            </w:r>
          </w:p>
        </w:tc>
      </w:tr>
      <w:tr w:rsidR="00905031" w:rsidTr="00CC63E8">
        <w:trPr>
          <w:trHeight w:val="555"/>
        </w:trPr>
        <w:tc>
          <w:tcPr>
            <w:tcW w:w="1416" w:type="dxa"/>
            <w:vMerge/>
          </w:tcPr>
          <w:p w:rsidR="003923D2" w:rsidRDefault="003923D2" w:rsidP="003923D2"/>
        </w:tc>
        <w:tc>
          <w:tcPr>
            <w:tcW w:w="3974" w:type="dxa"/>
            <w:vMerge/>
          </w:tcPr>
          <w:p w:rsidR="003923D2" w:rsidRPr="000F759B" w:rsidRDefault="003923D2" w:rsidP="00392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  <w:gridSpan w:val="2"/>
          </w:tcPr>
          <w:p w:rsidR="003923D2" w:rsidRPr="000F759B" w:rsidRDefault="003923D2" w:rsidP="003923D2">
            <w:pPr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>«Увеличение доли детей, привлекаемых к участию в творческих мероприятиях, в общем числе детей»</w:t>
            </w:r>
            <w:r w:rsidR="0025549B">
              <w:rPr>
                <w:rFonts w:ascii="Times New Roman" w:hAnsi="Times New Roman"/>
                <w:sz w:val="24"/>
                <w:szCs w:val="24"/>
              </w:rPr>
              <w:t>,%</w:t>
            </w:r>
          </w:p>
        </w:tc>
        <w:tc>
          <w:tcPr>
            <w:tcW w:w="1860" w:type="dxa"/>
            <w:gridSpan w:val="2"/>
          </w:tcPr>
          <w:p w:rsidR="003923D2" w:rsidRPr="0029636E" w:rsidRDefault="003923D2" w:rsidP="0025549B">
            <w:pPr>
              <w:jc w:val="center"/>
            </w:pPr>
            <w:r w:rsidRPr="0029636E">
              <w:t>0,8</w:t>
            </w:r>
          </w:p>
        </w:tc>
        <w:tc>
          <w:tcPr>
            <w:tcW w:w="1945" w:type="dxa"/>
          </w:tcPr>
          <w:p w:rsidR="003923D2" w:rsidRPr="0029636E" w:rsidRDefault="0029636E" w:rsidP="0025549B">
            <w:pPr>
              <w:jc w:val="center"/>
            </w:pPr>
            <w:r w:rsidRPr="0029636E">
              <w:t>0</w:t>
            </w:r>
          </w:p>
        </w:tc>
        <w:tc>
          <w:tcPr>
            <w:tcW w:w="2320" w:type="dxa"/>
            <w:vMerge/>
          </w:tcPr>
          <w:p w:rsidR="003923D2" w:rsidRPr="00B34CDC" w:rsidRDefault="003923D2" w:rsidP="003923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031" w:rsidTr="00CC63E8">
        <w:tc>
          <w:tcPr>
            <w:tcW w:w="1416" w:type="dxa"/>
          </w:tcPr>
          <w:p w:rsidR="003923D2" w:rsidRDefault="003923D2" w:rsidP="003923D2"/>
        </w:tc>
        <w:tc>
          <w:tcPr>
            <w:tcW w:w="7056" w:type="dxa"/>
            <w:gridSpan w:val="3"/>
          </w:tcPr>
          <w:p w:rsidR="003923D2" w:rsidRPr="005809AE" w:rsidRDefault="003923D2" w:rsidP="00392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59B">
              <w:rPr>
                <w:rFonts w:ascii="Times New Roman" w:hAnsi="Times New Roman"/>
                <w:sz w:val="24"/>
                <w:szCs w:val="24"/>
              </w:rPr>
              <w:t xml:space="preserve">Совершенствование системы </w:t>
            </w:r>
            <w:proofErr w:type="spellStart"/>
            <w:r w:rsidRPr="000F759B">
              <w:rPr>
                <w:rFonts w:ascii="Times New Roman" w:hAnsi="Times New Roman"/>
                <w:sz w:val="24"/>
                <w:szCs w:val="24"/>
              </w:rPr>
              <w:t>межпоселенческого</w:t>
            </w:r>
            <w:proofErr w:type="spellEnd"/>
            <w:r w:rsidRPr="000F759B">
              <w:rPr>
                <w:rFonts w:ascii="Times New Roman" w:hAnsi="Times New Roman"/>
                <w:sz w:val="24"/>
                <w:szCs w:val="24"/>
              </w:rPr>
              <w:t xml:space="preserve"> управления сферой культуры в муниципальном районе «Карымский район»</w:t>
            </w:r>
            <w:r w:rsidR="0025549B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860" w:type="dxa"/>
            <w:gridSpan w:val="2"/>
          </w:tcPr>
          <w:p w:rsidR="003923D2" w:rsidRPr="0029636E" w:rsidRDefault="003923D2" w:rsidP="0025549B">
            <w:pPr>
              <w:jc w:val="center"/>
            </w:pPr>
            <w:r w:rsidRPr="0029636E">
              <w:t>90</w:t>
            </w:r>
          </w:p>
        </w:tc>
        <w:tc>
          <w:tcPr>
            <w:tcW w:w="1945" w:type="dxa"/>
          </w:tcPr>
          <w:p w:rsidR="003923D2" w:rsidRPr="0029636E" w:rsidRDefault="003923D2" w:rsidP="0025549B">
            <w:pPr>
              <w:jc w:val="center"/>
            </w:pPr>
            <w:r w:rsidRPr="0029636E">
              <w:t>90</w:t>
            </w:r>
          </w:p>
        </w:tc>
        <w:tc>
          <w:tcPr>
            <w:tcW w:w="2320" w:type="dxa"/>
          </w:tcPr>
          <w:p w:rsidR="003923D2" w:rsidRDefault="003923D2" w:rsidP="003923D2">
            <w:r w:rsidRPr="00B34CDC">
              <w:rPr>
                <w:rFonts w:ascii="Times New Roman" w:hAnsi="Times New Roman"/>
                <w:sz w:val="24"/>
                <w:szCs w:val="24"/>
              </w:rPr>
              <w:t xml:space="preserve">Отдел культуры, молодёжной </w:t>
            </w:r>
            <w:r w:rsidRPr="00B34CDC">
              <w:rPr>
                <w:rFonts w:ascii="Times New Roman" w:hAnsi="Times New Roman"/>
                <w:sz w:val="24"/>
                <w:szCs w:val="24"/>
              </w:rPr>
              <w:lastRenderedPageBreak/>
              <w:t>политики, ФК и спорта</w:t>
            </w:r>
          </w:p>
        </w:tc>
      </w:tr>
      <w:tr w:rsidR="003923D2" w:rsidTr="0050041B">
        <w:tc>
          <w:tcPr>
            <w:tcW w:w="14597" w:type="dxa"/>
            <w:gridSpan w:val="8"/>
          </w:tcPr>
          <w:p w:rsidR="003923D2" w:rsidRPr="0029636E" w:rsidRDefault="003923D2" w:rsidP="003923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3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Цель: Повышение эффективности реализации молодёжной политики в интересах социально-экономического развития     муниципального района «Карымский район»</w:t>
            </w:r>
          </w:p>
        </w:tc>
      </w:tr>
      <w:tr w:rsidR="003923D2" w:rsidTr="0050041B">
        <w:tc>
          <w:tcPr>
            <w:tcW w:w="14597" w:type="dxa"/>
            <w:gridSpan w:val="8"/>
          </w:tcPr>
          <w:p w:rsidR="003923D2" w:rsidRPr="0029636E" w:rsidRDefault="003923D2" w:rsidP="003923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36E">
              <w:rPr>
                <w:rFonts w:ascii="Times New Roman" w:hAnsi="Times New Roman"/>
                <w:b/>
                <w:sz w:val="24"/>
                <w:szCs w:val="24"/>
              </w:rPr>
              <w:t>Задача: Развитие  системы социализации и самореализации молодёжи.</w:t>
            </w:r>
          </w:p>
        </w:tc>
      </w:tr>
      <w:tr w:rsidR="00CC63E8" w:rsidTr="00CC63E8">
        <w:tc>
          <w:tcPr>
            <w:tcW w:w="1416" w:type="dxa"/>
          </w:tcPr>
          <w:p w:rsidR="00CC63E8" w:rsidRDefault="00CC63E8" w:rsidP="003923D2"/>
        </w:tc>
        <w:tc>
          <w:tcPr>
            <w:tcW w:w="7056" w:type="dxa"/>
            <w:gridSpan w:val="3"/>
          </w:tcPr>
          <w:p w:rsidR="00CC63E8" w:rsidRPr="00CC63E8" w:rsidRDefault="00CC63E8" w:rsidP="003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3E8">
              <w:rPr>
                <w:rFonts w:ascii="Times New Roman" w:hAnsi="Times New Roman" w:cs="Times New Roman"/>
                <w:sz w:val="24"/>
                <w:szCs w:val="24"/>
              </w:rPr>
              <w:t>Развитие  системы социализации и самореализации молодёжи</w:t>
            </w:r>
          </w:p>
        </w:tc>
        <w:tc>
          <w:tcPr>
            <w:tcW w:w="3805" w:type="dxa"/>
            <w:gridSpan w:val="3"/>
          </w:tcPr>
          <w:p w:rsidR="00CC63E8" w:rsidRDefault="00CC63E8" w:rsidP="003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2020 году были проведены: </w:t>
            </w:r>
          </w:p>
          <w:p w:rsidR="00CC63E8" w:rsidRDefault="00CC63E8" w:rsidP="003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3E8">
              <w:rPr>
                <w:rFonts w:ascii="Times New Roman" w:hAnsi="Times New Roman" w:cs="Times New Roman"/>
                <w:sz w:val="24"/>
                <w:szCs w:val="24"/>
              </w:rPr>
              <w:t>Всеро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ссийская акция «Блокадный хлеб»;</w:t>
            </w:r>
          </w:p>
          <w:p w:rsidR="00CC63E8" w:rsidRDefault="00CC63E8" w:rsidP="003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63E8">
              <w:rPr>
                <w:rFonts w:ascii="Times New Roman" w:hAnsi="Times New Roman" w:cs="Times New Roman"/>
                <w:sz w:val="24"/>
                <w:szCs w:val="24"/>
              </w:rPr>
              <w:t>айонный фестиваль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«Территория талантов»;</w:t>
            </w:r>
          </w:p>
          <w:p w:rsidR="00CC63E8" w:rsidRDefault="00CC63E8" w:rsidP="003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63E8">
              <w:rPr>
                <w:rFonts w:ascii="Times New Roman" w:hAnsi="Times New Roman" w:cs="Times New Roman"/>
                <w:sz w:val="24"/>
                <w:szCs w:val="24"/>
              </w:rPr>
              <w:t xml:space="preserve">олодежная площадка в рамках празднования Дня семьи, любви и верности. </w:t>
            </w:r>
          </w:p>
          <w:p w:rsidR="00CC63E8" w:rsidRPr="00CC63E8" w:rsidRDefault="00CC63E8" w:rsidP="003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3E8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участие в онлайн-мероприятиях, </w:t>
            </w:r>
            <w:proofErr w:type="spellStart"/>
            <w:r w:rsidRPr="00CC63E8">
              <w:rPr>
                <w:rFonts w:ascii="Times New Roman" w:hAnsi="Times New Roman" w:cs="Times New Roman"/>
                <w:sz w:val="24"/>
                <w:szCs w:val="24"/>
              </w:rPr>
              <w:t>флешмобах</w:t>
            </w:r>
            <w:proofErr w:type="spellEnd"/>
            <w:r w:rsidRPr="00CC63E8">
              <w:rPr>
                <w:rFonts w:ascii="Times New Roman" w:hAnsi="Times New Roman" w:cs="Times New Roman"/>
                <w:sz w:val="24"/>
                <w:szCs w:val="24"/>
              </w:rPr>
              <w:t xml:space="preserve"> и акциях (окна Победы, сердечная благодарность и пр.)</w:t>
            </w:r>
          </w:p>
        </w:tc>
        <w:tc>
          <w:tcPr>
            <w:tcW w:w="2320" w:type="dxa"/>
          </w:tcPr>
          <w:p w:rsidR="00CC63E8" w:rsidRPr="00CC63E8" w:rsidRDefault="00CC63E8" w:rsidP="003923D2">
            <w:r w:rsidRPr="00CC63E8">
              <w:rPr>
                <w:rFonts w:ascii="Times New Roman" w:hAnsi="Times New Roman"/>
                <w:sz w:val="24"/>
                <w:szCs w:val="24"/>
              </w:rPr>
              <w:t>Отдел культуры, молодёжной политики, ФК и спорта</w:t>
            </w:r>
          </w:p>
        </w:tc>
      </w:tr>
      <w:tr w:rsidR="003923D2" w:rsidTr="0050041B">
        <w:tc>
          <w:tcPr>
            <w:tcW w:w="14597" w:type="dxa"/>
            <w:gridSpan w:val="8"/>
          </w:tcPr>
          <w:p w:rsidR="003923D2" w:rsidRPr="00CC63E8" w:rsidRDefault="003923D2" w:rsidP="003923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3E8">
              <w:rPr>
                <w:rFonts w:ascii="Times New Roman" w:hAnsi="Times New Roman"/>
                <w:b/>
                <w:sz w:val="24"/>
                <w:szCs w:val="24"/>
              </w:rPr>
              <w:t>Цель: Создание условий для укрепления здоровья населения</w:t>
            </w:r>
          </w:p>
          <w:p w:rsidR="003923D2" w:rsidRPr="00CC63E8" w:rsidRDefault="003923D2" w:rsidP="003923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63E8">
              <w:rPr>
                <w:rFonts w:ascii="Times New Roman" w:hAnsi="Times New Roman"/>
                <w:b/>
                <w:sz w:val="24"/>
                <w:szCs w:val="24"/>
              </w:rPr>
              <w:t>путем развития инфраструктуры спорта, популяризации массового спорта и физической культуры среди населения.</w:t>
            </w:r>
          </w:p>
        </w:tc>
      </w:tr>
      <w:tr w:rsidR="00CC63E8" w:rsidTr="00044BA5">
        <w:tc>
          <w:tcPr>
            <w:tcW w:w="1416" w:type="dxa"/>
          </w:tcPr>
          <w:p w:rsidR="00CC63E8" w:rsidRDefault="00CC63E8" w:rsidP="003923D2"/>
        </w:tc>
        <w:tc>
          <w:tcPr>
            <w:tcW w:w="7056" w:type="dxa"/>
            <w:gridSpan w:val="3"/>
          </w:tcPr>
          <w:p w:rsidR="00CC63E8" w:rsidRPr="00CC63E8" w:rsidRDefault="00CC63E8" w:rsidP="003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3E8">
              <w:rPr>
                <w:rFonts w:ascii="Times New Roman" w:hAnsi="Times New Roman" w:cs="Times New Roman"/>
                <w:sz w:val="24"/>
                <w:szCs w:val="24"/>
              </w:rPr>
              <w:t>Проведение официальных спортивно-массовых мероприятий в муниципальном районе» Карымский район»</w:t>
            </w:r>
          </w:p>
        </w:tc>
        <w:tc>
          <w:tcPr>
            <w:tcW w:w="3805" w:type="dxa"/>
            <w:gridSpan w:val="3"/>
          </w:tcPr>
          <w:p w:rsidR="00CC63E8" w:rsidRPr="00CC63E8" w:rsidRDefault="00CC63E8" w:rsidP="0029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2020 году были проведены спортивно-массовые мероприятия: </w:t>
            </w:r>
            <w:r w:rsidRPr="00CC63E8">
              <w:rPr>
                <w:rFonts w:ascii="Times New Roman" w:hAnsi="Times New Roman" w:cs="Times New Roman"/>
                <w:sz w:val="24"/>
                <w:szCs w:val="24"/>
              </w:rPr>
              <w:t xml:space="preserve">«Лыжня России», спартакиада допризывной молодежи, 9 хоккейных турниров, «Президентские старты», соревнования по пулевой стрельбе, пауэрлифтингу, шахматные турниры, турниры по волейболу, турнир по футболу им. </w:t>
            </w:r>
            <w:proofErr w:type="spellStart"/>
            <w:r w:rsidRPr="00CC63E8">
              <w:rPr>
                <w:rFonts w:ascii="Times New Roman" w:hAnsi="Times New Roman" w:cs="Times New Roman"/>
                <w:sz w:val="24"/>
                <w:szCs w:val="24"/>
              </w:rPr>
              <w:t>Д.Зайцев</w:t>
            </w:r>
            <w:proofErr w:type="spellEnd"/>
          </w:p>
        </w:tc>
        <w:tc>
          <w:tcPr>
            <w:tcW w:w="2320" w:type="dxa"/>
          </w:tcPr>
          <w:p w:rsidR="00CC63E8" w:rsidRPr="00CC63E8" w:rsidRDefault="00CC63E8" w:rsidP="003923D2">
            <w:r w:rsidRPr="00CC63E8">
              <w:rPr>
                <w:rFonts w:ascii="Times New Roman" w:hAnsi="Times New Roman"/>
                <w:sz w:val="24"/>
                <w:szCs w:val="24"/>
              </w:rPr>
              <w:t>Отдел культуры, молодёжной политики, ФК и спорта</w:t>
            </w:r>
          </w:p>
        </w:tc>
      </w:tr>
      <w:tr w:rsidR="003923D2" w:rsidTr="0050041B">
        <w:tc>
          <w:tcPr>
            <w:tcW w:w="14597" w:type="dxa"/>
            <w:gridSpan w:val="8"/>
          </w:tcPr>
          <w:p w:rsidR="003923D2" w:rsidRPr="00E92BF5" w:rsidRDefault="003923D2" w:rsidP="003923D2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 </w:t>
            </w:r>
            <w:proofErr w:type="gramStart"/>
            <w:r w:rsidRPr="00E92BF5">
              <w:rPr>
                <w:rFonts w:ascii="Times New Roman" w:hAnsi="Times New Roman"/>
                <w:b/>
                <w:sz w:val="24"/>
                <w:szCs w:val="24"/>
              </w:rPr>
              <w:t>Цель :</w:t>
            </w:r>
            <w:proofErr w:type="gramEnd"/>
          </w:p>
          <w:p w:rsidR="003923D2" w:rsidRPr="00B34CDC" w:rsidRDefault="003923D2" w:rsidP="003923D2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BF5">
              <w:rPr>
                <w:rFonts w:ascii="Times New Roman" w:hAnsi="Times New Roman"/>
                <w:b/>
                <w:sz w:val="24"/>
                <w:szCs w:val="24"/>
              </w:rPr>
              <w:t>Реализация в муниципальном районе единой государственной политики в области содействия занятости населения</w:t>
            </w:r>
          </w:p>
        </w:tc>
      </w:tr>
      <w:tr w:rsidR="003923D2" w:rsidTr="0050041B">
        <w:tc>
          <w:tcPr>
            <w:tcW w:w="14597" w:type="dxa"/>
            <w:gridSpan w:val="8"/>
          </w:tcPr>
          <w:p w:rsidR="003923D2" w:rsidRPr="00B34CDC" w:rsidRDefault="003923D2" w:rsidP="003923D2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3923D2" w:rsidRPr="00B34CDC" w:rsidRDefault="003923D2" w:rsidP="003923D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обеспечение государственных гарантий в области занятости населения; </w:t>
            </w:r>
          </w:p>
          <w:p w:rsidR="003923D2" w:rsidRPr="00B34CDC" w:rsidRDefault="003923D2" w:rsidP="003923D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- оказание в соответствии с законодательством Российской Федерации государственных услуг населению и работодателям в сфере содействия занятости и защиты от безработицы, трудовой миграции;</w:t>
            </w:r>
          </w:p>
          <w:p w:rsidR="003923D2" w:rsidRPr="00B34CDC" w:rsidRDefault="003923D2" w:rsidP="003923D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- создание условий для более эффективного регулирования использования рабочей силы;</w:t>
            </w:r>
          </w:p>
          <w:p w:rsidR="003923D2" w:rsidRPr="00B34CDC" w:rsidRDefault="003923D2" w:rsidP="003923D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- развитие эффективной занятости населения, создание условий для снижения безработицы и обеспечения социальной поддержки безработных граждан;</w:t>
            </w:r>
          </w:p>
          <w:p w:rsidR="003923D2" w:rsidRPr="00B34CDC" w:rsidRDefault="003923D2" w:rsidP="003923D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- повышение мобильности рабочей силы и обеспечение регулирования миграционных процессов с учётом потребностей рынка труда.</w:t>
            </w:r>
          </w:p>
        </w:tc>
      </w:tr>
      <w:tr w:rsidR="00905031" w:rsidTr="00CC63E8">
        <w:tc>
          <w:tcPr>
            <w:tcW w:w="1416" w:type="dxa"/>
          </w:tcPr>
          <w:p w:rsidR="003923D2" w:rsidRPr="00592C03" w:rsidRDefault="003923D2" w:rsidP="003923D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lastRenderedPageBreak/>
              <w:t>9.1.</w:t>
            </w:r>
          </w:p>
        </w:tc>
        <w:tc>
          <w:tcPr>
            <w:tcW w:w="7056" w:type="dxa"/>
            <w:gridSpan w:val="3"/>
          </w:tcPr>
          <w:p w:rsidR="003923D2" w:rsidRPr="00B34CDC" w:rsidRDefault="003923D2" w:rsidP="003923D2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содействие гражданам в поиске подходящей работы, а работодателям в подборе необходимых работников</w:t>
            </w:r>
          </w:p>
        </w:tc>
        <w:tc>
          <w:tcPr>
            <w:tcW w:w="3805" w:type="dxa"/>
            <w:gridSpan w:val="3"/>
          </w:tcPr>
          <w:p w:rsidR="003923D2" w:rsidRPr="00E6336E" w:rsidRDefault="003923D2" w:rsidP="00392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36E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E6336E" w:rsidRPr="00E633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6336E">
              <w:rPr>
                <w:rFonts w:ascii="Times New Roman" w:hAnsi="Times New Roman" w:cs="Times New Roman"/>
                <w:sz w:val="24"/>
                <w:szCs w:val="24"/>
              </w:rPr>
              <w:t xml:space="preserve"> году в Карымский отдел ГКУ КЦЗН Забайкальского края за содействием в поиске подходящей работы обратилось </w:t>
            </w:r>
            <w:r w:rsidR="00E6336E" w:rsidRPr="00E6336E">
              <w:rPr>
                <w:rFonts w:ascii="Times New Roman" w:hAnsi="Times New Roman" w:cs="Times New Roman"/>
                <w:sz w:val="24"/>
                <w:szCs w:val="24"/>
              </w:rPr>
              <w:t>1507</w:t>
            </w:r>
            <w:r w:rsidRPr="00E6336E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человека.</w:t>
            </w:r>
            <w:r w:rsidRPr="00E6336E">
              <w:rPr>
                <w:sz w:val="24"/>
                <w:szCs w:val="24"/>
              </w:rPr>
              <w:t xml:space="preserve"> </w:t>
            </w:r>
            <w:r w:rsidRPr="00E6336E">
              <w:rPr>
                <w:rFonts w:ascii="Times New Roman" w:hAnsi="Times New Roman" w:cs="Times New Roman"/>
                <w:sz w:val="24"/>
                <w:szCs w:val="24"/>
              </w:rPr>
              <w:t>Общий показатель трудоустройства в 20</w:t>
            </w:r>
            <w:r w:rsidR="00E6336E" w:rsidRPr="00E633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6336E">
              <w:rPr>
                <w:rFonts w:ascii="Times New Roman" w:hAnsi="Times New Roman" w:cs="Times New Roman"/>
                <w:sz w:val="24"/>
                <w:szCs w:val="24"/>
              </w:rPr>
              <w:t xml:space="preserve"> году составил </w:t>
            </w:r>
            <w:r w:rsidR="00E6336E" w:rsidRPr="00E6336E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 w:rsidRPr="00E6336E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человека. Трудоустроено с помощью Центра занятости населения </w:t>
            </w:r>
            <w:r w:rsidR="00E6336E" w:rsidRPr="00E6336E">
              <w:rPr>
                <w:rFonts w:ascii="Times New Roman" w:hAnsi="Times New Roman" w:cs="Times New Roman"/>
                <w:sz w:val="24"/>
                <w:szCs w:val="24"/>
              </w:rPr>
              <w:t xml:space="preserve">107 </w:t>
            </w:r>
            <w:r w:rsidRPr="00E6336E">
              <w:rPr>
                <w:rFonts w:ascii="Times New Roman" w:hAnsi="Times New Roman" w:cs="Times New Roman"/>
                <w:sz w:val="24"/>
                <w:szCs w:val="24"/>
              </w:rPr>
              <w:t xml:space="preserve">граждан, что составляет </w:t>
            </w:r>
            <w:r w:rsidR="00E6336E" w:rsidRPr="00E633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6336E">
              <w:rPr>
                <w:rFonts w:ascii="Times New Roman" w:hAnsi="Times New Roman" w:cs="Times New Roman"/>
                <w:sz w:val="24"/>
                <w:szCs w:val="24"/>
              </w:rPr>
              <w:t>% от обратившихся граждан в центр занятости населения за содействием в поиске подходящей работы.</w:t>
            </w:r>
            <w:r w:rsidRPr="008120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6336E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E6336E" w:rsidRPr="00E633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6336E">
              <w:rPr>
                <w:rFonts w:ascii="Times New Roman" w:hAnsi="Times New Roman" w:cs="Times New Roman"/>
                <w:sz w:val="24"/>
                <w:szCs w:val="24"/>
              </w:rPr>
              <w:t xml:space="preserve"> году за содействием в поиске подходящей работы обратилось:</w:t>
            </w:r>
          </w:p>
          <w:p w:rsidR="00E6336E" w:rsidRDefault="003923D2" w:rsidP="00E63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36E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E6336E" w:rsidRPr="00E6336E">
              <w:t xml:space="preserve"> </w:t>
            </w:r>
            <w:r w:rsidR="00E6336E" w:rsidRPr="00E6336E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в возрасте от 14-29лет 530 человек </w:t>
            </w:r>
          </w:p>
          <w:p w:rsidR="00E6336E" w:rsidRDefault="00E6336E" w:rsidP="00E63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36E">
              <w:rPr>
                <w:rFonts w:ascii="Times New Roman" w:hAnsi="Times New Roman" w:cs="Times New Roman"/>
                <w:sz w:val="24"/>
                <w:szCs w:val="24"/>
              </w:rPr>
              <w:t>- 26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</w:t>
            </w:r>
          </w:p>
          <w:p w:rsidR="00E6336E" w:rsidRDefault="00E6336E" w:rsidP="00E63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36E">
              <w:rPr>
                <w:rFonts w:ascii="Times New Roman" w:hAnsi="Times New Roman" w:cs="Times New Roman"/>
                <w:sz w:val="24"/>
                <w:szCs w:val="24"/>
              </w:rPr>
              <w:t xml:space="preserve">- 350 граждан, стремящихся возобновить трудовую деятельность после длительного перерыва </w:t>
            </w:r>
          </w:p>
          <w:p w:rsidR="00E6336E" w:rsidRPr="00E6336E" w:rsidRDefault="00E6336E" w:rsidP="00E63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36E">
              <w:rPr>
                <w:rFonts w:ascii="Times New Roman" w:hAnsi="Times New Roman" w:cs="Times New Roman"/>
                <w:sz w:val="24"/>
                <w:szCs w:val="24"/>
              </w:rPr>
              <w:t xml:space="preserve">- 8 одинокие родители </w:t>
            </w:r>
          </w:p>
          <w:p w:rsidR="00E6336E" w:rsidRDefault="00E6336E" w:rsidP="00E63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36E">
              <w:rPr>
                <w:rFonts w:ascii="Times New Roman" w:hAnsi="Times New Roman" w:cs="Times New Roman"/>
                <w:sz w:val="24"/>
                <w:szCs w:val="24"/>
              </w:rPr>
              <w:t xml:space="preserve">- 915 женщины </w:t>
            </w:r>
          </w:p>
          <w:p w:rsidR="00E6336E" w:rsidRPr="00E6336E" w:rsidRDefault="00E6336E" w:rsidP="00E63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36E">
              <w:rPr>
                <w:rFonts w:ascii="Times New Roman" w:hAnsi="Times New Roman" w:cs="Times New Roman"/>
                <w:sz w:val="24"/>
                <w:szCs w:val="24"/>
              </w:rPr>
              <w:t>13 чел. дети-сироты, дети 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шиеся, без попечения родителей</w:t>
            </w:r>
            <w:r w:rsidRPr="00E63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336E" w:rsidRDefault="00E6336E" w:rsidP="00E63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3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36E">
              <w:rPr>
                <w:rFonts w:ascii="Times New Roman" w:hAnsi="Times New Roman" w:cs="Times New Roman"/>
                <w:sz w:val="24"/>
                <w:szCs w:val="24"/>
              </w:rPr>
              <w:t>42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возраста.</w:t>
            </w:r>
          </w:p>
          <w:p w:rsidR="003923D2" w:rsidRPr="008A40F0" w:rsidRDefault="00E6336E" w:rsidP="008A4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36E">
              <w:rPr>
                <w:rFonts w:ascii="Times New Roman" w:hAnsi="Times New Roman" w:cs="Times New Roman"/>
                <w:sz w:val="24"/>
                <w:szCs w:val="24"/>
              </w:rPr>
              <w:t>Уровень трудоустройства ищущих работу граждан в 2020 году составляет 13,9%.</w:t>
            </w:r>
          </w:p>
        </w:tc>
        <w:tc>
          <w:tcPr>
            <w:tcW w:w="2320" w:type="dxa"/>
          </w:tcPr>
          <w:p w:rsidR="003923D2" w:rsidRDefault="003923D2" w:rsidP="003923D2">
            <w:r w:rsidRPr="00B34CDC">
              <w:rPr>
                <w:rFonts w:ascii="Times New Roman" w:hAnsi="Times New Roman"/>
                <w:sz w:val="24"/>
                <w:szCs w:val="24"/>
              </w:rPr>
              <w:lastRenderedPageBreak/>
              <w:t>Карымский отдел ГКУ КЦЗН Забайкальского края</w:t>
            </w:r>
          </w:p>
        </w:tc>
      </w:tr>
      <w:tr w:rsidR="00905031" w:rsidTr="00CC63E8">
        <w:tc>
          <w:tcPr>
            <w:tcW w:w="1416" w:type="dxa"/>
          </w:tcPr>
          <w:p w:rsidR="003923D2" w:rsidRPr="00592C03" w:rsidRDefault="003923D2" w:rsidP="003923D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lastRenderedPageBreak/>
              <w:t>9.2.</w:t>
            </w:r>
          </w:p>
        </w:tc>
        <w:tc>
          <w:tcPr>
            <w:tcW w:w="7056" w:type="dxa"/>
            <w:gridSpan w:val="3"/>
          </w:tcPr>
          <w:p w:rsidR="003923D2" w:rsidRPr="00B34CDC" w:rsidRDefault="003923D2" w:rsidP="003923D2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организация профессиональной ориентации граждан в целях выбора сферы деятельности (профессии), трудоустройства, профессионального обучения</w:t>
            </w:r>
          </w:p>
        </w:tc>
        <w:tc>
          <w:tcPr>
            <w:tcW w:w="38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0F0" w:rsidRPr="008A40F0" w:rsidRDefault="008A40F0" w:rsidP="008A4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0F0">
              <w:rPr>
                <w:rFonts w:ascii="Times New Roman" w:hAnsi="Times New Roman" w:cs="Times New Roman"/>
                <w:sz w:val="24"/>
                <w:szCs w:val="24"/>
              </w:rPr>
              <w:t>В 2020 году государственная услуга по профессиональной ориентации была оказана 696 безработным гражданам (2019- 659 чел.), из них:</w:t>
            </w:r>
          </w:p>
          <w:p w:rsidR="008A40F0" w:rsidRPr="008A40F0" w:rsidRDefault="008A40F0" w:rsidP="008A4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0F0">
              <w:rPr>
                <w:rFonts w:ascii="Times New Roman" w:hAnsi="Times New Roman" w:cs="Times New Roman"/>
                <w:sz w:val="24"/>
                <w:szCs w:val="24"/>
              </w:rPr>
              <w:t>-граждане, имеющие группу инвалидности – 12 чел. (2019 - 20 чел.);</w:t>
            </w:r>
          </w:p>
          <w:p w:rsidR="008A40F0" w:rsidRPr="008A40F0" w:rsidRDefault="008A40F0" w:rsidP="008A4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0F0">
              <w:rPr>
                <w:rFonts w:ascii="Times New Roman" w:hAnsi="Times New Roman" w:cs="Times New Roman"/>
                <w:sz w:val="24"/>
                <w:szCs w:val="24"/>
              </w:rPr>
              <w:t>-граждане, стремящиеся возобновить трудовую деятельность после длительного (более года) перерыва -190 чел. (2019 - 140 чел.);</w:t>
            </w:r>
          </w:p>
          <w:p w:rsidR="008A40F0" w:rsidRPr="008A40F0" w:rsidRDefault="008A40F0" w:rsidP="008A4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0F0">
              <w:rPr>
                <w:rFonts w:ascii="Times New Roman" w:hAnsi="Times New Roman" w:cs="Times New Roman"/>
                <w:sz w:val="24"/>
                <w:szCs w:val="24"/>
              </w:rPr>
              <w:t>- граждане, в возрасте от 14 до 29 лет – 194 чел. (2019 - 291 чел.);</w:t>
            </w:r>
          </w:p>
          <w:p w:rsidR="008A40F0" w:rsidRPr="008A40F0" w:rsidRDefault="008A40F0" w:rsidP="008A4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0F0">
              <w:rPr>
                <w:rFonts w:ascii="Times New Roman" w:hAnsi="Times New Roman" w:cs="Times New Roman"/>
                <w:sz w:val="24"/>
                <w:szCs w:val="24"/>
              </w:rPr>
              <w:t>-граждане, уволенные в связи с ликвидацией организации либо сокращением численности штата и т.д. – 18 чел. (2019- 29 чел.);</w:t>
            </w:r>
          </w:p>
          <w:p w:rsidR="008A40F0" w:rsidRPr="008A40F0" w:rsidRDefault="008A40F0" w:rsidP="008A4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0F0">
              <w:rPr>
                <w:rFonts w:ascii="Times New Roman" w:hAnsi="Times New Roman" w:cs="Times New Roman"/>
                <w:sz w:val="24"/>
                <w:szCs w:val="24"/>
              </w:rPr>
              <w:t xml:space="preserve">-граждане, освобожденные из учреждений, исполняющих наказания в виде лишения свободы – 4 чел. (2019 - 1чел.); </w:t>
            </w:r>
          </w:p>
          <w:p w:rsidR="008A40F0" w:rsidRPr="008A40F0" w:rsidRDefault="008A40F0" w:rsidP="008A4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из детей – сирот, оставшихся без попечения родителей – 18 чел. (2019- 22 чел.);</w:t>
            </w:r>
          </w:p>
          <w:p w:rsidR="003923D2" w:rsidRPr="008A40F0" w:rsidRDefault="008A40F0" w:rsidP="008A4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0F0">
              <w:rPr>
                <w:rFonts w:ascii="Times New Roman" w:hAnsi="Times New Roman" w:cs="Times New Roman"/>
                <w:sz w:val="24"/>
                <w:szCs w:val="24"/>
              </w:rPr>
              <w:t xml:space="preserve">-граждане </w:t>
            </w:r>
            <w:proofErr w:type="spellStart"/>
            <w:r w:rsidRPr="008A40F0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8A40F0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– 36 чел.  (2019 – 56 чел.).</w:t>
            </w:r>
          </w:p>
          <w:p w:rsidR="003923D2" w:rsidRDefault="003923D2" w:rsidP="00392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3923D2" w:rsidRDefault="003923D2" w:rsidP="003923D2">
            <w:r w:rsidRPr="00B34CDC">
              <w:rPr>
                <w:rFonts w:ascii="Times New Roman" w:hAnsi="Times New Roman"/>
                <w:sz w:val="24"/>
                <w:szCs w:val="24"/>
              </w:rPr>
              <w:lastRenderedPageBreak/>
              <w:t>Карымский отдел ГКУ КЦЗН Забайкальского края</w:t>
            </w:r>
          </w:p>
        </w:tc>
      </w:tr>
      <w:tr w:rsidR="00905031" w:rsidTr="00CC63E8">
        <w:tc>
          <w:tcPr>
            <w:tcW w:w="1416" w:type="dxa"/>
          </w:tcPr>
          <w:p w:rsidR="003923D2" w:rsidRPr="00592C03" w:rsidRDefault="003923D2" w:rsidP="003923D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lastRenderedPageBreak/>
              <w:t>9.3.</w:t>
            </w:r>
          </w:p>
        </w:tc>
        <w:tc>
          <w:tcPr>
            <w:tcW w:w="7056" w:type="dxa"/>
            <w:gridSpan w:val="3"/>
          </w:tcPr>
          <w:p w:rsidR="003923D2" w:rsidRPr="00B34CDC" w:rsidRDefault="003923D2" w:rsidP="003923D2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 безработных граждан, включая обучение в другой местности</w:t>
            </w:r>
          </w:p>
        </w:tc>
        <w:tc>
          <w:tcPr>
            <w:tcW w:w="3805" w:type="dxa"/>
            <w:gridSpan w:val="3"/>
          </w:tcPr>
          <w:p w:rsidR="003923D2" w:rsidRPr="00DF687F" w:rsidRDefault="00DF687F" w:rsidP="00DF687F">
            <w:pPr>
              <w:jc w:val="both"/>
            </w:pPr>
            <w:r w:rsidRPr="00DF687F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21 безработный гражданин (2019 - 32 чел.) направлены на профессиональное обучение и дополнительное профессиональное образование безработных граждан по профессиям: парикмахер, водитель, охранник 4 и 6 разрядов, специалист по управлению персоналом, </w:t>
            </w:r>
            <w:proofErr w:type="spellStart"/>
            <w:r w:rsidRPr="00DF687F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  <w:r w:rsidRPr="00DF687F">
              <w:rPr>
                <w:rFonts w:ascii="Times New Roman" w:hAnsi="Times New Roman" w:cs="Times New Roman"/>
                <w:sz w:val="24"/>
                <w:szCs w:val="24"/>
              </w:rPr>
              <w:t xml:space="preserve">, машинист бульдозера, машинист (кочегар) котельной. Из которых 20 человек закончили обучение.   </w:t>
            </w:r>
          </w:p>
        </w:tc>
        <w:tc>
          <w:tcPr>
            <w:tcW w:w="2320" w:type="dxa"/>
          </w:tcPr>
          <w:p w:rsidR="003923D2" w:rsidRDefault="003923D2" w:rsidP="003923D2">
            <w:r w:rsidRPr="00B34CDC">
              <w:rPr>
                <w:rFonts w:ascii="Times New Roman" w:hAnsi="Times New Roman"/>
                <w:sz w:val="24"/>
                <w:szCs w:val="24"/>
              </w:rPr>
              <w:t>Карымский отдел ГКУ КЦЗН Забайкальского края</w:t>
            </w:r>
          </w:p>
        </w:tc>
      </w:tr>
      <w:tr w:rsidR="00905031" w:rsidTr="00CC63E8">
        <w:tc>
          <w:tcPr>
            <w:tcW w:w="1416" w:type="dxa"/>
          </w:tcPr>
          <w:p w:rsidR="003923D2" w:rsidRPr="00592C03" w:rsidRDefault="003923D2" w:rsidP="003923D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9.4.</w:t>
            </w:r>
          </w:p>
        </w:tc>
        <w:tc>
          <w:tcPr>
            <w:tcW w:w="7056" w:type="dxa"/>
            <w:gridSpan w:val="3"/>
          </w:tcPr>
          <w:p w:rsidR="003923D2" w:rsidRPr="00B34CDC" w:rsidRDefault="003923D2" w:rsidP="003923D2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психологическая поддержка безработных граждан</w:t>
            </w:r>
          </w:p>
        </w:tc>
        <w:tc>
          <w:tcPr>
            <w:tcW w:w="3805" w:type="dxa"/>
            <w:gridSpan w:val="3"/>
          </w:tcPr>
          <w:p w:rsidR="000D139E" w:rsidRPr="000D139E" w:rsidRDefault="000D139E" w:rsidP="000D1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39E">
              <w:rPr>
                <w:rFonts w:ascii="Times New Roman" w:hAnsi="Times New Roman" w:cs="Times New Roman"/>
                <w:sz w:val="24"/>
                <w:szCs w:val="24"/>
              </w:rPr>
              <w:t>Карымский отдел ГКУ «КЦЗН» Забайкальского края за отчетный период оказал государственную услугу по психологической поддержке 83 безработным гражданам (2019- 67 чел.):</w:t>
            </w:r>
          </w:p>
          <w:p w:rsidR="000D139E" w:rsidRPr="000D139E" w:rsidRDefault="000D139E" w:rsidP="000D1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39E">
              <w:rPr>
                <w:rFonts w:ascii="Times New Roman" w:hAnsi="Times New Roman" w:cs="Times New Roman"/>
                <w:sz w:val="24"/>
                <w:szCs w:val="24"/>
              </w:rPr>
              <w:t>- инвалиды -7 чел.;</w:t>
            </w:r>
          </w:p>
          <w:p w:rsidR="000D139E" w:rsidRPr="000D139E" w:rsidRDefault="000D139E" w:rsidP="000D1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39E">
              <w:rPr>
                <w:rFonts w:ascii="Times New Roman" w:hAnsi="Times New Roman" w:cs="Times New Roman"/>
                <w:sz w:val="24"/>
                <w:szCs w:val="24"/>
              </w:rPr>
              <w:t>- граждане в возрасте от 16-29 лет – 24 чел.;</w:t>
            </w:r>
          </w:p>
          <w:p w:rsidR="000D139E" w:rsidRPr="000D139E" w:rsidRDefault="000D139E" w:rsidP="000D1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39E">
              <w:rPr>
                <w:rFonts w:ascii="Times New Roman" w:hAnsi="Times New Roman" w:cs="Times New Roman"/>
                <w:sz w:val="24"/>
                <w:szCs w:val="24"/>
              </w:rPr>
              <w:t>- граждане, уволенные в связи с ликвидацией организации - 5 чел.;</w:t>
            </w:r>
          </w:p>
          <w:p w:rsidR="000D139E" w:rsidRPr="000D139E" w:rsidRDefault="000D139E" w:rsidP="000D1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39E">
              <w:rPr>
                <w:rFonts w:ascii="Times New Roman" w:hAnsi="Times New Roman" w:cs="Times New Roman"/>
                <w:sz w:val="24"/>
                <w:szCs w:val="24"/>
              </w:rPr>
              <w:t xml:space="preserve">-граждане, освобожденные из учреждений, исполняющих </w:t>
            </w:r>
            <w:r w:rsidRPr="000D1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наказание в виде лишения свободы - 2 чел.;</w:t>
            </w:r>
          </w:p>
          <w:p w:rsidR="000D139E" w:rsidRPr="000D139E" w:rsidRDefault="000D139E" w:rsidP="000D1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39E">
              <w:rPr>
                <w:rFonts w:ascii="Times New Roman" w:hAnsi="Times New Roman" w:cs="Times New Roman"/>
                <w:sz w:val="24"/>
                <w:szCs w:val="24"/>
              </w:rPr>
              <w:t>- граждане, стремящихся возобновить трудовую деятельность после длительного (более года) перерыва – 26 чел.;</w:t>
            </w:r>
          </w:p>
          <w:p w:rsidR="000D139E" w:rsidRPr="000D139E" w:rsidRDefault="000D139E" w:rsidP="000D1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39E">
              <w:rPr>
                <w:rFonts w:ascii="Times New Roman" w:hAnsi="Times New Roman" w:cs="Times New Roman"/>
                <w:sz w:val="24"/>
                <w:szCs w:val="24"/>
              </w:rPr>
              <w:t xml:space="preserve">- лица из числа детей-сирот, детей оставшихся без попечения родителей – 11 чел. </w:t>
            </w:r>
          </w:p>
          <w:p w:rsidR="003923D2" w:rsidRPr="000D139E" w:rsidRDefault="003923D2" w:rsidP="003923D2"/>
        </w:tc>
        <w:tc>
          <w:tcPr>
            <w:tcW w:w="2320" w:type="dxa"/>
          </w:tcPr>
          <w:p w:rsidR="003923D2" w:rsidRDefault="003923D2" w:rsidP="003923D2">
            <w:r w:rsidRPr="00B34CDC">
              <w:rPr>
                <w:rFonts w:ascii="Times New Roman" w:hAnsi="Times New Roman"/>
                <w:sz w:val="24"/>
                <w:szCs w:val="24"/>
              </w:rPr>
              <w:lastRenderedPageBreak/>
              <w:t>Карымский отдел ГКУ КЦЗН Забайкальского края</w:t>
            </w:r>
          </w:p>
        </w:tc>
      </w:tr>
      <w:tr w:rsidR="00905031" w:rsidTr="00CC63E8">
        <w:tc>
          <w:tcPr>
            <w:tcW w:w="1416" w:type="dxa"/>
          </w:tcPr>
          <w:p w:rsidR="003923D2" w:rsidRPr="00592C03" w:rsidRDefault="003923D2" w:rsidP="003923D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lastRenderedPageBreak/>
              <w:t>9.5.</w:t>
            </w:r>
          </w:p>
        </w:tc>
        <w:tc>
          <w:tcPr>
            <w:tcW w:w="7056" w:type="dxa"/>
            <w:gridSpan w:val="3"/>
          </w:tcPr>
          <w:p w:rsidR="003923D2" w:rsidRPr="00B34CDC" w:rsidRDefault="003923D2" w:rsidP="003923D2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социальная адаптация безработных граждан на рынке труда</w:t>
            </w:r>
          </w:p>
        </w:tc>
        <w:tc>
          <w:tcPr>
            <w:tcW w:w="3805" w:type="dxa"/>
            <w:gridSpan w:val="3"/>
          </w:tcPr>
          <w:p w:rsidR="00DF687F" w:rsidRPr="00422E72" w:rsidRDefault="00DF687F" w:rsidP="00DF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72">
              <w:rPr>
                <w:rFonts w:ascii="Times New Roman" w:hAnsi="Times New Roman" w:cs="Times New Roman"/>
                <w:sz w:val="24"/>
                <w:szCs w:val="24"/>
              </w:rPr>
              <w:t>За отчетный период государственная услуга по социальной адаптации была предоставлена 61 безработному гражданину, показатель на 6 чел. или 10,9% выше показателя 2019 года.</w:t>
            </w:r>
          </w:p>
          <w:p w:rsidR="003923D2" w:rsidRPr="00422E72" w:rsidRDefault="00DF687F" w:rsidP="00DF687F">
            <w:r w:rsidRPr="00422E72">
              <w:rPr>
                <w:rFonts w:ascii="Times New Roman" w:hAnsi="Times New Roman" w:cs="Times New Roman"/>
                <w:sz w:val="24"/>
                <w:szCs w:val="24"/>
              </w:rPr>
              <w:t>Занятия по социальной адаптации помогают обрести уверенность в своих силах, возможность конструктивно ориентироваться в различных жизненных ситуациях, помогают быстрее найти работу и легче адаптироваться на новом рабочем месте.</w:t>
            </w:r>
          </w:p>
        </w:tc>
        <w:tc>
          <w:tcPr>
            <w:tcW w:w="2320" w:type="dxa"/>
          </w:tcPr>
          <w:p w:rsidR="003923D2" w:rsidRDefault="003923D2" w:rsidP="003923D2">
            <w:r w:rsidRPr="00B34CDC">
              <w:rPr>
                <w:rFonts w:ascii="Times New Roman" w:hAnsi="Times New Roman"/>
                <w:sz w:val="24"/>
                <w:szCs w:val="24"/>
              </w:rPr>
              <w:t>Карымский отдел ГКУ КЦЗН Забайкальского края</w:t>
            </w:r>
          </w:p>
        </w:tc>
      </w:tr>
      <w:tr w:rsidR="00905031" w:rsidTr="00CC63E8">
        <w:tc>
          <w:tcPr>
            <w:tcW w:w="1416" w:type="dxa"/>
          </w:tcPr>
          <w:p w:rsidR="003923D2" w:rsidRPr="00592C03" w:rsidRDefault="003923D2" w:rsidP="003923D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9.6.</w:t>
            </w:r>
          </w:p>
        </w:tc>
        <w:tc>
          <w:tcPr>
            <w:tcW w:w="7056" w:type="dxa"/>
            <w:gridSpan w:val="3"/>
          </w:tcPr>
          <w:p w:rsidR="003923D2" w:rsidRPr="00B34CDC" w:rsidRDefault="003923D2" w:rsidP="003923D2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 xml:space="preserve">организация ярмарок вакансий и учебных рабочих мест </w:t>
            </w:r>
          </w:p>
        </w:tc>
        <w:tc>
          <w:tcPr>
            <w:tcW w:w="3805" w:type="dxa"/>
            <w:gridSpan w:val="3"/>
          </w:tcPr>
          <w:p w:rsidR="000D139E" w:rsidRPr="000D139E" w:rsidRDefault="000D139E" w:rsidP="000D1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39E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в </w:t>
            </w:r>
            <w:proofErr w:type="spellStart"/>
            <w:r w:rsidRPr="000D139E">
              <w:rPr>
                <w:rFonts w:ascii="Times New Roman" w:hAnsi="Times New Roman" w:cs="Times New Roman"/>
                <w:sz w:val="24"/>
                <w:szCs w:val="24"/>
              </w:rPr>
              <w:t>Карымском</w:t>
            </w:r>
            <w:proofErr w:type="spellEnd"/>
            <w:r w:rsidRPr="000D139E">
              <w:rPr>
                <w:rFonts w:ascii="Times New Roman" w:hAnsi="Times New Roman" w:cs="Times New Roman"/>
                <w:sz w:val="24"/>
                <w:szCs w:val="24"/>
              </w:rPr>
              <w:t xml:space="preserve"> отделе ГКУ КЦЗН Забайкальского края было организовано </w:t>
            </w:r>
            <w:proofErr w:type="gramStart"/>
            <w:r w:rsidRPr="000D139E">
              <w:rPr>
                <w:rFonts w:ascii="Times New Roman" w:hAnsi="Times New Roman" w:cs="Times New Roman"/>
                <w:sz w:val="24"/>
                <w:szCs w:val="24"/>
              </w:rPr>
              <w:t>и  проведено</w:t>
            </w:r>
            <w:proofErr w:type="gramEnd"/>
            <w:r w:rsidRPr="000D139E">
              <w:rPr>
                <w:rFonts w:ascii="Times New Roman" w:hAnsi="Times New Roman" w:cs="Times New Roman"/>
                <w:sz w:val="24"/>
                <w:szCs w:val="24"/>
              </w:rPr>
              <w:t xml:space="preserve"> 6 Ярмарок вакансий и учебных рабочих мест, отраслевые ярмарки вакансий с участием предприятий сферы жилищно-коммунального хозяйства, предприятий </w:t>
            </w:r>
            <w:r w:rsidRPr="000D1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Забайкальской железной дороги,  ярмарка вакансий с участием работодателей привлекающих иностранную рабочую силу, к дню защитника отечества.</w:t>
            </w:r>
          </w:p>
          <w:p w:rsidR="000D139E" w:rsidRPr="000D139E" w:rsidRDefault="000D139E" w:rsidP="000D1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39E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Ярмарок, согласно плану, проведены следующие мероприятия: </w:t>
            </w:r>
          </w:p>
          <w:p w:rsidR="000D139E" w:rsidRPr="000D139E" w:rsidRDefault="000D139E" w:rsidP="000D1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39E"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информирование населения и работодателей путем устного приглашения безработных, ищущих работу и незанятого населения для участия в ярмарке вакансий. </w:t>
            </w:r>
          </w:p>
          <w:p w:rsidR="000D139E" w:rsidRDefault="000D139E" w:rsidP="000D139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139E">
              <w:rPr>
                <w:rFonts w:ascii="Times New Roman" w:hAnsi="Times New Roman" w:cs="Times New Roman"/>
                <w:sz w:val="24"/>
                <w:szCs w:val="24"/>
              </w:rPr>
              <w:t>- оповещение работодателей, вручение им заявок и заключение договоров на участие в ярмарке</w:t>
            </w:r>
            <w:r w:rsidRPr="000D13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3923D2" w:rsidRPr="0081207C" w:rsidRDefault="000D139E" w:rsidP="003923D2">
            <w:pPr>
              <w:rPr>
                <w:color w:val="FF0000"/>
              </w:rPr>
            </w:pPr>
            <w:r w:rsidRPr="000D139E">
              <w:rPr>
                <w:rFonts w:ascii="Times New Roman" w:hAnsi="Times New Roman" w:cs="Times New Roman"/>
                <w:sz w:val="24"/>
                <w:szCs w:val="24"/>
              </w:rPr>
              <w:t>В Ярмарках вакансий рабочих мест за период 2020 года приняло участие 114 человек.  По результатам проведенных ярмарок 43 человека ищущих работу были приглашены на собеседование к работодателям, 28 человек трудоустроены на   постоянную работу</w:t>
            </w:r>
            <w:r w:rsidR="003923D2" w:rsidRPr="000D139E">
              <w:rPr>
                <w:rFonts w:ascii="Times New Roman" w:hAnsi="Times New Roman" w:cs="Times New Roman"/>
                <w:sz w:val="24"/>
                <w:szCs w:val="24"/>
              </w:rPr>
              <w:t xml:space="preserve">. Ярмарка вакансий представляет собой справочно-консультационный пункт, где граждане имеют возможность получить консультации по вопросам занятости, профессиональной ориентации и переобучения, психологические </w:t>
            </w:r>
            <w:r w:rsidR="003923D2" w:rsidRPr="000D1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консультации по технологии поиска работы, </w:t>
            </w:r>
            <w:proofErr w:type="spellStart"/>
            <w:r w:rsidR="003923D2" w:rsidRPr="000D139E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="003923D2" w:rsidRPr="000D139E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тестирование.</w:t>
            </w:r>
          </w:p>
        </w:tc>
        <w:tc>
          <w:tcPr>
            <w:tcW w:w="2320" w:type="dxa"/>
          </w:tcPr>
          <w:p w:rsidR="003923D2" w:rsidRDefault="003923D2" w:rsidP="003923D2">
            <w:r w:rsidRPr="00B34CDC">
              <w:rPr>
                <w:rFonts w:ascii="Times New Roman" w:hAnsi="Times New Roman"/>
                <w:sz w:val="24"/>
                <w:szCs w:val="24"/>
              </w:rPr>
              <w:lastRenderedPageBreak/>
              <w:t>Карымский отдел ГКУ КЦЗН Забайкальского края</w:t>
            </w:r>
          </w:p>
        </w:tc>
      </w:tr>
      <w:tr w:rsidR="00905031" w:rsidTr="00CC63E8">
        <w:tc>
          <w:tcPr>
            <w:tcW w:w="1416" w:type="dxa"/>
          </w:tcPr>
          <w:p w:rsidR="003923D2" w:rsidRPr="00592C03" w:rsidRDefault="003923D2" w:rsidP="003923D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lastRenderedPageBreak/>
              <w:t>9.7.</w:t>
            </w:r>
          </w:p>
        </w:tc>
        <w:tc>
          <w:tcPr>
            <w:tcW w:w="7056" w:type="dxa"/>
            <w:gridSpan w:val="3"/>
          </w:tcPr>
          <w:p w:rsidR="003923D2" w:rsidRPr="00B34CDC" w:rsidRDefault="003923D2" w:rsidP="003923D2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организация проведения оплачиваемых общественных работ</w:t>
            </w:r>
          </w:p>
        </w:tc>
        <w:tc>
          <w:tcPr>
            <w:tcW w:w="3805" w:type="dxa"/>
            <w:gridSpan w:val="3"/>
          </w:tcPr>
          <w:p w:rsidR="00F3552F" w:rsidRPr="00F3552F" w:rsidRDefault="00F3552F" w:rsidP="00F35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F">
              <w:rPr>
                <w:rFonts w:ascii="Times New Roman" w:hAnsi="Times New Roman" w:cs="Times New Roman"/>
                <w:sz w:val="24"/>
                <w:szCs w:val="24"/>
              </w:rPr>
              <w:t>В 2020году участником организации общественных работ для граждан, ищущих работу и обратившихся в органы службы занятости, а также безработных граждан стали работодатели:</w:t>
            </w:r>
          </w:p>
          <w:p w:rsidR="00F3552F" w:rsidRPr="00F3552F" w:rsidRDefault="00F3552F" w:rsidP="00F35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«Старый материк» </w:t>
            </w:r>
          </w:p>
          <w:p w:rsidR="00F3552F" w:rsidRPr="00F3552F" w:rsidRDefault="00F3552F" w:rsidP="00F35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F">
              <w:rPr>
                <w:rFonts w:ascii="Times New Roman" w:hAnsi="Times New Roman" w:cs="Times New Roman"/>
                <w:sz w:val="24"/>
                <w:szCs w:val="24"/>
              </w:rPr>
              <w:t xml:space="preserve">в части организации общественных работ для трудоустройства 6   граждан, период   работы с «05» октября 2020 года по «15» декабря 2020 года. </w:t>
            </w:r>
          </w:p>
          <w:p w:rsidR="00F3552F" w:rsidRPr="00F3552F" w:rsidRDefault="00F3552F" w:rsidP="00F35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Иващенко Наталья Петровна</w:t>
            </w:r>
          </w:p>
          <w:p w:rsidR="00F3552F" w:rsidRPr="00F3552F" w:rsidRDefault="00F3552F" w:rsidP="00F35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2F">
              <w:rPr>
                <w:rFonts w:ascii="Times New Roman" w:hAnsi="Times New Roman" w:cs="Times New Roman"/>
                <w:sz w:val="24"/>
                <w:szCs w:val="24"/>
              </w:rPr>
              <w:t>в части организации общественных работ для трудоустройства 5   граждан, период   работы с «05» октября 2020 года по «15» декабря 2020 года.</w:t>
            </w:r>
          </w:p>
          <w:p w:rsidR="003923D2" w:rsidRPr="00F3552F" w:rsidRDefault="00F3552F" w:rsidP="00F3552F">
            <w:r w:rsidRPr="00F3552F">
              <w:rPr>
                <w:rFonts w:ascii="Times New Roman" w:hAnsi="Times New Roman" w:cs="Times New Roman"/>
                <w:sz w:val="24"/>
                <w:szCs w:val="24"/>
              </w:rPr>
              <w:t>Безработных граждан трудоустроено в данные организации -7чел., ищущих работу граждан – 4.</w:t>
            </w:r>
          </w:p>
        </w:tc>
        <w:tc>
          <w:tcPr>
            <w:tcW w:w="2320" w:type="dxa"/>
          </w:tcPr>
          <w:p w:rsidR="003923D2" w:rsidRDefault="003923D2" w:rsidP="003923D2">
            <w:r w:rsidRPr="00B34CDC">
              <w:rPr>
                <w:rFonts w:ascii="Times New Roman" w:hAnsi="Times New Roman"/>
                <w:sz w:val="24"/>
                <w:szCs w:val="24"/>
              </w:rPr>
              <w:t>Карымский отдел ГКУ КЦЗН Забайкальского края</w:t>
            </w:r>
          </w:p>
        </w:tc>
      </w:tr>
      <w:tr w:rsidR="00905031" w:rsidTr="00CC63E8">
        <w:tc>
          <w:tcPr>
            <w:tcW w:w="1416" w:type="dxa"/>
          </w:tcPr>
          <w:p w:rsidR="003923D2" w:rsidRPr="00592C03" w:rsidRDefault="003923D2" w:rsidP="003923D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lastRenderedPageBreak/>
              <w:t>9.8.</w:t>
            </w:r>
          </w:p>
        </w:tc>
        <w:tc>
          <w:tcPr>
            <w:tcW w:w="7056" w:type="dxa"/>
            <w:gridSpan w:val="3"/>
          </w:tcPr>
          <w:p w:rsidR="003923D2" w:rsidRPr="00B34CDC" w:rsidRDefault="003923D2" w:rsidP="003923D2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3805" w:type="dxa"/>
            <w:gridSpan w:val="3"/>
          </w:tcPr>
          <w:p w:rsidR="003923D2" w:rsidRPr="00C866E4" w:rsidRDefault="000D139E" w:rsidP="003923D2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66E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 2020 год заключено 8 договоров (2019-12) по организации временного трудоустройства безработных граждан, испытывающих трудности в поиске работы, согласно которых 13 человек приступили к временным работам (2019-14). </w:t>
            </w:r>
          </w:p>
          <w:p w:rsidR="000D139E" w:rsidRPr="00C866E4" w:rsidRDefault="000D139E" w:rsidP="003923D2">
            <w:pPr>
              <w:pStyle w:val="2"/>
              <w:spacing w:after="0" w:line="240" w:lineRule="auto"/>
              <w:ind w:left="0"/>
              <w:jc w:val="both"/>
            </w:pPr>
            <w:r w:rsidRPr="00C866E4">
              <w:t>Перечень основных профессий для временного трудоустройства безработных граждан, испытывающих трудности в поиске работы – это подсобные рабочие, разнорабочий, машинист (кочегар) котельной.</w:t>
            </w:r>
          </w:p>
          <w:p w:rsidR="003923D2" w:rsidRPr="00C866E4" w:rsidRDefault="003923D2" w:rsidP="003923D2">
            <w:pPr>
              <w:pStyle w:val="2"/>
              <w:spacing w:after="0" w:line="240" w:lineRule="auto"/>
              <w:ind w:left="0"/>
              <w:jc w:val="both"/>
            </w:pPr>
            <w:r w:rsidRPr="00C866E4">
              <w:t xml:space="preserve">Средний период участия во временном трудоустройстве составил 1 месяц. </w:t>
            </w:r>
          </w:p>
          <w:p w:rsidR="003923D2" w:rsidRPr="00006323" w:rsidRDefault="00006323" w:rsidP="00392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6E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Материальная поддержка гражданам испытывающих трудности в поиске работы назначалась в размере 3600 рублей, общий объем средств, затраченных на выплату материальной поддержки, составил 39,7 </w:t>
            </w:r>
            <w:proofErr w:type="spellStart"/>
            <w:r w:rsidRPr="00C866E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C866E4">
              <w:rPr>
                <w:rFonts w:ascii="Times New Roman" w:hAnsi="Times New Roman" w:cs="Times New Roman"/>
                <w:sz w:val="24"/>
                <w:szCs w:val="24"/>
              </w:rPr>
              <w:t>. (2019-25.1).</w:t>
            </w:r>
          </w:p>
        </w:tc>
        <w:tc>
          <w:tcPr>
            <w:tcW w:w="2320" w:type="dxa"/>
          </w:tcPr>
          <w:p w:rsidR="003923D2" w:rsidRDefault="003923D2" w:rsidP="003923D2">
            <w:r w:rsidRPr="00B34CDC">
              <w:rPr>
                <w:rFonts w:ascii="Times New Roman" w:hAnsi="Times New Roman"/>
                <w:sz w:val="24"/>
                <w:szCs w:val="24"/>
              </w:rPr>
              <w:t>Карымский отдел ГКУ КЦЗН Забайкальского края</w:t>
            </w:r>
          </w:p>
        </w:tc>
      </w:tr>
      <w:tr w:rsidR="00905031" w:rsidTr="00CC63E8">
        <w:tc>
          <w:tcPr>
            <w:tcW w:w="1416" w:type="dxa"/>
          </w:tcPr>
          <w:p w:rsidR="003923D2" w:rsidRPr="00592C03" w:rsidRDefault="003923D2" w:rsidP="003923D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9.9.</w:t>
            </w:r>
          </w:p>
        </w:tc>
        <w:tc>
          <w:tcPr>
            <w:tcW w:w="7056" w:type="dxa"/>
            <w:gridSpan w:val="3"/>
          </w:tcPr>
          <w:p w:rsidR="003923D2" w:rsidRPr="00B34CDC" w:rsidRDefault="003923D2" w:rsidP="003923D2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3805" w:type="dxa"/>
            <w:gridSpan w:val="3"/>
          </w:tcPr>
          <w:p w:rsidR="00006323" w:rsidRPr="00006323" w:rsidRDefault="00006323" w:rsidP="00006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23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трудоустройство несовершеннолетних граждан в возрасте от 14 до 18 лет в свободное от учебы время не производилось в связи с ограничениями с </w:t>
            </w:r>
            <w:proofErr w:type="spellStart"/>
            <w:r w:rsidRPr="00006323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006323">
              <w:rPr>
                <w:rFonts w:ascii="Times New Roman" w:hAnsi="Times New Roman" w:cs="Times New Roman"/>
                <w:sz w:val="24"/>
                <w:szCs w:val="24"/>
              </w:rPr>
              <w:t xml:space="preserve"> инфекцией.</w:t>
            </w:r>
          </w:p>
          <w:p w:rsidR="003923D2" w:rsidRPr="0081207C" w:rsidRDefault="003923D2" w:rsidP="003923D2">
            <w:pPr>
              <w:rPr>
                <w:color w:val="FF0000"/>
              </w:rPr>
            </w:pPr>
          </w:p>
        </w:tc>
        <w:tc>
          <w:tcPr>
            <w:tcW w:w="2320" w:type="dxa"/>
          </w:tcPr>
          <w:p w:rsidR="003923D2" w:rsidRDefault="003923D2" w:rsidP="003923D2">
            <w:r w:rsidRPr="00B34CDC">
              <w:rPr>
                <w:rFonts w:ascii="Times New Roman" w:hAnsi="Times New Roman"/>
                <w:sz w:val="24"/>
                <w:szCs w:val="24"/>
              </w:rPr>
              <w:lastRenderedPageBreak/>
              <w:t>Карымский отдел ГКУ КЦЗН Забайкальского края</w:t>
            </w:r>
          </w:p>
        </w:tc>
      </w:tr>
      <w:tr w:rsidR="00905031" w:rsidTr="00CC63E8">
        <w:tc>
          <w:tcPr>
            <w:tcW w:w="1416" w:type="dxa"/>
          </w:tcPr>
          <w:p w:rsidR="003923D2" w:rsidRPr="00592C03" w:rsidRDefault="003923D2" w:rsidP="003923D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lastRenderedPageBreak/>
              <w:t>9.10.</w:t>
            </w:r>
          </w:p>
        </w:tc>
        <w:tc>
          <w:tcPr>
            <w:tcW w:w="7056" w:type="dxa"/>
            <w:gridSpan w:val="3"/>
          </w:tcPr>
          <w:p w:rsidR="003923D2" w:rsidRPr="00B34CDC" w:rsidRDefault="003923D2" w:rsidP="003923D2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>организация временного трудоустройства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3805" w:type="dxa"/>
            <w:gridSpan w:val="3"/>
          </w:tcPr>
          <w:p w:rsidR="003923D2" w:rsidRPr="00006323" w:rsidRDefault="00006323" w:rsidP="003923D2">
            <w:r w:rsidRPr="00006323">
              <w:rPr>
                <w:rFonts w:ascii="Times New Roman" w:hAnsi="Times New Roman" w:cs="Times New Roman"/>
                <w:sz w:val="24"/>
                <w:szCs w:val="24"/>
              </w:rPr>
              <w:t>В 2020 году выпускники, имеющие среднее профессиональное образование, в возрасте от 18 до 20 лет в Карымский отдел центра занятости не обращались.</w:t>
            </w:r>
          </w:p>
        </w:tc>
        <w:tc>
          <w:tcPr>
            <w:tcW w:w="2320" w:type="dxa"/>
          </w:tcPr>
          <w:p w:rsidR="003923D2" w:rsidRDefault="003923D2" w:rsidP="003923D2">
            <w:r w:rsidRPr="00B34CDC">
              <w:rPr>
                <w:rFonts w:ascii="Times New Roman" w:hAnsi="Times New Roman"/>
                <w:sz w:val="24"/>
                <w:szCs w:val="24"/>
              </w:rPr>
              <w:t>Карымский отдел ГКУ КЦЗН Забайкальского края</w:t>
            </w:r>
          </w:p>
        </w:tc>
      </w:tr>
      <w:tr w:rsidR="00905031" w:rsidTr="00CC63E8">
        <w:tc>
          <w:tcPr>
            <w:tcW w:w="1416" w:type="dxa"/>
          </w:tcPr>
          <w:p w:rsidR="003923D2" w:rsidRPr="00592C03" w:rsidRDefault="003923D2" w:rsidP="003923D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t>9.11.</w:t>
            </w:r>
          </w:p>
        </w:tc>
        <w:tc>
          <w:tcPr>
            <w:tcW w:w="7056" w:type="dxa"/>
            <w:gridSpan w:val="3"/>
          </w:tcPr>
          <w:p w:rsidR="003923D2" w:rsidRPr="00B34CDC" w:rsidRDefault="003923D2" w:rsidP="003923D2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 xml:space="preserve">информирование о положении на рынке труда  в </w:t>
            </w:r>
            <w:proofErr w:type="spellStart"/>
            <w:r w:rsidRPr="00B34CDC">
              <w:rPr>
                <w:rFonts w:ascii="Times New Roman" w:hAnsi="Times New Roman"/>
                <w:sz w:val="24"/>
                <w:szCs w:val="24"/>
              </w:rPr>
              <w:t>Карымском</w:t>
            </w:r>
            <w:proofErr w:type="spellEnd"/>
            <w:r w:rsidRPr="00B34CDC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 и в Забайкальском крае</w:t>
            </w:r>
          </w:p>
        </w:tc>
        <w:tc>
          <w:tcPr>
            <w:tcW w:w="3805" w:type="dxa"/>
            <w:gridSpan w:val="3"/>
          </w:tcPr>
          <w:p w:rsidR="003923D2" w:rsidRPr="00E731E9" w:rsidRDefault="003923D2" w:rsidP="00392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E9">
              <w:rPr>
                <w:rFonts w:ascii="Times New Roman" w:hAnsi="Times New Roman" w:cs="Times New Roman"/>
                <w:sz w:val="24"/>
                <w:szCs w:val="24"/>
              </w:rPr>
              <w:t xml:space="preserve">Всем гражданам, обращающимся в отдел центра занятости населения, оказывается государственная услуга по информированию о положении на рынке труда. Предоставляется информация по основным показателям, характеризующим состояние рынка труда в Забайкальском крае: уровень общей и регистрируемой безработицы; коэффициент напряженности на рынке труда; численность граждан, состоящих на регистрационном учете в целях поиска работы и в качестве безработных; потребности работодателей в работниках. Предоставляется информация о перечне наиболее востребованных профессий. Обратившимся гражданам предлагается иная информация и аналитические </w:t>
            </w:r>
            <w:proofErr w:type="spellStart"/>
            <w:proofErr w:type="gramStart"/>
            <w:r w:rsidRPr="00E731E9">
              <w:rPr>
                <w:rFonts w:ascii="Times New Roman" w:hAnsi="Times New Roman" w:cs="Times New Roman"/>
                <w:sz w:val="24"/>
                <w:szCs w:val="24"/>
              </w:rPr>
              <w:t>материалы,характеризующие</w:t>
            </w:r>
            <w:proofErr w:type="spellEnd"/>
            <w:proofErr w:type="gramEnd"/>
            <w:r w:rsidRPr="00E731E9">
              <w:rPr>
                <w:rFonts w:ascii="Times New Roman" w:hAnsi="Times New Roman" w:cs="Times New Roman"/>
                <w:sz w:val="24"/>
                <w:szCs w:val="24"/>
              </w:rPr>
              <w:t xml:space="preserve">  особенности рынка труда Забайкальского края.</w:t>
            </w:r>
          </w:p>
          <w:p w:rsidR="003923D2" w:rsidRPr="00E731E9" w:rsidRDefault="003923D2" w:rsidP="00392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Информирование населения осуществляется центром занятости с использованием печатных и электронных средств массовой </w:t>
            </w:r>
            <w:proofErr w:type="gramStart"/>
            <w:r w:rsidRPr="00E731E9">
              <w:rPr>
                <w:rFonts w:ascii="Times New Roman" w:hAnsi="Times New Roman" w:cs="Times New Roman"/>
                <w:sz w:val="24"/>
                <w:szCs w:val="24"/>
              </w:rPr>
              <w:t>информации,  расположенных</w:t>
            </w:r>
            <w:proofErr w:type="gramEnd"/>
            <w:r w:rsidRPr="00E731E9"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помещениях центров занятости населения, и др.</w:t>
            </w:r>
          </w:p>
          <w:p w:rsidR="003923D2" w:rsidRPr="00E731E9" w:rsidRDefault="003923D2" w:rsidP="00392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E9">
              <w:rPr>
                <w:rFonts w:ascii="Times New Roman" w:hAnsi="Times New Roman" w:cs="Times New Roman"/>
                <w:sz w:val="24"/>
                <w:szCs w:val="24"/>
              </w:rPr>
              <w:t xml:space="preserve">Для реализации данных задач центром занятости используются информационные стенды центра занятости, районная газета «Красное знамя», буклеты, различные памятки для работодателей и безработных граждан. </w:t>
            </w:r>
          </w:p>
          <w:p w:rsidR="003923D2" w:rsidRPr="00E731E9" w:rsidRDefault="003923D2" w:rsidP="00392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E9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Работниками отдела систематически выпускаются раздаточные информационные материалы (брошюры, памятки, информационные листки, буклеты и др.). Наглядные материалы были изготовлены к ярмаркам вакансий рабочих мест, к </w:t>
            </w:r>
            <w:proofErr w:type="spellStart"/>
            <w:r w:rsidRPr="00E731E9">
              <w:rPr>
                <w:rFonts w:ascii="Times New Roman" w:hAnsi="Times New Roman" w:cs="Times New Roman"/>
                <w:sz w:val="24"/>
                <w:szCs w:val="24"/>
              </w:rPr>
              <w:t>предувольнительным</w:t>
            </w:r>
            <w:proofErr w:type="spellEnd"/>
            <w:r w:rsidRPr="00E731E9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консультациям граждан, проводимым на предприятиях, мероприятиям по трудоустройству незанятых инвалидов трудоспособного возраста.</w:t>
            </w:r>
          </w:p>
          <w:p w:rsidR="003923D2" w:rsidRPr="00E731E9" w:rsidRDefault="003923D2" w:rsidP="003923D2"/>
        </w:tc>
        <w:tc>
          <w:tcPr>
            <w:tcW w:w="2320" w:type="dxa"/>
          </w:tcPr>
          <w:p w:rsidR="003923D2" w:rsidRDefault="003923D2" w:rsidP="003923D2">
            <w:r w:rsidRPr="00B34CDC">
              <w:rPr>
                <w:rFonts w:ascii="Times New Roman" w:hAnsi="Times New Roman"/>
                <w:sz w:val="24"/>
                <w:szCs w:val="24"/>
              </w:rPr>
              <w:lastRenderedPageBreak/>
              <w:t>Карымский отдел ГКУ КЦЗН Забайкальского края</w:t>
            </w:r>
          </w:p>
        </w:tc>
      </w:tr>
      <w:tr w:rsidR="00905031" w:rsidTr="00CC63E8">
        <w:tc>
          <w:tcPr>
            <w:tcW w:w="1416" w:type="dxa"/>
          </w:tcPr>
          <w:p w:rsidR="003923D2" w:rsidRPr="00592C03" w:rsidRDefault="003923D2" w:rsidP="003923D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C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9.12. </w:t>
            </w:r>
          </w:p>
        </w:tc>
        <w:tc>
          <w:tcPr>
            <w:tcW w:w="7056" w:type="dxa"/>
            <w:gridSpan w:val="3"/>
          </w:tcPr>
          <w:p w:rsidR="003923D2" w:rsidRPr="00B34CDC" w:rsidRDefault="003923D2" w:rsidP="003923D2">
            <w:pPr>
              <w:ind w:left="5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CDC">
              <w:rPr>
                <w:rFonts w:ascii="Times New Roman" w:hAnsi="Times New Roman"/>
                <w:sz w:val="24"/>
                <w:szCs w:val="24"/>
              </w:rPr>
              <w:t xml:space="preserve">содействие </w:t>
            </w:r>
            <w:proofErr w:type="spellStart"/>
            <w:r w:rsidRPr="00B34CDC">
              <w:rPr>
                <w:rFonts w:ascii="Times New Roman" w:hAnsi="Times New Roman"/>
                <w:sz w:val="24"/>
                <w:szCs w:val="24"/>
              </w:rPr>
              <w:t>самозанятости</w:t>
            </w:r>
            <w:proofErr w:type="spellEnd"/>
            <w:r w:rsidRPr="00B34CDC">
              <w:rPr>
                <w:rFonts w:ascii="Times New Roman" w:hAnsi="Times New Roman"/>
                <w:sz w:val="24"/>
                <w:szCs w:val="24"/>
              </w:rPr>
      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</w:t>
            </w:r>
            <w:r w:rsidRPr="00B34CDC">
              <w:rPr>
                <w:rFonts w:ascii="Times New Roman" w:hAnsi="Times New Roman"/>
                <w:sz w:val="24"/>
                <w:szCs w:val="24"/>
              </w:rPr>
              <w:lastRenderedPageBreak/>
              <w:t>порядке безработными и прошедшим профессиональную подготовку, переподготовку и повышение квалификации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      </w:r>
          </w:p>
        </w:tc>
        <w:tc>
          <w:tcPr>
            <w:tcW w:w="3805" w:type="dxa"/>
            <w:gridSpan w:val="3"/>
          </w:tcPr>
          <w:p w:rsidR="00027D38" w:rsidRPr="00027D38" w:rsidRDefault="00027D38" w:rsidP="00027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2020 году услугу по </w:t>
            </w:r>
            <w:proofErr w:type="spellStart"/>
            <w:r w:rsidRPr="00027D38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027D38">
              <w:rPr>
                <w:rFonts w:ascii="Times New Roman" w:hAnsi="Times New Roman" w:cs="Times New Roman"/>
                <w:sz w:val="24"/>
                <w:szCs w:val="24"/>
              </w:rPr>
              <w:t xml:space="preserve"> получили 19 граждан, 5 из которых молодежь в </w:t>
            </w:r>
            <w:r w:rsidRPr="00027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возрасте 16-29 лет, 2- не имеющие профессии, 1- гражданин </w:t>
            </w:r>
            <w:proofErr w:type="spellStart"/>
            <w:r w:rsidRPr="00027D38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027D38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возраста. </w:t>
            </w:r>
          </w:p>
          <w:p w:rsidR="00027D38" w:rsidRPr="00027D38" w:rsidRDefault="00027D38" w:rsidP="00027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38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2 безработных гражданина подготовили бизнес-планы на рассмотрение рабочей группы по видам деятельности: </w:t>
            </w:r>
          </w:p>
          <w:p w:rsidR="00027D38" w:rsidRPr="00027D38" w:rsidRDefault="00027D38" w:rsidP="00027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38">
              <w:rPr>
                <w:rFonts w:ascii="Times New Roman" w:hAnsi="Times New Roman" w:cs="Times New Roman"/>
                <w:sz w:val="24"/>
                <w:szCs w:val="24"/>
              </w:rPr>
              <w:t>- производство прочей мебели;</w:t>
            </w:r>
          </w:p>
          <w:p w:rsidR="00027D38" w:rsidRPr="00027D38" w:rsidRDefault="00027D38" w:rsidP="00027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38">
              <w:rPr>
                <w:rFonts w:ascii="Times New Roman" w:hAnsi="Times New Roman" w:cs="Times New Roman"/>
                <w:sz w:val="24"/>
                <w:szCs w:val="24"/>
              </w:rPr>
              <w:t>- производство прочей неметаллической минеральной продукции, не включенной в другие группировки.</w:t>
            </w:r>
          </w:p>
          <w:p w:rsidR="003923D2" w:rsidRPr="00027D38" w:rsidRDefault="00027D38" w:rsidP="00027D38">
            <w:r w:rsidRPr="00027D38">
              <w:rPr>
                <w:rFonts w:ascii="Times New Roman" w:hAnsi="Times New Roman" w:cs="Times New Roman"/>
                <w:sz w:val="24"/>
                <w:szCs w:val="24"/>
              </w:rPr>
              <w:t>Предоставленные бизнес-проекты рекомендованы к государственной регистрации в качестве индивидуального предпринимателя. Безработные граждане прошли государственную регистрацию и получили финансовую помощь в размере 174672 рубля, всего выплачено -349344 рублей.</w:t>
            </w:r>
          </w:p>
        </w:tc>
        <w:tc>
          <w:tcPr>
            <w:tcW w:w="2320" w:type="dxa"/>
          </w:tcPr>
          <w:p w:rsidR="003923D2" w:rsidRDefault="003923D2" w:rsidP="003923D2">
            <w:r w:rsidRPr="00B34C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Карымский отдел ГКУ КЦЗН </w:t>
            </w:r>
            <w:r w:rsidRPr="00B34CDC">
              <w:rPr>
                <w:rFonts w:ascii="Times New Roman" w:hAnsi="Times New Roman"/>
                <w:sz w:val="24"/>
                <w:szCs w:val="24"/>
              </w:rPr>
              <w:lastRenderedPageBreak/>
              <w:t>Забайкальского края</w:t>
            </w:r>
          </w:p>
        </w:tc>
      </w:tr>
      <w:tr w:rsidR="003923D2" w:rsidTr="0050041B">
        <w:tc>
          <w:tcPr>
            <w:tcW w:w="14597" w:type="dxa"/>
            <w:gridSpan w:val="8"/>
          </w:tcPr>
          <w:p w:rsidR="003923D2" w:rsidRPr="009F0169" w:rsidRDefault="003923D2" w:rsidP="003923D2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0"/>
            <w:r w:rsidRPr="009F01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 "Комплексное и эффективное развитие муниципальной системы образования, обеспечивающее повышение доступности и качества образования</w:t>
            </w:r>
            <w:r w:rsidRPr="009F016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за счет эффективного использования материально-технических, финансовых и управленческих ресурсов»</w:t>
            </w:r>
          </w:p>
        </w:tc>
      </w:tr>
      <w:tr w:rsidR="003923D2" w:rsidTr="0050041B">
        <w:tc>
          <w:tcPr>
            <w:tcW w:w="14597" w:type="dxa"/>
            <w:gridSpan w:val="8"/>
          </w:tcPr>
          <w:p w:rsidR="003923D2" w:rsidRPr="009F0169" w:rsidRDefault="003923D2" w:rsidP="003923D2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proofErr w:type="gramStart"/>
            <w:r w:rsidRPr="009F0169">
              <w:rPr>
                <w:rFonts w:ascii="Times New Roman" w:hAnsi="Times New Roman" w:cs="Times New Roman"/>
                <w:b/>
                <w:sz w:val="24"/>
                <w:szCs w:val="24"/>
              </w:rPr>
              <w:t>1 .</w:t>
            </w:r>
            <w:proofErr w:type="gramEnd"/>
            <w:r w:rsidRPr="009F0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Обеспечить права граждан на общедоступность дошкольного образования.</w:t>
            </w:r>
          </w:p>
        </w:tc>
      </w:tr>
      <w:bookmarkEnd w:id="0"/>
      <w:tr w:rsidR="00905031" w:rsidTr="00CC63E8">
        <w:trPr>
          <w:trHeight w:val="825"/>
        </w:trPr>
        <w:tc>
          <w:tcPr>
            <w:tcW w:w="1416" w:type="dxa"/>
            <w:vMerge w:val="restart"/>
          </w:tcPr>
          <w:p w:rsidR="003923D2" w:rsidRDefault="003923D2" w:rsidP="003923D2"/>
        </w:tc>
        <w:tc>
          <w:tcPr>
            <w:tcW w:w="3974" w:type="dxa"/>
            <w:vMerge w:val="restart"/>
          </w:tcPr>
          <w:p w:rsidR="003923D2" w:rsidRPr="00050CB4" w:rsidRDefault="003923D2" w:rsidP="003923D2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Мероприятие 1. Создание условий для содержания детей в муниципальных  дошкольных образовательных учреждениях"</w:t>
            </w:r>
          </w:p>
        </w:tc>
        <w:tc>
          <w:tcPr>
            <w:tcW w:w="3082" w:type="dxa"/>
            <w:gridSpan w:val="2"/>
            <w:tcBorders>
              <w:bottom w:val="single" w:sz="4" w:space="0" w:color="auto"/>
            </w:tcBorders>
          </w:tcPr>
          <w:p w:rsidR="003923D2" w:rsidRPr="00050CB4" w:rsidRDefault="003923D2" w:rsidP="003923D2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Охват детей раннего возраста дошкольным образованием, %</w:t>
            </w:r>
          </w:p>
        </w:tc>
        <w:tc>
          <w:tcPr>
            <w:tcW w:w="1860" w:type="dxa"/>
            <w:gridSpan w:val="2"/>
          </w:tcPr>
          <w:p w:rsidR="003923D2" w:rsidRPr="00B432C5" w:rsidRDefault="003923D2" w:rsidP="00B63DBE">
            <w:pPr>
              <w:jc w:val="center"/>
            </w:pPr>
            <w:r w:rsidRPr="00B432C5">
              <w:t>70</w:t>
            </w:r>
          </w:p>
        </w:tc>
        <w:tc>
          <w:tcPr>
            <w:tcW w:w="1945" w:type="dxa"/>
          </w:tcPr>
          <w:p w:rsidR="003923D2" w:rsidRPr="00B432C5" w:rsidRDefault="003923D2" w:rsidP="00B63DBE">
            <w:pPr>
              <w:jc w:val="center"/>
            </w:pPr>
            <w:r w:rsidRPr="00B432C5">
              <w:t>72</w:t>
            </w:r>
          </w:p>
        </w:tc>
        <w:tc>
          <w:tcPr>
            <w:tcW w:w="2320" w:type="dxa"/>
            <w:vMerge w:val="restart"/>
          </w:tcPr>
          <w:p w:rsidR="003923D2" w:rsidRPr="0081207C" w:rsidRDefault="009509F3" w:rsidP="00950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</w:t>
            </w:r>
            <w:r w:rsidR="0025549B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 «Карымский район»</w:t>
            </w:r>
          </w:p>
        </w:tc>
      </w:tr>
      <w:tr w:rsidR="00905031" w:rsidTr="00CC63E8">
        <w:trPr>
          <w:trHeight w:val="825"/>
        </w:trPr>
        <w:tc>
          <w:tcPr>
            <w:tcW w:w="1416" w:type="dxa"/>
            <w:vMerge/>
          </w:tcPr>
          <w:p w:rsidR="003923D2" w:rsidRDefault="003923D2" w:rsidP="003923D2"/>
        </w:tc>
        <w:tc>
          <w:tcPr>
            <w:tcW w:w="3974" w:type="dxa"/>
            <w:vMerge/>
          </w:tcPr>
          <w:p w:rsidR="003923D2" w:rsidRPr="00050CB4" w:rsidRDefault="003923D2" w:rsidP="003923D2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23D2" w:rsidRPr="00050CB4" w:rsidRDefault="003923D2" w:rsidP="003923D2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дошкольных учреждений, имеющих бессрочные лицензии на осуществление </w:t>
            </w:r>
            <w:r w:rsidRPr="00050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деятельности, %</w:t>
            </w:r>
          </w:p>
        </w:tc>
        <w:tc>
          <w:tcPr>
            <w:tcW w:w="1860" w:type="dxa"/>
            <w:gridSpan w:val="2"/>
          </w:tcPr>
          <w:p w:rsidR="003923D2" w:rsidRPr="00B432C5" w:rsidRDefault="003923D2" w:rsidP="00B63DBE">
            <w:pPr>
              <w:jc w:val="center"/>
            </w:pPr>
            <w:r w:rsidRPr="00B432C5">
              <w:lastRenderedPageBreak/>
              <w:t>100</w:t>
            </w:r>
          </w:p>
        </w:tc>
        <w:tc>
          <w:tcPr>
            <w:tcW w:w="1945" w:type="dxa"/>
          </w:tcPr>
          <w:p w:rsidR="003923D2" w:rsidRPr="00B432C5" w:rsidRDefault="003923D2" w:rsidP="00B63DBE">
            <w:pPr>
              <w:jc w:val="center"/>
            </w:pPr>
            <w:r w:rsidRPr="00B432C5">
              <w:t>100</w:t>
            </w:r>
          </w:p>
        </w:tc>
        <w:tc>
          <w:tcPr>
            <w:tcW w:w="2320" w:type="dxa"/>
            <w:vMerge/>
          </w:tcPr>
          <w:p w:rsidR="003923D2" w:rsidRPr="0081207C" w:rsidRDefault="003923D2" w:rsidP="0039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031" w:rsidTr="00CC63E8">
        <w:trPr>
          <w:trHeight w:val="1245"/>
        </w:trPr>
        <w:tc>
          <w:tcPr>
            <w:tcW w:w="1416" w:type="dxa"/>
            <w:vMerge w:val="restart"/>
          </w:tcPr>
          <w:p w:rsidR="003923D2" w:rsidRDefault="003923D2" w:rsidP="003923D2"/>
        </w:tc>
        <w:tc>
          <w:tcPr>
            <w:tcW w:w="3974" w:type="dxa"/>
            <w:vMerge w:val="restart"/>
          </w:tcPr>
          <w:p w:rsidR="003923D2" w:rsidRPr="00050CB4" w:rsidRDefault="003923D2" w:rsidP="003923D2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Мероприятие 2. Укрепление материально-технической базы дошкольных образовательных учреждений. Проведение капитального, текущего ремонта зданий. Развитие инфраструктуры дошкольного образования</w:t>
            </w:r>
          </w:p>
        </w:tc>
        <w:tc>
          <w:tcPr>
            <w:tcW w:w="3082" w:type="dxa"/>
            <w:gridSpan w:val="2"/>
          </w:tcPr>
          <w:p w:rsidR="003923D2" w:rsidRPr="00BB7F52" w:rsidRDefault="003923D2" w:rsidP="003923D2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52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дошкольных образовательных учреждений, в которых устранены предписания надзорных органов, % </w:t>
            </w:r>
          </w:p>
        </w:tc>
        <w:tc>
          <w:tcPr>
            <w:tcW w:w="1860" w:type="dxa"/>
            <w:gridSpan w:val="2"/>
          </w:tcPr>
          <w:p w:rsidR="003923D2" w:rsidRPr="00B432C5" w:rsidRDefault="003923D2" w:rsidP="00B63DBE">
            <w:pPr>
              <w:jc w:val="center"/>
            </w:pPr>
            <w:r w:rsidRPr="00B432C5">
              <w:t>90</w:t>
            </w:r>
          </w:p>
        </w:tc>
        <w:tc>
          <w:tcPr>
            <w:tcW w:w="1945" w:type="dxa"/>
          </w:tcPr>
          <w:p w:rsidR="003923D2" w:rsidRPr="00B432C5" w:rsidRDefault="003923D2" w:rsidP="00B63DBE">
            <w:pPr>
              <w:jc w:val="center"/>
            </w:pPr>
            <w:r w:rsidRPr="00B432C5">
              <w:t>100</w:t>
            </w:r>
          </w:p>
        </w:tc>
        <w:tc>
          <w:tcPr>
            <w:tcW w:w="2320" w:type="dxa"/>
            <w:vMerge w:val="restart"/>
          </w:tcPr>
          <w:p w:rsidR="003923D2" w:rsidRPr="0081207C" w:rsidRDefault="0025549B" w:rsidP="003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49B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</w:tc>
      </w:tr>
      <w:tr w:rsidR="00905031" w:rsidTr="00CC63E8">
        <w:trPr>
          <w:trHeight w:val="1245"/>
        </w:trPr>
        <w:tc>
          <w:tcPr>
            <w:tcW w:w="1416" w:type="dxa"/>
            <w:vMerge/>
          </w:tcPr>
          <w:p w:rsidR="003923D2" w:rsidRDefault="003923D2" w:rsidP="003923D2"/>
        </w:tc>
        <w:tc>
          <w:tcPr>
            <w:tcW w:w="3974" w:type="dxa"/>
            <w:vMerge/>
          </w:tcPr>
          <w:p w:rsidR="003923D2" w:rsidRPr="00050CB4" w:rsidRDefault="003923D2" w:rsidP="003923D2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gridSpan w:val="2"/>
          </w:tcPr>
          <w:p w:rsidR="003923D2" w:rsidRDefault="003923D2" w:rsidP="003923D2">
            <w:pPr>
              <w:jc w:val="center"/>
            </w:pPr>
            <w:r w:rsidRPr="00BB7F52">
              <w:rPr>
                <w:rFonts w:ascii="Times New Roman" w:hAnsi="Times New Roman" w:cs="Times New Roman"/>
                <w:sz w:val="24"/>
                <w:szCs w:val="24"/>
              </w:rPr>
              <w:t>Доля муниципальных дошкольных образовательных учреждений, в которых условия образования соответствуют ФГОС, %</w:t>
            </w:r>
          </w:p>
        </w:tc>
        <w:tc>
          <w:tcPr>
            <w:tcW w:w="1860" w:type="dxa"/>
            <w:gridSpan w:val="2"/>
          </w:tcPr>
          <w:p w:rsidR="003923D2" w:rsidRPr="00B432C5" w:rsidRDefault="003923D2" w:rsidP="00B63DBE">
            <w:pPr>
              <w:jc w:val="center"/>
            </w:pPr>
            <w:r w:rsidRPr="00B432C5">
              <w:t>70</w:t>
            </w:r>
          </w:p>
        </w:tc>
        <w:tc>
          <w:tcPr>
            <w:tcW w:w="1945" w:type="dxa"/>
          </w:tcPr>
          <w:p w:rsidR="003923D2" w:rsidRPr="00B432C5" w:rsidRDefault="003923D2" w:rsidP="00B63DBE">
            <w:pPr>
              <w:jc w:val="center"/>
            </w:pPr>
            <w:r w:rsidRPr="00B432C5">
              <w:t>100</w:t>
            </w:r>
          </w:p>
        </w:tc>
        <w:tc>
          <w:tcPr>
            <w:tcW w:w="2320" w:type="dxa"/>
            <w:vMerge/>
          </w:tcPr>
          <w:p w:rsidR="003923D2" w:rsidRPr="0081207C" w:rsidRDefault="003923D2" w:rsidP="00392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031" w:rsidTr="00CC63E8">
        <w:tc>
          <w:tcPr>
            <w:tcW w:w="1416" w:type="dxa"/>
          </w:tcPr>
          <w:p w:rsidR="003923D2" w:rsidRDefault="003923D2" w:rsidP="003923D2"/>
        </w:tc>
        <w:tc>
          <w:tcPr>
            <w:tcW w:w="3974" w:type="dxa"/>
          </w:tcPr>
          <w:p w:rsidR="003923D2" w:rsidRPr="00050CB4" w:rsidRDefault="003923D2" w:rsidP="003923D2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3. Реализация образовательных программ дошкольного образования</w:t>
            </w:r>
          </w:p>
          <w:p w:rsidR="003923D2" w:rsidRPr="00050CB4" w:rsidRDefault="003923D2" w:rsidP="003923D2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gridSpan w:val="2"/>
          </w:tcPr>
          <w:p w:rsidR="003923D2" w:rsidRDefault="003923D2" w:rsidP="003923D2"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по региону, %</w:t>
            </w:r>
          </w:p>
        </w:tc>
        <w:tc>
          <w:tcPr>
            <w:tcW w:w="1860" w:type="dxa"/>
            <w:gridSpan w:val="2"/>
          </w:tcPr>
          <w:p w:rsidR="003923D2" w:rsidRPr="00B432C5" w:rsidRDefault="003923D2" w:rsidP="00B63DBE">
            <w:pPr>
              <w:jc w:val="center"/>
            </w:pPr>
            <w:r w:rsidRPr="00B432C5">
              <w:t>90</w:t>
            </w:r>
          </w:p>
        </w:tc>
        <w:tc>
          <w:tcPr>
            <w:tcW w:w="1945" w:type="dxa"/>
          </w:tcPr>
          <w:p w:rsidR="003923D2" w:rsidRPr="00B432C5" w:rsidRDefault="003923D2" w:rsidP="00B63DBE">
            <w:pPr>
              <w:jc w:val="center"/>
            </w:pPr>
            <w:r w:rsidRPr="00B432C5">
              <w:t>100</w:t>
            </w:r>
          </w:p>
        </w:tc>
        <w:tc>
          <w:tcPr>
            <w:tcW w:w="2320" w:type="dxa"/>
          </w:tcPr>
          <w:p w:rsidR="003923D2" w:rsidRPr="0081207C" w:rsidRDefault="0025549B" w:rsidP="003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49B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</w:tc>
      </w:tr>
      <w:tr w:rsidR="00905031" w:rsidTr="00CC63E8">
        <w:tc>
          <w:tcPr>
            <w:tcW w:w="1416" w:type="dxa"/>
          </w:tcPr>
          <w:p w:rsidR="003923D2" w:rsidRDefault="003923D2" w:rsidP="003923D2"/>
        </w:tc>
        <w:tc>
          <w:tcPr>
            <w:tcW w:w="3974" w:type="dxa"/>
          </w:tcPr>
          <w:p w:rsidR="003923D2" w:rsidRPr="00050CB4" w:rsidRDefault="003923D2" w:rsidP="003923D2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Мероприятие 4. Осуществление государственных полномочий в сфере дошкольного образования»</w:t>
            </w:r>
          </w:p>
          <w:p w:rsidR="003923D2" w:rsidRDefault="003923D2" w:rsidP="003923D2"/>
        </w:tc>
        <w:tc>
          <w:tcPr>
            <w:tcW w:w="30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23D2" w:rsidRPr="00050CB4" w:rsidRDefault="003923D2" w:rsidP="003923D2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Доля целевого использования средств бюджета, выделенных на реализацию государственных полномочий в сфере образования, %</w:t>
            </w:r>
          </w:p>
        </w:tc>
        <w:tc>
          <w:tcPr>
            <w:tcW w:w="1860" w:type="dxa"/>
            <w:gridSpan w:val="2"/>
          </w:tcPr>
          <w:p w:rsidR="003923D2" w:rsidRPr="00B432C5" w:rsidRDefault="003923D2" w:rsidP="00B63DBE">
            <w:pPr>
              <w:jc w:val="center"/>
            </w:pPr>
            <w:r w:rsidRPr="00B432C5">
              <w:t>100</w:t>
            </w:r>
          </w:p>
        </w:tc>
        <w:tc>
          <w:tcPr>
            <w:tcW w:w="1945" w:type="dxa"/>
          </w:tcPr>
          <w:p w:rsidR="003923D2" w:rsidRPr="00B432C5" w:rsidRDefault="003923D2" w:rsidP="00B63DBE">
            <w:pPr>
              <w:jc w:val="center"/>
            </w:pPr>
            <w:r w:rsidRPr="00B432C5">
              <w:t>100</w:t>
            </w:r>
          </w:p>
        </w:tc>
        <w:tc>
          <w:tcPr>
            <w:tcW w:w="2320" w:type="dxa"/>
          </w:tcPr>
          <w:p w:rsidR="003923D2" w:rsidRPr="0081207C" w:rsidRDefault="0025549B" w:rsidP="0039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49B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</w:tc>
      </w:tr>
      <w:tr w:rsidR="003923D2" w:rsidTr="0050041B">
        <w:tc>
          <w:tcPr>
            <w:tcW w:w="14597" w:type="dxa"/>
            <w:gridSpan w:val="8"/>
          </w:tcPr>
          <w:p w:rsidR="003923D2" w:rsidRPr="009F0169" w:rsidRDefault="003923D2" w:rsidP="003923D2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169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 Создать  в системе начального общего, основного общего, среднего общего образования равные возможности для современного качественного образования и позитивной социализации детей</w:t>
            </w:r>
          </w:p>
        </w:tc>
      </w:tr>
      <w:tr w:rsidR="00905031" w:rsidTr="00CC63E8">
        <w:trPr>
          <w:trHeight w:val="690"/>
        </w:trPr>
        <w:tc>
          <w:tcPr>
            <w:tcW w:w="1416" w:type="dxa"/>
            <w:vMerge w:val="restart"/>
          </w:tcPr>
          <w:p w:rsidR="003923D2" w:rsidRDefault="003923D2" w:rsidP="003923D2"/>
        </w:tc>
        <w:tc>
          <w:tcPr>
            <w:tcW w:w="3974" w:type="dxa"/>
            <w:vMerge w:val="restart"/>
          </w:tcPr>
          <w:p w:rsidR="003923D2" w:rsidRPr="00050CB4" w:rsidRDefault="003923D2" w:rsidP="003923D2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Мероприятие 1. Создание условий для содержания детей в муниципальных  общеобразовательных учреждениях</w:t>
            </w:r>
          </w:p>
        </w:tc>
        <w:tc>
          <w:tcPr>
            <w:tcW w:w="3082" w:type="dxa"/>
            <w:gridSpan w:val="2"/>
            <w:tcBorders>
              <w:bottom w:val="single" w:sz="4" w:space="0" w:color="auto"/>
            </w:tcBorders>
          </w:tcPr>
          <w:p w:rsidR="003923D2" w:rsidRPr="00050CB4" w:rsidRDefault="003923D2" w:rsidP="003923D2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Доля школьников, обучающихся  в одну смену, %</w:t>
            </w:r>
          </w:p>
        </w:tc>
        <w:tc>
          <w:tcPr>
            <w:tcW w:w="1860" w:type="dxa"/>
            <w:gridSpan w:val="2"/>
            <w:vMerge w:val="restart"/>
          </w:tcPr>
          <w:p w:rsidR="003923D2" w:rsidRPr="00B432C5" w:rsidRDefault="003923D2" w:rsidP="00B63DBE">
            <w:pPr>
              <w:jc w:val="center"/>
            </w:pPr>
            <w:r w:rsidRPr="00B432C5">
              <w:t>85</w:t>
            </w:r>
          </w:p>
          <w:p w:rsidR="003923D2" w:rsidRPr="00B432C5" w:rsidRDefault="003923D2" w:rsidP="00B63DBE">
            <w:pPr>
              <w:jc w:val="center"/>
            </w:pPr>
          </w:p>
          <w:p w:rsidR="003923D2" w:rsidRPr="00B432C5" w:rsidRDefault="003923D2" w:rsidP="00B63DBE">
            <w:pPr>
              <w:jc w:val="center"/>
            </w:pPr>
          </w:p>
          <w:p w:rsidR="003923D2" w:rsidRPr="00B432C5" w:rsidRDefault="003923D2" w:rsidP="00B63DBE">
            <w:pPr>
              <w:jc w:val="center"/>
            </w:pPr>
            <w:r w:rsidRPr="00B432C5">
              <w:t>90</w:t>
            </w:r>
          </w:p>
        </w:tc>
        <w:tc>
          <w:tcPr>
            <w:tcW w:w="1945" w:type="dxa"/>
            <w:vMerge w:val="restart"/>
          </w:tcPr>
          <w:p w:rsidR="003923D2" w:rsidRPr="00B432C5" w:rsidRDefault="003923D2" w:rsidP="00B63DBE">
            <w:pPr>
              <w:jc w:val="center"/>
            </w:pPr>
            <w:r w:rsidRPr="00B432C5">
              <w:t>7</w:t>
            </w:r>
            <w:r w:rsidR="00B432C5" w:rsidRPr="00B432C5">
              <w:t>5</w:t>
            </w:r>
          </w:p>
          <w:p w:rsidR="003923D2" w:rsidRPr="00B432C5" w:rsidRDefault="003923D2" w:rsidP="00B63DBE">
            <w:pPr>
              <w:jc w:val="center"/>
            </w:pPr>
          </w:p>
          <w:p w:rsidR="003923D2" w:rsidRPr="00B432C5" w:rsidRDefault="003923D2" w:rsidP="00B63DBE">
            <w:pPr>
              <w:jc w:val="center"/>
            </w:pPr>
          </w:p>
          <w:p w:rsidR="003923D2" w:rsidRPr="00B432C5" w:rsidRDefault="00B432C5" w:rsidP="00B63DBE">
            <w:pPr>
              <w:jc w:val="center"/>
            </w:pPr>
            <w:r w:rsidRPr="00B432C5">
              <w:t>100</w:t>
            </w:r>
          </w:p>
        </w:tc>
        <w:tc>
          <w:tcPr>
            <w:tcW w:w="2320" w:type="dxa"/>
            <w:vMerge w:val="restart"/>
          </w:tcPr>
          <w:p w:rsidR="003923D2" w:rsidRPr="0025549B" w:rsidRDefault="0025549B" w:rsidP="003923D2">
            <w:pPr>
              <w:rPr>
                <w:rFonts w:ascii="Times New Roman" w:hAnsi="Times New Roman" w:cs="Times New Roman"/>
              </w:rPr>
            </w:pPr>
            <w:r w:rsidRPr="0025549B">
              <w:rPr>
                <w:rFonts w:ascii="Times New Roman" w:hAnsi="Times New Roman" w:cs="Times New Roman"/>
              </w:rPr>
              <w:t>Комитет образования администрации муниципального района «Карымский район»</w:t>
            </w:r>
          </w:p>
        </w:tc>
      </w:tr>
      <w:tr w:rsidR="00905031" w:rsidTr="00CC63E8">
        <w:trPr>
          <w:trHeight w:val="690"/>
        </w:trPr>
        <w:tc>
          <w:tcPr>
            <w:tcW w:w="1416" w:type="dxa"/>
            <w:vMerge/>
          </w:tcPr>
          <w:p w:rsidR="003923D2" w:rsidRDefault="003923D2" w:rsidP="003923D2"/>
        </w:tc>
        <w:tc>
          <w:tcPr>
            <w:tcW w:w="3974" w:type="dxa"/>
            <w:vMerge/>
          </w:tcPr>
          <w:p w:rsidR="003923D2" w:rsidRPr="00050CB4" w:rsidRDefault="003923D2" w:rsidP="003923D2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23D2" w:rsidRPr="00050CB4" w:rsidRDefault="003923D2" w:rsidP="003923D2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общеобразовательных учреждений, в которых устранены предписания надзорных органов, % </w:t>
            </w:r>
          </w:p>
        </w:tc>
        <w:tc>
          <w:tcPr>
            <w:tcW w:w="1860" w:type="dxa"/>
            <w:gridSpan w:val="2"/>
            <w:vMerge/>
          </w:tcPr>
          <w:p w:rsidR="003923D2" w:rsidRPr="00B432C5" w:rsidRDefault="003923D2" w:rsidP="003923D2"/>
        </w:tc>
        <w:tc>
          <w:tcPr>
            <w:tcW w:w="1945" w:type="dxa"/>
            <w:vMerge/>
          </w:tcPr>
          <w:p w:rsidR="003923D2" w:rsidRPr="00B432C5" w:rsidRDefault="003923D2" w:rsidP="003923D2"/>
        </w:tc>
        <w:tc>
          <w:tcPr>
            <w:tcW w:w="2320" w:type="dxa"/>
            <w:vMerge/>
          </w:tcPr>
          <w:p w:rsidR="003923D2" w:rsidRDefault="003923D2" w:rsidP="003923D2"/>
        </w:tc>
      </w:tr>
      <w:tr w:rsidR="00905031" w:rsidTr="00CC63E8">
        <w:trPr>
          <w:trHeight w:val="1390"/>
        </w:trPr>
        <w:tc>
          <w:tcPr>
            <w:tcW w:w="1416" w:type="dxa"/>
          </w:tcPr>
          <w:p w:rsidR="003923D2" w:rsidRDefault="003923D2" w:rsidP="003923D2"/>
        </w:tc>
        <w:tc>
          <w:tcPr>
            <w:tcW w:w="3974" w:type="dxa"/>
          </w:tcPr>
          <w:p w:rsidR="003923D2" w:rsidRPr="00050CB4" w:rsidRDefault="003923D2" w:rsidP="003923D2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Мероприятие 2. Укрепление материально-технической базы общеобразовательных учреждений</w:t>
            </w:r>
          </w:p>
          <w:p w:rsidR="003923D2" w:rsidRPr="00050CB4" w:rsidRDefault="003923D2" w:rsidP="003923D2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gridSpan w:val="2"/>
          </w:tcPr>
          <w:p w:rsidR="003923D2" w:rsidRDefault="003923D2" w:rsidP="003923D2">
            <w:pPr>
              <w:jc w:val="center"/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Доля школьников, обучающихся в современных условиях, %</w:t>
            </w:r>
          </w:p>
        </w:tc>
        <w:tc>
          <w:tcPr>
            <w:tcW w:w="1860" w:type="dxa"/>
            <w:gridSpan w:val="2"/>
          </w:tcPr>
          <w:p w:rsidR="003923D2" w:rsidRPr="00B432C5" w:rsidRDefault="003923D2" w:rsidP="00B63DBE">
            <w:pPr>
              <w:jc w:val="center"/>
            </w:pPr>
            <w:r w:rsidRPr="00B432C5">
              <w:t>87</w:t>
            </w:r>
          </w:p>
        </w:tc>
        <w:tc>
          <w:tcPr>
            <w:tcW w:w="1945" w:type="dxa"/>
          </w:tcPr>
          <w:p w:rsidR="003923D2" w:rsidRPr="00B432C5" w:rsidRDefault="003923D2" w:rsidP="00B63DBE">
            <w:pPr>
              <w:jc w:val="center"/>
            </w:pPr>
            <w:r w:rsidRPr="00B432C5">
              <w:t>90</w:t>
            </w:r>
          </w:p>
        </w:tc>
        <w:tc>
          <w:tcPr>
            <w:tcW w:w="2320" w:type="dxa"/>
          </w:tcPr>
          <w:p w:rsidR="003923D2" w:rsidRPr="008D4C4C" w:rsidRDefault="0025549B" w:rsidP="003923D2">
            <w:pPr>
              <w:rPr>
                <w:rFonts w:ascii="Times New Roman" w:hAnsi="Times New Roman" w:cs="Times New Roman"/>
              </w:rPr>
            </w:pPr>
            <w:r w:rsidRPr="0025549B">
              <w:rPr>
                <w:rFonts w:ascii="Times New Roman" w:hAnsi="Times New Roman" w:cs="Times New Roman"/>
              </w:rPr>
              <w:t>Комитет образования администрации муниципального района «Карымский район»</w:t>
            </w:r>
          </w:p>
        </w:tc>
      </w:tr>
      <w:tr w:rsidR="00905031" w:rsidTr="00CC63E8">
        <w:trPr>
          <w:trHeight w:val="1245"/>
        </w:trPr>
        <w:tc>
          <w:tcPr>
            <w:tcW w:w="1416" w:type="dxa"/>
            <w:vMerge w:val="restart"/>
          </w:tcPr>
          <w:p w:rsidR="003923D2" w:rsidRDefault="003923D2" w:rsidP="003923D2"/>
        </w:tc>
        <w:tc>
          <w:tcPr>
            <w:tcW w:w="3974" w:type="dxa"/>
            <w:vMerge w:val="restart"/>
          </w:tcPr>
          <w:p w:rsidR="003923D2" w:rsidRPr="00050CB4" w:rsidRDefault="003923D2" w:rsidP="003923D2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 </w:t>
            </w:r>
          </w:p>
          <w:p w:rsidR="003923D2" w:rsidRPr="00050CB4" w:rsidRDefault="003923D2" w:rsidP="003923D2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Предоставление субвенции на реализацию начального общего, основного общего и среднего общего образования в муниципальных общеобразовательных организациях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23D2" w:rsidRPr="00050CB4" w:rsidRDefault="003923D2" w:rsidP="003923D2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Отношение средней заработной платы педагогических работников общеобразовательных организаций к средней заработной плате по региону, %</w:t>
            </w:r>
          </w:p>
          <w:p w:rsidR="003923D2" w:rsidRPr="00050CB4" w:rsidRDefault="003923D2" w:rsidP="003923D2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</w:tcPr>
          <w:p w:rsidR="003923D2" w:rsidRPr="00B432C5" w:rsidRDefault="003923D2" w:rsidP="00B63DBE">
            <w:pPr>
              <w:jc w:val="center"/>
            </w:pPr>
            <w:r w:rsidRPr="00B432C5">
              <w:t>100</w:t>
            </w:r>
          </w:p>
        </w:tc>
        <w:tc>
          <w:tcPr>
            <w:tcW w:w="1945" w:type="dxa"/>
          </w:tcPr>
          <w:p w:rsidR="003923D2" w:rsidRPr="00B432C5" w:rsidRDefault="003923D2" w:rsidP="00B63DBE">
            <w:pPr>
              <w:jc w:val="center"/>
            </w:pPr>
            <w:r w:rsidRPr="00B432C5">
              <w:t>100</w:t>
            </w:r>
          </w:p>
        </w:tc>
        <w:tc>
          <w:tcPr>
            <w:tcW w:w="2320" w:type="dxa"/>
            <w:vMerge w:val="restart"/>
          </w:tcPr>
          <w:p w:rsidR="003923D2" w:rsidRPr="008D4C4C" w:rsidRDefault="0025549B" w:rsidP="003923D2">
            <w:pPr>
              <w:rPr>
                <w:rFonts w:ascii="Times New Roman" w:hAnsi="Times New Roman" w:cs="Times New Roman"/>
              </w:rPr>
            </w:pPr>
            <w:r w:rsidRPr="0025549B">
              <w:rPr>
                <w:rFonts w:ascii="Times New Roman" w:hAnsi="Times New Roman" w:cs="Times New Roman"/>
              </w:rPr>
              <w:t>Комитет образования администрации муниципального района «Карымский район»</w:t>
            </w:r>
          </w:p>
        </w:tc>
      </w:tr>
      <w:tr w:rsidR="00905031" w:rsidTr="00CC63E8">
        <w:trPr>
          <w:trHeight w:val="1245"/>
        </w:trPr>
        <w:tc>
          <w:tcPr>
            <w:tcW w:w="1416" w:type="dxa"/>
            <w:vMerge/>
          </w:tcPr>
          <w:p w:rsidR="003923D2" w:rsidRDefault="003923D2" w:rsidP="003923D2"/>
        </w:tc>
        <w:tc>
          <w:tcPr>
            <w:tcW w:w="3974" w:type="dxa"/>
            <w:vMerge/>
            <w:tcBorders>
              <w:bottom w:val="single" w:sz="4" w:space="0" w:color="auto"/>
            </w:tcBorders>
          </w:tcPr>
          <w:p w:rsidR="003923D2" w:rsidRPr="00050CB4" w:rsidRDefault="003923D2" w:rsidP="003923D2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23D2" w:rsidRPr="00050CB4" w:rsidRDefault="003923D2" w:rsidP="003923D2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Доля обучающихся по ФГОС, обеспеченных учебниками на 100%</w:t>
            </w:r>
          </w:p>
        </w:tc>
        <w:tc>
          <w:tcPr>
            <w:tcW w:w="1860" w:type="dxa"/>
            <w:gridSpan w:val="2"/>
          </w:tcPr>
          <w:p w:rsidR="003923D2" w:rsidRPr="00B432C5" w:rsidRDefault="003923D2" w:rsidP="00B63DBE">
            <w:pPr>
              <w:jc w:val="center"/>
            </w:pPr>
            <w:r w:rsidRPr="00B432C5">
              <w:t>100</w:t>
            </w:r>
          </w:p>
        </w:tc>
        <w:tc>
          <w:tcPr>
            <w:tcW w:w="1945" w:type="dxa"/>
          </w:tcPr>
          <w:p w:rsidR="003923D2" w:rsidRPr="00B432C5" w:rsidRDefault="003923D2" w:rsidP="00B63DBE">
            <w:pPr>
              <w:jc w:val="center"/>
            </w:pPr>
            <w:r w:rsidRPr="00B432C5">
              <w:t>100</w:t>
            </w:r>
          </w:p>
        </w:tc>
        <w:tc>
          <w:tcPr>
            <w:tcW w:w="2320" w:type="dxa"/>
            <w:vMerge/>
          </w:tcPr>
          <w:p w:rsidR="003923D2" w:rsidRDefault="003923D2" w:rsidP="003923D2"/>
        </w:tc>
      </w:tr>
      <w:tr w:rsidR="00905031" w:rsidTr="00CC63E8">
        <w:trPr>
          <w:trHeight w:val="968"/>
        </w:trPr>
        <w:tc>
          <w:tcPr>
            <w:tcW w:w="1416" w:type="dxa"/>
            <w:vMerge w:val="restart"/>
          </w:tcPr>
          <w:p w:rsidR="003923D2" w:rsidRDefault="003923D2" w:rsidP="003923D2"/>
          <w:p w:rsidR="003923D2" w:rsidRDefault="003923D2" w:rsidP="003923D2"/>
        </w:tc>
        <w:tc>
          <w:tcPr>
            <w:tcW w:w="3974" w:type="dxa"/>
            <w:vMerge w:val="restart"/>
            <w:tcBorders>
              <w:top w:val="single" w:sz="4" w:space="0" w:color="auto"/>
            </w:tcBorders>
          </w:tcPr>
          <w:p w:rsidR="003923D2" w:rsidRPr="00050CB4" w:rsidRDefault="003923D2" w:rsidP="003923D2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4. </w:t>
            </w:r>
          </w:p>
          <w:p w:rsidR="003923D2" w:rsidRPr="00050CB4" w:rsidRDefault="003923D2" w:rsidP="003923D2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в сфере начального, основного, среднего общего  образования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23D2" w:rsidRPr="00050CB4" w:rsidRDefault="003923D2" w:rsidP="003923D2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Доля охвата горячим бесплатным питанием детей из малоимущих семей в общей численности детей данной категории, %</w:t>
            </w:r>
          </w:p>
        </w:tc>
        <w:tc>
          <w:tcPr>
            <w:tcW w:w="1860" w:type="dxa"/>
            <w:gridSpan w:val="2"/>
          </w:tcPr>
          <w:p w:rsidR="003923D2" w:rsidRPr="00B432C5" w:rsidRDefault="003923D2" w:rsidP="00B63DBE">
            <w:pPr>
              <w:jc w:val="center"/>
            </w:pPr>
            <w:r w:rsidRPr="00B432C5">
              <w:t>87</w:t>
            </w:r>
          </w:p>
        </w:tc>
        <w:tc>
          <w:tcPr>
            <w:tcW w:w="1945" w:type="dxa"/>
          </w:tcPr>
          <w:p w:rsidR="003923D2" w:rsidRPr="00B432C5" w:rsidRDefault="003923D2" w:rsidP="00B63DBE">
            <w:pPr>
              <w:jc w:val="center"/>
            </w:pPr>
            <w:r w:rsidRPr="00B432C5">
              <w:t>90</w:t>
            </w:r>
          </w:p>
        </w:tc>
        <w:tc>
          <w:tcPr>
            <w:tcW w:w="2320" w:type="dxa"/>
            <w:vMerge w:val="restart"/>
          </w:tcPr>
          <w:p w:rsidR="003923D2" w:rsidRPr="008D4C4C" w:rsidRDefault="0025549B" w:rsidP="003923D2">
            <w:pPr>
              <w:rPr>
                <w:rFonts w:ascii="Times New Roman" w:hAnsi="Times New Roman" w:cs="Times New Roman"/>
              </w:rPr>
            </w:pPr>
            <w:r w:rsidRPr="0025549B">
              <w:rPr>
                <w:rFonts w:ascii="Times New Roman" w:hAnsi="Times New Roman" w:cs="Times New Roman"/>
              </w:rPr>
              <w:t>Комитет образования администрации муниципального района «Карымский район»</w:t>
            </w:r>
          </w:p>
        </w:tc>
      </w:tr>
      <w:tr w:rsidR="00905031" w:rsidTr="00CC63E8">
        <w:trPr>
          <w:trHeight w:val="967"/>
        </w:trPr>
        <w:tc>
          <w:tcPr>
            <w:tcW w:w="1416" w:type="dxa"/>
            <w:vMerge/>
          </w:tcPr>
          <w:p w:rsidR="003923D2" w:rsidRDefault="003923D2" w:rsidP="003923D2"/>
        </w:tc>
        <w:tc>
          <w:tcPr>
            <w:tcW w:w="3974" w:type="dxa"/>
            <w:vMerge/>
          </w:tcPr>
          <w:p w:rsidR="003923D2" w:rsidRPr="00050CB4" w:rsidRDefault="003923D2" w:rsidP="003923D2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23D2" w:rsidRPr="00050CB4" w:rsidRDefault="003923D2" w:rsidP="003923D2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Доля целевого использования средств бюджета, выделенных на реализацию государственных полномочий в сфере образования, %</w:t>
            </w:r>
          </w:p>
        </w:tc>
        <w:tc>
          <w:tcPr>
            <w:tcW w:w="1860" w:type="dxa"/>
            <w:gridSpan w:val="2"/>
          </w:tcPr>
          <w:p w:rsidR="003923D2" w:rsidRPr="00B432C5" w:rsidRDefault="003923D2" w:rsidP="00B63DBE">
            <w:pPr>
              <w:jc w:val="center"/>
            </w:pPr>
            <w:r w:rsidRPr="00B432C5">
              <w:t>100</w:t>
            </w:r>
          </w:p>
        </w:tc>
        <w:tc>
          <w:tcPr>
            <w:tcW w:w="1945" w:type="dxa"/>
          </w:tcPr>
          <w:p w:rsidR="003923D2" w:rsidRPr="00B432C5" w:rsidRDefault="003923D2" w:rsidP="00B63DBE">
            <w:pPr>
              <w:jc w:val="center"/>
            </w:pPr>
            <w:r w:rsidRPr="00B432C5">
              <w:t>100</w:t>
            </w:r>
          </w:p>
        </w:tc>
        <w:tc>
          <w:tcPr>
            <w:tcW w:w="2320" w:type="dxa"/>
            <w:vMerge/>
          </w:tcPr>
          <w:p w:rsidR="003923D2" w:rsidRDefault="003923D2" w:rsidP="003923D2"/>
        </w:tc>
      </w:tr>
      <w:tr w:rsidR="003923D2" w:rsidTr="0050041B">
        <w:tc>
          <w:tcPr>
            <w:tcW w:w="14597" w:type="dxa"/>
            <w:gridSpan w:val="8"/>
          </w:tcPr>
          <w:p w:rsidR="003923D2" w:rsidRPr="009F0169" w:rsidRDefault="003923D2" w:rsidP="003923D2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1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Задача </w:t>
            </w:r>
            <w:proofErr w:type="gramStart"/>
            <w:r w:rsidRPr="009F0169">
              <w:rPr>
                <w:rFonts w:ascii="Times New Roman" w:hAnsi="Times New Roman" w:cs="Times New Roman"/>
                <w:b/>
                <w:sz w:val="24"/>
                <w:szCs w:val="24"/>
              </w:rPr>
              <w:t>3 .</w:t>
            </w:r>
            <w:proofErr w:type="gramEnd"/>
            <w:r w:rsidRPr="009F0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Обеспечить развитие системы дополнительного образования детей, выявления и поддержки одаренных детей. Создать условия для комплексного развития и воспитания детей.</w:t>
            </w:r>
          </w:p>
        </w:tc>
      </w:tr>
      <w:tr w:rsidR="00905031" w:rsidTr="00CC63E8">
        <w:trPr>
          <w:trHeight w:val="968"/>
        </w:trPr>
        <w:tc>
          <w:tcPr>
            <w:tcW w:w="1416" w:type="dxa"/>
            <w:vMerge w:val="restart"/>
          </w:tcPr>
          <w:p w:rsidR="003923D2" w:rsidRDefault="003923D2" w:rsidP="003923D2"/>
        </w:tc>
        <w:tc>
          <w:tcPr>
            <w:tcW w:w="3974" w:type="dxa"/>
            <w:vMerge w:val="restart"/>
            <w:tcBorders>
              <w:top w:val="single" w:sz="4" w:space="0" w:color="auto"/>
            </w:tcBorders>
          </w:tcPr>
          <w:p w:rsidR="003923D2" w:rsidRPr="00050CB4" w:rsidRDefault="003923D2" w:rsidP="003923D2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</w:t>
            </w:r>
          </w:p>
          <w:p w:rsidR="003923D2" w:rsidRPr="00050CB4" w:rsidRDefault="003923D2" w:rsidP="003923D2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предоставления услуг дополнительного образования в муниципальных учреждениях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23D2" w:rsidRPr="00050CB4" w:rsidRDefault="003923D2" w:rsidP="003923D2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Доля учреждений дополнительного образования, соответствующих современным требованиям к учреждениям дополнительного образования, %</w:t>
            </w:r>
          </w:p>
        </w:tc>
        <w:tc>
          <w:tcPr>
            <w:tcW w:w="1860" w:type="dxa"/>
            <w:gridSpan w:val="2"/>
          </w:tcPr>
          <w:p w:rsidR="003923D2" w:rsidRPr="00B432C5" w:rsidRDefault="003923D2" w:rsidP="00B63DBE">
            <w:pPr>
              <w:jc w:val="center"/>
            </w:pPr>
            <w:r w:rsidRPr="00B432C5">
              <w:t>70</w:t>
            </w:r>
          </w:p>
        </w:tc>
        <w:tc>
          <w:tcPr>
            <w:tcW w:w="1945" w:type="dxa"/>
          </w:tcPr>
          <w:p w:rsidR="003923D2" w:rsidRPr="00B432C5" w:rsidRDefault="00B432C5" w:rsidP="00B63DBE">
            <w:pPr>
              <w:jc w:val="center"/>
            </w:pPr>
            <w:r w:rsidRPr="00B432C5">
              <w:t>7</w:t>
            </w:r>
            <w:r w:rsidR="003923D2" w:rsidRPr="00B432C5">
              <w:t>0</w:t>
            </w:r>
          </w:p>
        </w:tc>
        <w:tc>
          <w:tcPr>
            <w:tcW w:w="2320" w:type="dxa"/>
            <w:vMerge w:val="restart"/>
          </w:tcPr>
          <w:p w:rsidR="003923D2" w:rsidRPr="008D4C4C" w:rsidRDefault="0025549B" w:rsidP="003923D2">
            <w:pPr>
              <w:rPr>
                <w:rFonts w:ascii="Times New Roman" w:hAnsi="Times New Roman" w:cs="Times New Roman"/>
              </w:rPr>
            </w:pPr>
            <w:r w:rsidRPr="0025549B">
              <w:rPr>
                <w:rFonts w:ascii="Times New Roman" w:hAnsi="Times New Roman" w:cs="Times New Roman"/>
              </w:rPr>
              <w:t>Комитет образования администрации муниципального района «Карымский район»</w:t>
            </w:r>
          </w:p>
        </w:tc>
      </w:tr>
      <w:tr w:rsidR="00905031" w:rsidTr="00CC63E8">
        <w:trPr>
          <w:trHeight w:val="967"/>
        </w:trPr>
        <w:tc>
          <w:tcPr>
            <w:tcW w:w="1416" w:type="dxa"/>
            <w:vMerge/>
          </w:tcPr>
          <w:p w:rsidR="003923D2" w:rsidRDefault="003923D2" w:rsidP="003923D2"/>
        </w:tc>
        <w:tc>
          <w:tcPr>
            <w:tcW w:w="3974" w:type="dxa"/>
            <w:vMerge/>
            <w:tcBorders>
              <w:bottom w:val="single" w:sz="4" w:space="0" w:color="auto"/>
            </w:tcBorders>
          </w:tcPr>
          <w:p w:rsidR="003923D2" w:rsidRPr="00050CB4" w:rsidRDefault="003923D2" w:rsidP="003923D2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23D2" w:rsidRPr="00050CB4" w:rsidRDefault="003923D2" w:rsidP="003923D2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учреждений дополнительного образования к средней зарплате учителей в  образовательных организациях общего образования в районе, %</w:t>
            </w:r>
          </w:p>
        </w:tc>
        <w:tc>
          <w:tcPr>
            <w:tcW w:w="1860" w:type="dxa"/>
            <w:gridSpan w:val="2"/>
          </w:tcPr>
          <w:p w:rsidR="003923D2" w:rsidRPr="00B432C5" w:rsidRDefault="003923D2" w:rsidP="00B63DBE">
            <w:pPr>
              <w:jc w:val="center"/>
            </w:pPr>
            <w:r w:rsidRPr="00B432C5">
              <w:t>0,8</w:t>
            </w:r>
          </w:p>
        </w:tc>
        <w:tc>
          <w:tcPr>
            <w:tcW w:w="1945" w:type="dxa"/>
          </w:tcPr>
          <w:p w:rsidR="003923D2" w:rsidRPr="00B432C5" w:rsidRDefault="003923D2" w:rsidP="00B63DBE">
            <w:pPr>
              <w:jc w:val="center"/>
            </w:pPr>
            <w:r w:rsidRPr="00B432C5">
              <w:t>100</w:t>
            </w:r>
          </w:p>
        </w:tc>
        <w:tc>
          <w:tcPr>
            <w:tcW w:w="2320" w:type="dxa"/>
            <w:vMerge/>
          </w:tcPr>
          <w:p w:rsidR="003923D2" w:rsidRDefault="003923D2" w:rsidP="003923D2"/>
        </w:tc>
      </w:tr>
      <w:tr w:rsidR="00905031" w:rsidTr="00CC63E8">
        <w:trPr>
          <w:trHeight w:val="968"/>
        </w:trPr>
        <w:tc>
          <w:tcPr>
            <w:tcW w:w="1416" w:type="dxa"/>
            <w:vMerge w:val="restart"/>
          </w:tcPr>
          <w:p w:rsidR="003923D2" w:rsidRDefault="003923D2" w:rsidP="003923D2"/>
        </w:tc>
        <w:tc>
          <w:tcPr>
            <w:tcW w:w="3974" w:type="dxa"/>
            <w:vMerge w:val="restart"/>
            <w:tcBorders>
              <w:top w:val="single" w:sz="4" w:space="0" w:color="auto"/>
            </w:tcBorders>
          </w:tcPr>
          <w:p w:rsidR="003923D2" w:rsidRPr="00050CB4" w:rsidRDefault="003923D2" w:rsidP="003923D2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3D2" w:rsidRPr="00050CB4" w:rsidRDefault="003923D2" w:rsidP="003923D2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 </w:t>
            </w:r>
          </w:p>
          <w:p w:rsidR="003923D2" w:rsidRPr="00050CB4" w:rsidRDefault="003923D2" w:rsidP="003923D2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олимпиад, конкурсов, конференций, соревнований, фестивалей.</w:t>
            </w:r>
          </w:p>
          <w:p w:rsidR="003923D2" w:rsidRPr="00050CB4" w:rsidRDefault="003923D2" w:rsidP="003923D2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23D2" w:rsidRPr="00050CB4" w:rsidRDefault="003923D2" w:rsidP="003923D2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3D2" w:rsidRPr="00050CB4" w:rsidRDefault="003923D2" w:rsidP="003923D2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победителей и призеров мероприятий муниципального, регионального, </w:t>
            </w:r>
            <w:r w:rsidRPr="00050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федерального уровней от общего количества их </w:t>
            </w:r>
            <w:proofErr w:type="gramStart"/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="0025549B">
              <w:rPr>
                <w:rFonts w:ascii="Times New Roman" w:hAnsi="Times New Roman" w:cs="Times New Roman"/>
                <w:sz w:val="24"/>
                <w:szCs w:val="24"/>
              </w:rPr>
              <w:t>,%</w:t>
            </w:r>
            <w:proofErr w:type="gramEnd"/>
          </w:p>
          <w:p w:rsidR="003923D2" w:rsidRPr="00050CB4" w:rsidRDefault="003923D2" w:rsidP="003923D2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Merge w:val="restart"/>
          </w:tcPr>
          <w:p w:rsidR="003923D2" w:rsidRPr="00B432C5" w:rsidRDefault="003923D2" w:rsidP="00B63DBE">
            <w:pPr>
              <w:jc w:val="center"/>
            </w:pPr>
            <w:r w:rsidRPr="00B432C5">
              <w:lastRenderedPageBreak/>
              <w:t>15</w:t>
            </w:r>
          </w:p>
          <w:p w:rsidR="003923D2" w:rsidRPr="00B432C5" w:rsidRDefault="003923D2" w:rsidP="00B63DBE">
            <w:pPr>
              <w:jc w:val="center"/>
            </w:pPr>
          </w:p>
          <w:p w:rsidR="003923D2" w:rsidRPr="00B432C5" w:rsidRDefault="003923D2" w:rsidP="00B63DBE">
            <w:pPr>
              <w:jc w:val="center"/>
            </w:pPr>
          </w:p>
          <w:p w:rsidR="003923D2" w:rsidRPr="00B432C5" w:rsidRDefault="003923D2" w:rsidP="00B63DBE">
            <w:pPr>
              <w:jc w:val="center"/>
            </w:pPr>
          </w:p>
          <w:p w:rsidR="003923D2" w:rsidRPr="00B432C5" w:rsidRDefault="003923D2" w:rsidP="00B63DBE">
            <w:pPr>
              <w:jc w:val="center"/>
            </w:pPr>
          </w:p>
          <w:p w:rsidR="003923D2" w:rsidRPr="00B432C5" w:rsidRDefault="003923D2" w:rsidP="00B63DBE">
            <w:pPr>
              <w:jc w:val="center"/>
            </w:pPr>
          </w:p>
          <w:p w:rsidR="003923D2" w:rsidRPr="00B432C5" w:rsidRDefault="003923D2" w:rsidP="00B63DBE">
            <w:pPr>
              <w:jc w:val="center"/>
            </w:pPr>
          </w:p>
          <w:p w:rsidR="003923D2" w:rsidRPr="00B432C5" w:rsidRDefault="003923D2" w:rsidP="00B63DBE">
            <w:pPr>
              <w:jc w:val="center"/>
            </w:pPr>
          </w:p>
          <w:p w:rsidR="003923D2" w:rsidRPr="00B432C5" w:rsidRDefault="003923D2" w:rsidP="00B63DBE">
            <w:pPr>
              <w:jc w:val="center"/>
            </w:pPr>
          </w:p>
          <w:p w:rsidR="003923D2" w:rsidRPr="00B432C5" w:rsidRDefault="003923D2" w:rsidP="00B63DBE">
            <w:pPr>
              <w:jc w:val="center"/>
            </w:pPr>
          </w:p>
          <w:p w:rsidR="003923D2" w:rsidRPr="00B432C5" w:rsidRDefault="003923D2" w:rsidP="00B63DBE">
            <w:pPr>
              <w:jc w:val="center"/>
            </w:pPr>
            <w:r w:rsidRPr="00B432C5">
              <w:t>75</w:t>
            </w:r>
          </w:p>
        </w:tc>
        <w:tc>
          <w:tcPr>
            <w:tcW w:w="1945" w:type="dxa"/>
            <w:vMerge w:val="restart"/>
          </w:tcPr>
          <w:p w:rsidR="003923D2" w:rsidRPr="008D4C4C" w:rsidRDefault="003923D2" w:rsidP="00B63DBE">
            <w:pPr>
              <w:jc w:val="center"/>
              <w:rPr>
                <w:rFonts w:ascii="Times New Roman" w:hAnsi="Times New Roman" w:cs="Times New Roman"/>
              </w:rPr>
            </w:pPr>
            <w:r w:rsidRPr="008D4C4C">
              <w:rPr>
                <w:rFonts w:ascii="Times New Roman" w:hAnsi="Times New Roman" w:cs="Times New Roman"/>
              </w:rPr>
              <w:lastRenderedPageBreak/>
              <w:t>1</w:t>
            </w:r>
            <w:r w:rsidR="00B432C5" w:rsidRPr="008D4C4C">
              <w:rPr>
                <w:rFonts w:ascii="Times New Roman" w:hAnsi="Times New Roman" w:cs="Times New Roman"/>
              </w:rPr>
              <w:t>9</w:t>
            </w:r>
          </w:p>
          <w:p w:rsidR="003923D2" w:rsidRPr="008D4C4C" w:rsidRDefault="003923D2" w:rsidP="00B63DBE">
            <w:pPr>
              <w:jc w:val="center"/>
              <w:rPr>
                <w:rFonts w:ascii="Times New Roman" w:hAnsi="Times New Roman" w:cs="Times New Roman"/>
              </w:rPr>
            </w:pPr>
          </w:p>
          <w:p w:rsidR="003923D2" w:rsidRPr="008D4C4C" w:rsidRDefault="003923D2" w:rsidP="00B63DBE">
            <w:pPr>
              <w:jc w:val="center"/>
              <w:rPr>
                <w:rFonts w:ascii="Times New Roman" w:hAnsi="Times New Roman" w:cs="Times New Roman"/>
              </w:rPr>
            </w:pPr>
          </w:p>
          <w:p w:rsidR="003923D2" w:rsidRPr="008D4C4C" w:rsidRDefault="003923D2" w:rsidP="00B63DBE">
            <w:pPr>
              <w:jc w:val="center"/>
              <w:rPr>
                <w:rFonts w:ascii="Times New Roman" w:hAnsi="Times New Roman" w:cs="Times New Roman"/>
              </w:rPr>
            </w:pPr>
          </w:p>
          <w:p w:rsidR="003923D2" w:rsidRPr="008D4C4C" w:rsidRDefault="003923D2" w:rsidP="00B63DBE">
            <w:pPr>
              <w:jc w:val="center"/>
              <w:rPr>
                <w:rFonts w:ascii="Times New Roman" w:hAnsi="Times New Roman" w:cs="Times New Roman"/>
              </w:rPr>
            </w:pPr>
          </w:p>
          <w:p w:rsidR="003923D2" w:rsidRPr="008D4C4C" w:rsidRDefault="003923D2" w:rsidP="00B63DBE">
            <w:pPr>
              <w:jc w:val="center"/>
              <w:rPr>
                <w:rFonts w:ascii="Times New Roman" w:hAnsi="Times New Roman" w:cs="Times New Roman"/>
              </w:rPr>
            </w:pPr>
          </w:p>
          <w:p w:rsidR="003923D2" w:rsidRPr="008D4C4C" w:rsidRDefault="003923D2" w:rsidP="00B63DBE">
            <w:pPr>
              <w:jc w:val="center"/>
              <w:rPr>
                <w:rFonts w:ascii="Times New Roman" w:hAnsi="Times New Roman" w:cs="Times New Roman"/>
              </w:rPr>
            </w:pPr>
          </w:p>
          <w:p w:rsidR="003923D2" w:rsidRPr="008D4C4C" w:rsidRDefault="003923D2" w:rsidP="00B63DBE">
            <w:pPr>
              <w:jc w:val="center"/>
              <w:rPr>
                <w:rFonts w:ascii="Times New Roman" w:hAnsi="Times New Roman" w:cs="Times New Roman"/>
              </w:rPr>
            </w:pPr>
          </w:p>
          <w:p w:rsidR="003923D2" w:rsidRPr="008D4C4C" w:rsidRDefault="003923D2" w:rsidP="00B63DBE">
            <w:pPr>
              <w:jc w:val="center"/>
              <w:rPr>
                <w:rFonts w:ascii="Times New Roman" w:hAnsi="Times New Roman" w:cs="Times New Roman"/>
              </w:rPr>
            </w:pPr>
          </w:p>
          <w:p w:rsidR="003923D2" w:rsidRDefault="003923D2" w:rsidP="00B63DBE">
            <w:pPr>
              <w:jc w:val="center"/>
              <w:rPr>
                <w:rFonts w:ascii="Times New Roman" w:hAnsi="Times New Roman" w:cs="Times New Roman"/>
              </w:rPr>
            </w:pPr>
          </w:p>
          <w:p w:rsidR="00B63DBE" w:rsidRPr="008D4C4C" w:rsidRDefault="00B63DBE" w:rsidP="00B63DBE">
            <w:pPr>
              <w:jc w:val="center"/>
              <w:rPr>
                <w:rFonts w:ascii="Times New Roman" w:hAnsi="Times New Roman" w:cs="Times New Roman"/>
              </w:rPr>
            </w:pPr>
          </w:p>
          <w:p w:rsidR="003923D2" w:rsidRPr="008D4C4C" w:rsidRDefault="00B432C5" w:rsidP="00B63DBE">
            <w:pPr>
              <w:jc w:val="center"/>
              <w:rPr>
                <w:rFonts w:ascii="Times New Roman" w:hAnsi="Times New Roman" w:cs="Times New Roman"/>
              </w:rPr>
            </w:pPr>
            <w:r w:rsidRPr="008D4C4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320" w:type="dxa"/>
            <w:vMerge w:val="restart"/>
          </w:tcPr>
          <w:p w:rsidR="003923D2" w:rsidRPr="008D4C4C" w:rsidRDefault="0025549B" w:rsidP="003923D2">
            <w:pPr>
              <w:rPr>
                <w:rFonts w:ascii="Times New Roman" w:hAnsi="Times New Roman" w:cs="Times New Roman"/>
              </w:rPr>
            </w:pPr>
            <w:r w:rsidRPr="0025549B">
              <w:rPr>
                <w:rFonts w:ascii="Times New Roman" w:hAnsi="Times New Roman" w:cs="Times New Roman"/>
              </w:rPr>
              <w:lastRenderedPageBreak/>
              <w:t>Комитет образования администрации муниципального района «Карымский район»</w:t>
            </w:r>
          </w:p>
        </w:tc>
      </w:tr>
      <w:tr w:rsidR="00905031" w:rsidTr="00CC63E8">
        <w:trPr>
          <w:trHeight w:val="967"/>
        </w:trPr>
        <w:tc>
          <w:tcPr>
            <w:tcW w:w="1416" w:type="dxa"/>
            <w:vMerge/>
          </w:tcPr>
          <w:p w:rsidR="003923D2" w:rsidRDefault="003923D2" w:rsidP="003923D2"/>
        </w:tc>
        <w:tc>
          <w:tcPr>
            <w:tcW w:w="3974" w:type="dxa"/>
            <w:vMerge/>
            <w:tcBorders>
              <w:bottom w:val="single" w:sz="4" w:space="0" w:color="auto"/>
            </w:tcBorders>
          </w:tcPr>
          <w:p w:rsidR="003923D2" w:rsidRPr="00050CB4" w:rsidRDefault="003923D2" w:rsidP="003923D2">
            <w:pPr>
              <w:tabs>
                <w:tab w:val="num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23D2" w:rsidRPr="00050CB4" w:rsidRDefault="003923D2" w:rsidP="003923D2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3D2" w:rsidRPr="00050CB4" w:rsidRDefault="003923D2" w:rsidP="003923D2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Доля обучающихся, участвующих в мероприятиях муниципального, регионального и федерального уровней</w:t>
            </w:r>
            <w:r w:rsidR="0025549B">
              <w:rPr>
                <w:rFonts w:ascii="Times New Roman" w:hAnsi="Times New Roman" w:cs="Times New Roman"/>
                <w:sz w:val="24"/>
                <w:szCs w:val="24"/>
              </w:rPr>
              <w:t>,%</w:t>
            </w:r>
          </w:p>
        </w:tc>
        <w:tc>
          <w:tcPr>
            <w:tcW w:w="1860" w:type="dxa"/>
            <w:gridSpan w:val="2"/>
            <w:vMerge/>
          </w:tcPr>
          <w:p w:rsidR="003923D2" w:rsidRPr="00B432C5" w:rsidRDefault="003923D2" w:rsidP="003923D2"/>
        </w:tc>
        <w:tc>
          <w:tcPr>
            <w:tcW w:w="1945" w:type="dxa"/>
            <w:vMerge/>
          </w:tcPr>
          <w:p w:rsidR="003923D2" w:rsidRPr="00B432C5" w:rsidRDefault="003923D2" w:rsidP="003923D2"/>
        </w:tc>
        <w:tc>
          <w:tcPr>
            <w:tcW w:w="2320" w:type="dxa"/>
            <w:vMerge/>
          </w:tcPr>
          <w:p w:rsidR="003923D2" w:rsidRDefault="003923D2" w:rsidP="003923D2"/>
        </w:tc>
      </w:tr>
      <w:tr w:rsidR="003923D2" w:rsidTr="0050041B">
        <w:tc>
          <w:tcPr>
            <w:tcW w:w="14597" w:type="dxa"/>
            <w:gridSpan w:val="8"/>
          </w:tcPr>
          <w:p w:rsidR="003923D2" w:rsidRPr="009F0169" w:rsidRDefault="003923D2" w:rsidP="003923D2">
            <w:pPr>
              <w:jc w:val="center"/>
              <w:rPr>
                <w:b/>
              </w:rPr>
            </w:pPr>
            <w:r w:rsidRPr="009F0169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 Обеспечить организационно-финансовые условия развития системы образования района</w:t>
            </w:r>
          </w:p>
        </w:tc>
      </w:tr>
      <w:tr w:rsidR="00905031" w:rsidTr="00CC63E8">
        <w:tc>
          <w:tcPr>
            <w:tcW w:w="1416" w:type="dxa"/>
          </w:tcPr>
          <w:p w:rsidR="003923D2" w:rsidRDefault="003923D2" w:rsidP="003923D2"/>
        </w:tc>
        <w:tc>
          <w:tcPr>
            <w:tcW w:w="3974" w:type="dxa"/>
          </w:tcPr>
          <w:p w:rsidR="003923D2" w:rsidRPr="00050CB4" w:rsidRDefault="003923D2" w:rsidP="003923D2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</w:t>
            </w:r>
          </w:p>
          <w:p w:rsidR="003923D2" w:rsidRDefault="003923D2" w:rsidP="003923D2"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структурных подразделений Комитета образования</w:t>
            </w:r>
          </w:p>
        </w:tc>
        <w:tc>
          <w:tcPr>
            <w:tcW w:w="3082" w:type="dxa"/>
            <w:gridSpan w:val="2"/>
          </w:tcPr>
          <w:p w:rsidR="003923D2" w:rsidRPr="00050CB4" w:rsidRDefault="003923D2" w:rsidP="003923D2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Доля просроченной задолженности по заработной плате сотрудникам из-за несвоевременного получения денежных средств в общем объеме просроченной задолженности по заработной плате муниципальных учреждений</w:t>
            </w:r>
          </w:p>
          <w:p w:rsidR="003923D2" w:rsidRPr="00050CB4" w:rsidRDefault="003923D2" w:rsidP="003923D2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Отсутствие задолженности по платежам в бюджет различных уровней и просроченной бюджетной задолженности</w:t>
            </w:r>
          </w:p>
          <w:p w:rsidR="003923D2" w:rsidRDefault="003923D2" w:rsidP="003923D2"/>
        </w:tc>
        <w:tc>
          <w:tcPr>
            <w:tcW w:w="1860" w:type="dxa"/>
            <w:gridSpan w:val="2"/>
          </w:tcPr>
          <w:p w:rsidR="003923D2" w:rsidRPr="00B432C5" w:rsidRDefault="003923D2" w:rsidP="00B63DBE">
            <w:pPr>
              <w:jc w:val="center"/>
            </w:pPr>
            <w:r w:rsidRPr="00B432C5">
              <w:t>0</w:t>
            </w:r>
          </w:p>
        </w:tc>
        <w:tc>
          <w:tcPr>
            <w:tcW w:w="1945" w:type="dxa"/>
          </w:tcPr>
          <w:p w:rsidR="003923D2" w:rsidRPr="00B432C5" w:rsidRDefault="003923D2" w:rsidP="00B63DBE">
            <w:pPr>
              <w:jc w:val="center"/>
            </w:pPr>
            <w:r w:rsidRPr="00B432C5">
              <w:t>0</w:t>
            </w:r>
          </w:p>
        </w:tc>
        <w:tc>
          <w:tcPr>
            <w:tcW w:w="2320" w:type="dxa"/>
          </w:tcPr>
          <w:p w:rsidR="003923D2" w:rsidRPr="008D4C4C" w:rsidRDefault="0025549B" w:rsidP="003923D2">
            <w:pPr>
              <w:rPr>
                <w:rFonts w:ascii="Times New Roman" w:hAnsi="Times New Roman" w:cs="Times New Roman"/>
              </w:rPr>
            </w:pPr>
            <w:r w:rsidRPr="0025549B">
              <w:rPr>
                <w:rFonts w:ascii="Times New Roman" w:hAnsi="Times New Roman" w:cs="Times New Roman"/>
              </w:rPr>
              <w:t>Комитет образования администрации муниципального района «Карымский район»</w:t>
            </w:r>
          </w:p>
        </w:tc>
      </w:tr>
      <w:tr w:rsidR="00905031" w:rsidTr="00CC63E8">
        <w:tc>
          <w:tcPr>
            <w:tcW w:w="1416" w:type="dxa"/>
          </w:tcPr>
          <w:p w:rsidR="003923D2" w:rsidRDefault="003923D2" w:rsidP="003923D2"/>
        </w:tc>
        <w:tc>
          <w:tcPr>
            <w:tcW w:w="3974" w:type="dxa"/>
          </w:tcPr>
          <w:p w:rsidR="003923D2" w:rsidRPr="00050CB4" w:rsidRDefault="003923D2" w:rsidP="003923D2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B4">
              <w:rPr>
                <w:rFonts w:ascii="Times New Roman" w:hAnsi="Times New Roman" w:cs="Times New Roman"/>
                <w:sz w:val="24"/>
                <w:szCs w:val="24"/>
              </w:rPr>
              <w:t>Мероприятие 2. Приобретение материальных запасов и оказание услуг</w:t>
            </w:r>
          </w:p>
          <w:p w:rsidR="003923D2" w:rsidRDefault="003923D2" w:rsidP="003923D2"/>
        </w:tc>
        <w:tc>
          <w:tcPr>
            <w:tcW w:w="3082" w:type="dxa"/>
            <w:gridSpan w:val="2"/>
          </w:tcPr>
          <w:p w:rsidR="003923D2" w:rsidRDefault="003923D2" w:rsidP="003923D2">
            <w:r w:rsidRPr="00050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Среднее значение доли обращений граждан, рассмотренных без </w:t>
            </w:r>
            <w:r w:rsidRPr="00050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 установленных с</w:t>
            </w:r>
            <w:r w:rsidR="0025549B">
              <w:rPr>
                <w:rFonts w:ascii="Times New Roman" w:hAnsi="Times New Roman" w:cs="Times New Roman"/>
                <w:sz w:val="24"/>
                <w:szCs w:val="24"/>
              </w:rPr>
              <w:t>роков (в общем числе обращений),%</w:t>
            </w:r>
          </w:p>
        </w:tc>
        <w:tc>
          <w:tcPr>
            <w:tcW w:w="1860" w:type="dxa"/>
            <w:gridSpan w:val="2"/>
          </w:tcPr>
          <w:p w:rsidR="003923D2" w:rsidRPr="00B432C5" w:rsidRDefault="003923D2" w:rsidP="00B63DBE">
            <w:pPr>
              <w:jc w:val="center"/>
            </w:pPr>
            <w:r w:rsidRPr="00B432C5">
              <w:lastRenderedPageBreak/>
              <w:t>100</w:t>
            </w:r>
          </w:p>
        </w:tc>
        <w:tc>
          <w:tcPr>
            <w:tcW w:w="1945" w:type="dxa"/>
          </w:tcPr>
          <w:p w:rsidR="003923D2" w:rsidRPr="00B432C5" w:rsidRDefault="003923D2" w:rsidP="00B63DBE">
            <w:pPr>
              <w:jc w:val="center"/>
            </w:pPr>
            <w:r w:rsidRPr="00B432C5">
              <w:t>100</w:t>
            </w:r>
          </w:p>
        </w:tc>
        <w:tc>
          <w:tcPr>
            <w:tcW w:w="2320" w:type="dxa"/>
          </w:tcPr>
          <w:p w:rsidR="003923D2" w:rsidRPr="008D4C4C" w:rsidRDefault="0025549B" w:rsidP="003923D2">
            <w:pPr>
              <w:rPr>
                <w:rFonts w:ascii="Times New Roman" w:hAnsi="Times New Roman" w:cs="Times New Roman"/>
              </w:rPr>
            </w:pPr>
            <w:r w:rsidRPr="0025549B">
              <w:rPr>
                <w:rFonts w:ascii="Times New Roman" w:hAnsi="Times New Roman" w:cs="Times New Roman"/>
              </w:rPr>
              <w:t xml:space="preserve">Комитет образования администрации муниципального </w:t>
            </w:r>
            <w:r w:rsidRPr="0025549B">
              <w:rPr>
                <w:rFonts w:ascii="Times New Roman" w:hAnsi="Times New Roman" w:cs="Times New Roman"/>
              </w:rPr>
              <w:lastRenderedPageBreak/>
              <w:t>района «Карымский район»</w:t>
            </w:r>
          </w:p>
        </w:tc>
      </w:tr>
    </w:tbl>
    <w:p w:rsidR="00696C15" w:rsidRDefault="00696C15" w:rsidP="003D2A64"/>
    <w:sectPr w:rsidR="00696C15" w:rsidSect="00696C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E09D5"/>
    <w:multiLevelType w:val="hybridMultilevel"/>
    <w:tmpl w:val="AE70729A"/>
    <w:lvl w:ilvl="0" w:tplc="0CEC2B3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15"/>
    <w:rsid w:val="00006323"/>
    <w:rsid w:val="00010E9D"/>
    <w:rsid w:val="00020122"/>
    <w:rsid w:val="000256F4"/>
    <w:rsid w:val="00027D38"/>
    <w:rsid w:val="000304AF"/>
    <w:rsid w:val="00044BA5"/>
    <w:rsid w:val="000600BA"/>
    <w:rsid w:val="000721AB"/>
    <w:rsid w:val="00092166"/>
    <w:rsid w:val="000B116C"/>
    <w:rsid w:val="000D139E"/>
    <w:rsid w:val="001028BE"/>
    <w:rsid w:val="00181A41"/>
    <w:rsid w:val="001976EE"/>
    <w:rsid w:val="001B634E"/>
    <w:rsid w:val="001B660E"/>
    <w:rsid w:val="001C53DA"/>
    <w:rsid w:val="001E0C47"/>
    <w:rsid w:val="00235133"/>
    <w:rsid w:val="00241DE0"/>
    <w:rsid w:val="002449EB"/>
    <w:rsid w:val="0025549B"/>
    <w:rsid w:val="00272258"/>
    <w:rsid w:val="002732A1"/>
    <w:rsid w:val="002960AA"/>
    <w:rsid w:val="0029636E"/>
    <w:rsid w:val="002A3852"/>
    <w:rsid w:val="002B76E6"/>
    <w:rsid w:val="002F723A"/>
    <w:rsid w:val="0031047B"/>
    <w:rsid w:val="00312876"/>
    <w:rsid w:val="003235A4"/>
    <w:rsid w:val="00371358"/>
    <w:rsid w:val="003816E5"/>
    <w:rsid w:val="003923D2"/>
    <w:rsid w:val="003C7E15"/>
    <w:rsid w:val="003D2A64"/>
    <w:rsid w:val="003E35A5"/>
    <w:rsid w:val="003E3E8D"/>
    <w:rsid w:val="003E774B"/>
    <w:rsid w:val="003F0FFE"/>
    <w:rsid w:val="00401245"/>
    <w:rsid w:val="00422E72"/>
    <w:rsid w:val="00440172"/>
    <w:rsid w:val="00441AEF"/>
    <w:rsid w:val="00451958"/>
    <w:rsid w:val="00461067"/>
    <w:rsid w:val="0048020F"/>
    <w:rsid w:val="00482DD3"/>
    <w:rsid w:val="00497473"/>
    <w:rsid w:val="004A3590"/>
    <w:rsid w:val="004B021E"/>
    <w:rsid w:val="004D1AB7"/>
    <w:rsid w:val="004E7850"/>
    <w:rsid w:val="0050041B"/>
    <w:rsid w:val="005371FE"/>
    <w:rsid w:val="00580C7B"/>
    <w:rsid w:val="005A6583"/>
    <w:rsid w:val="005B528B"/>
    <w:rsid w:val="005C5DC7"/>
    <w:rsid w:val="005C76E5"/>
    <w:rsid w:val="005E2565"/>
    <w:rsid w:val="00631A12"/>
    <w:rsid w:val="00645016"/>
    <w:rsid w:val="00663B5E"/>
    <w:rsid w:val="00675D0F"/>
    <w:rsid w:val="00696C15"/>
    <w:rsid w:val="00697053"/>
    <w:rsid w:val="006A11CE"/>
    <w:rsid w:val="006D5EDB"/>
    <w:rsid w:val="00724AC1"/>
    <w:rsid w:val="00752E1A"/>
    <w:rsid w:val="00790E86"/>
    <w:rsid w:val="007C75A3"/>
    <w:rsid w:val="0081207C"/>
    <w:rsid w:val="00883CF9"/>
    <w:rsid w:val="00886DBD"/>
    <w:rsid w:val="00890972"/>
    <w:rsid w:val="008A3746"/>
    <w:rsid w:val="008A40B3"/>
    <w:rsid w:val="008A40F0"/>
    <w:rsid w:val="008A689C"/>
    <w:rsid w:val="008A6A8E"/>
    <w:rsid w:val="008B7861"/>
    <w:rsid w:val="008D4C4C"/>
    <w:rsid w:val="009039DE"/>
    <w:rsid w:val="00905031"/>
    <w:rsid w:val="00911F8A"/>
    <w:rsid w:val="00933D38"/>
    <w:rsid w:val="00942C5E"/>
    <w:rsid w:val="009509F3"/>
    <w:rsid w:val="00995679"/>
    <w:rsid w:val="009C0460"/>
    <w:rsid w:val="009C10D2"/>
    <w:rsid w:val="009C2247"/>
    <w:rsid w:val="009F0169"/>
    <w:rsid w:val="009F22FB"/>
    <w:rsid w:val="009F4E4D"/>
    <w:rsid w:val="00A56FE9"/>
    <w:rsid w:val="00AA48AA"/>
    <w:rsid w:val="00AD6E67"/>
    <w:rsid w:val="00AE383A"/>
    <w:rsid w:val="00B26D13"/>
    <w:rsid w:val="00B36BFD"/>
    <w:rsid w:val="00B432C5"/>
    <w:rsid w:val="00B45818"/>
    <w:rsid w:val="00B63DBE"/>
    <w:rsid w:val="00B76DCA"/>
    <w:rsid w:val="00B81EF5"/>
    <w:rsid w:val="00BA33FE"/>
    <w:rsid w:val="00BB37AE"/>
    <w:rsid w:val="00BF7B1C"/>
    <w:rsid w:val="00C47E2B"/>
    <w:rsid w:val="00C647AB"/>
    <w:rsid w:val="00C77A07"/>
    <w:rsid w:val="00C866E4"/>
    <w:rsid w:val="00CC63E8"/>
    <w:rsid w:val="00CD0A05"/>
    <w:rsid w:val="00CD281E"/>
    <w:rsid w:val="00D44AAF"/>
    <w:rsid w:val="00D54D2C"/>
    <w:rsid w:val="00D83938"/>
    <w:rsid w:val="00D8583A"/>
    <w:rsid w:val="00D93C48"/>
    <w:rsid w:val="00DA17EB"/>
    <w:rsid w:val="00DA5EE5"/>
    <w:rsid w:val="00DD2E59"/>
    <w:rsid w:val="00DF687F"/>
    <w:rsid w:val="00E16456"/>
    <w:rsid w:val="00E4575E"/>
    <w:rsid w:val="00E53747"/>
    <w:rsid w:val="00E6336E"/>
    <w:rsid w:val="00E672A0"/>
    <w:rsid w:val="00E731E9"/>
    <w:rsid w:val="00E901CE"/>
    <w:rsid w:val="00E95FCA"/>
    <w:rsid w:val="00EA2A74"/>
    <w:rsid w:val="00EA2CFC"/>
    <w:rsid w:val="00EB1C78"/>
    <w:rsid w:val="00ED32C9"/>
    <w:rsid w:val="00EE037D"/>
    <w:rsid w:val="00F028E5"/>
    <w:rsid w:val="00F13090"/>
    <w:rsid w:val="00F3552F"/>
    <w:rsid w:val="00F46677"/>
    <w:rsid w:val="00F604D0"/>
    <w:rsid w:val="00F7606D"/>
    <w:rsid w:val="00FA3137"/>
    <w:rsid w:val="00FA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02E4D-035A-4E05-A20F-F7C02056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C15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256F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1E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FontStyle33">
    <w:name w:val="Font Style33"/>
    <w:basedOn w:val="a0"/>
    <w:uiPriority w:val="99"/>
    <w:rsid w:val="0002012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020122"/>
    <w:pPr>
      <w:widowControl w:val="0"/>
      <w:autoSpaceDE w:val="0"/>
      <w:autoSpaceDN w:val="0"/>
      <w:adjustRightInd w:val="0"/>
      <w:spacing w:after="0" w:line="322" w:lineRule="exact"/>
      <w:ind w:firstLine="6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95F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0256F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Normal (Web)"/>
    <w:basedOn w:val="a"/>
    <w:uiPriority w:val="99"/>
    <w:semiHidden/>
    <w:unhideWhenUsed/>
    <w:rsid w:val="000256F4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256F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256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5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5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arasun.s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A8B18-8375-4095-9327-B01FE790B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2710</TotalTime>
  <Pages>39</Pages>
  <Words>7399</Words>
  <Characters>42177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54</cp:revision>
  <cp:lastPrinted>2021-04-27T04:14:00Z</cp:lastPrinted>
  <dcterms:created xsi:type="dcterms:W3CDTF">2020-04-07T07:16:00Z</dcterms:created>
  <dcterms:modified xsi:type="dcterms:W3CDTF">2021-04-29T01:07:00Z</dcterms:modified>
</cp:coreProperties>
</file>