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93" w:rsidRPr="003220F9" w:rsidRDefault="00BB6E93" w:rsidP="00BB6E93">
      <w:pPr>
        <w:spacing w:after="0" w:line="240" w:lineRule="auto"/>
        <w:jc w:val="center"/>
        <w:rPr>
          <w:rFonts w:eastAsia="Times New Roman"/>
          <w:sz w:val="26"/>
          <w:szCs w:val="26"/>
          <w:lang w:eastAsia="ru-RU"/>
        </w:rPr>
      </w:pPr>
      <w:r w:rsidRPr="003220F9">
        <w:rPr>
          <w:rFonts w:eastAsia="Times New Roman"/>
          <w:b/>
          <w:bCs/>
          <w:iCs/>
          <w:sz w:val="26"/>
          <w:szCs w:val="26"/>
          <w:lang w:eastAsia="ru-RU"/>
        </w:rPr>
        <w:br/>
        <w:t> </w:t>
      </w:r>
    </w:p>
    <w:p w:rsidR="00BB6E93" w:rsidRPr="003220F9" w:rsidRDefault="00D42E68" w:rsidP="00D42E68">
      <w:pPr>
        <w:spacing w:after="0" w:line="240" w:lineRule="auto"/>
        <w:ind w:firstLine="709"/>
        <w:jc w:val="both"/>
        <w:rPr>
          <w:rFonts w:eastAsia="Times New Roman"/>
          <w:color w:val="000000"/>
          <w:sz w:val="26"/>
          <w:szCs w:val="26"/>
          <w:lang w:eastAsia="ru-RU"/>
        </w:rPr>
      </w:pPr>
      <w:r w:rsidRPr="003220F9">
        <w:rPr>
          <w:rFonts w:eastAsia="Times New Roman"/>
          <w:b/>
          <w:bCs/>
          <w:color w:val="000000"/>
          <w:sz w:val="26"/>
          <w:szCs w:val="26"/>
          <w:lang w:eastAsia="ru-RU"/>
        </w:rPr>
        <w:t>Лед в период с ноября по декабрь</w:t>
      </w:r>
      <w:r w:rsidR="00BB6E93" w:rsidRPr="003220F9">
        <w:rPr>
          <w:rFonts w:eastAsia="Times New Roman"/>
          <w:color w:val="000000"/>
          <w:sz w:val="26"/>
          <w:szCs w:val="26"/>
          <w:lang w:eastAsia="ru-RU"/>
        </w:rPr>
        <w:t> </w:t>
      </w:r>
      <w:r w:rsidR="00BB6E93" w:rsidRPr="003220F9">
        <w:rPr>
          <w:rFonts w:eastAsia="Times New Roman"/>
          <w:b/>
          <w:bCs/>
          <w:color w:val="000000"/>
          <w:sz w:val="26"/>
          <w:szCs w:val="26"/>
          <w:lang w:eastAsia="ru-RU"/>
        </w:rPr>
        <w:t>непрочен.</w:t>
      </w:r>
      <w:r w:rsidR="00BB6E93" w:rsidRPr="003220F9">
        <w:rPr>
          <w:rFonts w:eastAsia="Times New Roman"/>
          <w:color w:val="000000"/>
          <w:sz w:val="26"/>
          <w:szCs w:val="26"/>
          <w:lang w:eastAsia="ru-RU"/>
        </w:rPr>
        <w:t> Скрепленный вечерним или ночным холодом, он еще способен выдерживать нагрузку</w:t>
      </w:r>
      <w:r w:rsidRPr="003220F9">
        <w:rPr>
          <w:rFonts w:eastAsia="Times New Roman"/>
          <w:color w:val="000000"/>
          <w:sz w:val="26"/>
          <w:szCs w:val="26"/>
          <w:lang w:eastAsia="ru-RU"/>
        </w:rPr>
        <w:t xml:space="preserve">. </w:t>
      </w:r>
    </w:p>
    <w:p w:rsidR="00BB6E93" w:rsidRPr="003220F9" w:rsidRDefault="00BB6E93" w:rsidP="00B34217">
      <w:pPr>
        <w:spacing w:after="0" w:line="240" w:lineRule="auto"/>
        <w:ind w:firstLine="709"/>
        <w:jc w:val="both"/>
        <w:rPr>
          <w:rFonts w:eastAsia="Times New Roman"/>
          <w:color w:val="000000"/>
          <w:sz w:val="26"/>
          <w:szCs w:val="26"/>
          <w:lang w:eastAsia="ru-RU"/>
        </w:rPr>
      </w:pPr>
      <w:r w:rsidRPr="003220F9">
        <w:rPr>
          <w:rFonts w:eastAsia="Times New Roman"/>
          <w:i/>
          <w:iCs/>
          <w:color w:val="000000"/>
          <w:sz w:val="26"/>
          <w:szCs w:val="26"/>
          <w:lang w:eastAsia="ru-RU"/>
        </w:rPr>
        <w:t> </w:t>
      </w:r>
      <w:r w:rsidRPr="003220F9">
        <w:rPr>
          <w:rFonts w:eastAsia="Times New Roman"/>
          <w:b/>
          <w:bCs/>
          <w:iCs/>
          <w:sz w:val="26"/>
          <w:szCs w:val="26"/>
          <w:lang w:eastAsia="ru-RU"/>
        </w:rPr>
        <w:t>Становление льда:</w:t>
      </w:r>
    </w:p>
    <w:p w:rsidR="00B34217" w:rsidRPr="003220F9" w:rsidRDefault="00BB6E93" w:rsidP="00B34217">
      <w:pPr>
        <w:pStyle w:val="a4"/>
        <w:numPr>
          <w:ilvl w:val="0"/>
          <w:numId w:val="4"/>
        </w:numPr>
        <w:tabs>
          <w:tab w:val="left" w:pos="993"/>
        </w:tabs>
        <w:spacing w:after="0" w:line="240" w:lineRule="auto"/>
        <w:ind w:left="0" w:firstLine="709"/>
        <w:jc w:val="both"/>
        <w:rPr>
          <w:rFonts w:eastAsia="Times New Roman"/>
          <w:color w:val="000000"/>
          <w:sz w:val="26"/>
          <w:szCs w:val="26"/>
          <w:lang w:eastAsia="ru-RU"/>
        </w:rPr>
      </w:pPr>
      <w:r w:rsidRPr="003220F9">
        <w:rPr>
          <w:rFonts w:eastAsia="Times New Roman"/>
          <w:color w:val="000000"/>
          <w:sz w:val="26"/>
          <w:szCs w:val="26"/>
          <w:lang w:eastAsia="ru-RU"/>
        </w:rPr>
        <w:t xml:space="preserve">Как правило, водоемы замерзают неравномерно, по частям: сначала у берега, на мелководье, в защищенных от ветра заливах, а затем </w:t>
      </w:r>
      <w:r w:rsidR="00D42E68" w:rsidRPr="003220F9">
        <w:rPr>
          <w:rFonts w:eastAsia="Times New Roman"/>
          <w:color w:val="000000"/>
          <w:sz w:val="26"/>
          <w:szCs w:val="26"/>
          <w:lang w:eastAsia="ru-RU"/>
        </w:rPr>
        <w:t xml:space="preserve">в </w:t>
      </w:r>
      <w:r w:rsidRPr="003220F9">
        <w:rPr>
          <w:rFonts w:eastAsia="Times New Roman"/>
          <w:color w:val="000000"/>
          <w:sz w:val="26"/>
          <w:szCs w:val="26"/>
          <w:lang w:eastAsia="ru-RU"/>
        </w:rPr>
        <w:t>середине.</w:t>
      </w:r>
    </w:p>
    <w:p w:rsidR="00B34217" w:rsidRPr="003220F9" w:rsidRDefault="00BB6E93" w:rsidP="00B34217">
      <w:pPr>
        <w:pStyle w:val="a4"/>
        <w:numPr>
          <w:ilvl w:val="0"/>
          <w:numId w:val="4"/>
        </w:numPr>
        <w:tabs>
          <w:tab w:val="left" w:pos="993"/>
        </w:tabs>
        <w:spacing w:after="0" w:line="240" w:lineRule="auto"/>
        <w:ind w:left="0" w:firstLine="709"/>
        <w:jc w:val="both"/>
        <w:rPr>
          <w:rFonts w:eastAsia="Times New Roman"/>
          <w:color w:val="000000"/>
          <w:sz w:val="26"/>
          <w:szCs w:val="26"/>
          <w:lang w:eastAsia="ru-RU"/>
        </w:rPr>
      </w:pPr>
      <w:r w:rsidRPr="003220F9">
        <w:rPr>
          <w:rFonts w:eastAsia="Times New Roman"/>
          <w:color w:val="000000"/>
          <w:sz w:val="26"/>
          <w:szCs w:val="26"/>
          <w:lang w:eastAsia="ru-RU"/>
        </w:rPr>
        <w:t>На озерах, прудах, ставках лед появляется раньше, чем на речках, где течение задерживает льдообразование.</w:t>
      </w:r>
    </w:p>
    <w:p w:rsidR="00BB6E93" w:rsidRPr="003220F9" w:rsidRDefault="00B34217" w:rsidP="00B34217">
      <w:pPr>
        <w:pStyle w:val="a4"/>
        <w:numPr>
          <w:ilvl w:val="0"/>
          <w:numId w:val="4"/>
        </w:numPr>
        <w:tabs>
          <w:tab w:val="left" w:pos="993"/>
        </w:tabs>
        <w:spacing w:after="0" w:line="240" w:lineRule="auto"/>
        <w:ind w:left="0" w:firstLine="709"/>
        <w:jc w:val="both"/>
        <w:rPr>
          <w:rFonts w:eastAsia="Times New Roman"/>
          <w:color w:val="000000"/>
          <w:sz w:val="26"/>
          <w:szCs w:val="26"/>
          <w:lang w:eastAsia="ru-RU"/>
        </w:rPr>
      </w:pPr>
      <w:r w:rsidRPr="003220F9">
        <w:rPr>
          <w:rFonts w:eastAsia="Times New Roman"/>
          <w:color w:val="000000"/>
          <w:sz w:val="26"/>
          <w:szCs w:val="26"/>
          <w:lang w:eastAsia="ru-RU"/>
        </w:rPr>
        <w:t>Н</w:t>
      </w:r>
      <w:r w:rsidR="00BB6E93" w:rsidRPr="003220F9">
        <w:rPr>
          <w:rFonts w:eastAsia="Times New Roman"/>
          <w:color w:val="000000"/>
          <w:sz w:val="26"/>
          <w:szCs w:val="26"/>
          <w:lang w:eastAsia="ru-RU"/>
        </w:rPr>
        <w:t>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B6E93" w:rsidRPr="003220F9" w:rsidRDefault="00BB6E93" w:rsidP="00B34217">
      <w:pPr>
        <w:spacing w:after="0" w:line="240" w:lineRule="auto"/>
        <w:ind w:firstLine="709"/>
        <w:jc w:val="both"/>
        <w:rPr>
          <w:rFonts w:eastAsia="Times New Roman"/>
          <w:color w:val="000000"/>
          <w:sz w:val="26"/>
          <w:szCs w:val="26"/>
          <w:lang w:eastAsia="ru-RU"/>
        </w:rPr>
      </w:pPr>
      <w:r w:rsidRPr="003220F9">
        <w:rPr>
          <w:rFonts w:eastAsia="Times New Roman"/>
          <w:b/>
          <w:color w:val="000000"/>
          <w:sz w:val="26"/>
          <w:szCs w:val="26"/>
          <w:lang w:eastAsia="ru-RU"/>
        </w:rPr>
        <w:t> Основным условием безопасного пребывания человека</w:t>
      </w:r>
      <w:r w:rsidRPr="003220F9">
        <w:rPr>
          <w:rFonts w:eastAsia="Times New Roman"/>
          <w:color w:val="000000"/>
          <w:sz w:val="26"/>
          <w:szCs w:val="26"/>
          <w:lang w:eastAsia="ru-RU"/>
        </w:rPr>
        <w:t xml:space="preserve"> на льду является </w:t>
      </w:r>
      <w:r w:rsidR="00D42E68" w:rsidRPr="003220F9">
        <w:rPr>
          <w:rFonts w:eastAsia="Times New Roman"/>
          <w:color w:val="000000"/>
          <w:sz w:val="26"/>
          <w:szCs w:val="26"/>
          <w:lang w:eastAsia="ru-RU"/>
        </w:rPr>
        <w:t>соответствие толщины</w:t>
      </w:r>
      <w:r w:rsidRPr="003220F9">
        <w:rPr>
          <w:rFonts w:eastAsia="Times New Roman"/>
          <w:color w:val="000000"/>
          <w:sz w:val="26"/>
          <w:szCs w:val="26"/>
          <w:lang w:eastAsia="ru-RU"/>
        </w:rPr>
        <w:t xml:space="preserve"> льда нагрузке:</w:t>
      </w:r>
    </w:p>
    <w:p w:rsidR="00B34217" w:rsidRPr="003220F9" w:rsidRDefault="00BB6E93" w:rsidP="00B34217">
      <w:pPr>
        <w:pStyle w:val="a4"/>
        <w:numPr>
          <w:ilvl w:val="0"/>
          <w:numId w:val="4"/>
        </w:numPr>
        <w:tabs>
          <w:tab w:val="left" w:pos="993"/>
        </w:tabs>
        <w:spacing w:after="0" w:line="240" w:lineRule="auto"/>
        <w:ind w:left="0" w:firstLine="709"/>
        <w:jc w:val="both"/>
        <w:rPr>
          <w:rFonts w:eastAsia="Times New Roman"/>
          <w:sz w:val="26"/>
          <w:szCs w:val="26"/>
          <w:lang w:eastAsia="ru-RU"/>
        </w:rPr>
      </w:pPr>
      <w:r w:rsidRPr="003220F9">
        <w:rPr>
          <w:rFonts w:eastAsia="Times New Roman"/>
          <w:sz w:val="26"/>
          <w:szCs w:val="26"/>
          <w:lang w:eastAsia="ru-RU"/>
        </w:rPr>
        <w:t xml:space="preserve">безопасная толщина льда для одного </w:t>
      </w:r>
      <w:r w:rsidR="00B34217" w:rsidRPr="003220F9">
        <w:rPr>
          <w:rFonts w:eastAsia="Times New Roman"/>
          <w:sz w:val="26"/>
          <w:szCs w:val="26"/>
          <w:lang w:eastAsia="ru-RU"/>
        </w:rPr>
        <w:t>человека не</w:t>
      </w:r>
      <w:r w:rsidRPr="003220F9">
        <w:rPr>
          <w:rFonts w:eastAsia="Times New Roman"/>
          <w:sz w:val="26"/>
          <w:szCs w:val="26"/>
          <w:lang w:eastAsia="ru-RU"/>
        </w:rPr>
        <w:t xml:space="preserve"> менее 7 см;</w:t>
      </w:r>
    </w:p>
    <w:p w:rsidR="00B34217" w:rsidRPr="003220F9" w:rsidRDefault="00BB6E93" w:rsidP="00B34217">
      <w:pPr>
        <w:pStyle w:val="a4"/>
        <w:numPr>
          <w:ilvl w:val="0"/>
          <w:numId w:val="4"/>
        </w:numPr>
        <w:tabs>
          <w:tab w:val="left" w:pos="993"/>
        </w:tabs>
        <w:spacing w:after="0" w:line="240" w:lineRule="auto"/>
        <w:ind w:left="0" w:firstLine="709"/>
        <w:jc w:val="both"/>
        <w:rPr>
          <w:rFonts w:eastAsia="Times New Roman"/>
          <w:sz w:val="26"/>
          <w:szCs w:val="26"/>
          <w:lang w:eastAsia="ru-RU"/>
        </w:rPr>
      </w:pPr>
      <w:r w:rsidRPr="003220F9">
        <w:rPr>
          <w:rFonts w:eastAsia="Times New Roman"/>
          <w:sz w:val="26"/>
          <w:szCs w:val="26"/>
          <w:lang w:eastAsia="ru-RU"/>
        </w:rPr>
        <w:t xml:space="preserve">безопасная толщина льда для сооружения </w:t>
      </w:r>
      <w:r w:rsidR="00B34217" w:rsidRPr="003220F9">
        <w:rPr>
          <w:rFonts w:eastAsia="Times New Roman"/>
          <w:sz w:val="26"/>
          <w:szCs w:val="26"/>
          <w:lang w:eastAsia="ru-RU"/>
        </w:rPr>
        <w:t>катка 12</w:t>
      </w:r>
      <w:r w:rsidRPr="003220F9">
        <w:rPr>
          <w:rFonts w:eastAsia="Times New Roman"/>
          <w:sz w:val="26"/>
          <w:szCs w:val="26"/>
          <w:lang w:eastAsia="ru-RU"/>
        </w:rPr>
        <w:t xml:space="preserve"> см и более; </w:t>
      </w:r>
    </w:p>
    <w:p w:rsidR="00B34217" w:rsidRPr="003220F9" w:rsidRDefault="00BB6E93" w:rsidP="00B34217">
      <w:pPr>
        <w:pStyle w:val="a4"/>
        <w:numPr>
          <w:ilvl w:val="0"/>
          <w:numId w:val="4"/>
        </w:numPr>
        <w:tabs>
          <w:tab w:val="left" w:pos="993"/>
        </w:tabs>
        <w:spacing w:after="0" w:line="240" w:lineRule="auto"/>
        <w:ind w:left="0" w:firstLine="709"/>
        <w:jc w:val="both"/>
        <w:rPr>
          <w:rFonts w:eastAsia="Times New Roman"/>
          <w:sz w:val="26"/>
          <w:szCs w:val="26"/>
          <w:lang w:eastAsia="ru-RU"/>
        </w:rPr>
      </w:pPr>
      <w:r w:rsidRPr="003220F9">
        <w:rPr>
          <w:rFonts w:eastAsia="Times New Roman"/>
          <w:sz w:val="26"/>
          <w:szCs w:val="26"/>
          <w:lang w:eastAsia="ru-RU"/>
        </w:rPr>
        <w:t>безопасная толщина льда для совершения пешей переправы 15 см и более; </w:t>
      </w:r>
    </w:p>
    <w:p w:rsidR="00BB6E93" w:rsidRPr="003220F9" w:rsidRDefault="00BB6E93" w:rsidP="00B34217">
      <w:pPr>
        <w:pStyle w:val="a4"/>
        <w:numPr>
          <w:ilvl w:val="0"/>
          <w:numId w:val="4"/>
        </w:numPr>
        <w:tabs>
          <w:tab w:val="left" w:pos="993"/>
        </w:tabs>
        <w:spacing w:after="0" w:line="240" w:lineRule="auto"/>
        <w:ind w:left="0" w:firstLine="709"/>
        <w:jc w:val="both"/>
        <w:rPr>
          <w:rFonts w:eastAsia="Times New Roman"/>
          <w:sz w:val="26"/>
          <w:szCs w:val="26"/>
          <w:lang w:eastAsia="ru-RU"/>
        </w:rPr>
      </w:pPr>
      <w:r w:rsidRPr="003220F9">
        <w:rPr>
          <w:rFonts w:eastAsia="Times New Roman"/>
          <w:sz w:val="26"/>
          <w:szCs w:val="26"/>
          <w:lang w:eastAsia="ru-RU"/>
        </w:rPr>
        <w:t xml:space="preserve">безопасная толщина льда для проезда </w:t>
      </w:r>
      <w:r w:rsidR="00B34217" w:rsidRPr="003220F9">
        <w:rPr>
          <w:rFonts w:eastAsia="Times New Roman"/>
          <w:sz w:val="26"/>
          <w:szCs w:val="26"/>
          <w:lang w:eastAsia="ru-RU"/>
        </w:rPr>
        <w:t>автомобилей не</w:t>
      </w:r>
      <w:r w:rsidRPr="003220F9">
        <w:rPr>
          <w:rFonts w:eastAsia="Times New Roman"/>
          <w:sz w:val="26"/>
          <w:szCs w:val="26"/>
          <w:lang w:eastAsia="ru-RU"/>
        </w:rPr>
        <w:t xml:space="preserve"> менее 30 см.</w:t>
      </w:r>
    </w:p>
    <w:p w:rsidR="00BB6E93" w:rsidRPr="003220F9" w:rsidRDefault="00BB6E93" w:rsidP="00AA3718">
      <w:pPr>
        <w:spacing w:after="0" w:line="240" w:lineRule="auto"/>
        <w:jc w:val="both"/>
        <w:rPr>
          <w:rFonts w:eastAsia="Times New Roman"/>
          <w:sz w:val="26"/>
          <w:szCs w:val="26"/>
          <w:lang w:eastAsia="ru-RU"/>
        </w:rPr>
      </w:pPr>
      <w:r w:rsidRPr="003220F9">
        <w:rPr>
          <w:rFonts w:eastAsia="Times New Roman"/>
          <w:bCs/>
          <w:sz w:val="26"/>
          <w:szCs w:val="26"/>
          <w:lang w:eastAsia="ru-RU"/>
        </w:rPr>
        <w:t>  </w:t>
      </w:r>
    </w:p>
    <w:p w:rsidR="00BB6E93" w:rsidRPr="003220F9" w:rsidRDefault="00DB249E" w:rsidP="00D42E68">
      <w:pPr>
        <w:spacing w:after="0" w:line="240" w:lineRule="auto"/>
        <w:jc w:val="center"/>
        <w:rPr>
          <w:rFonts w:eastAsia="Times New Roman"/>
          <w:sz w:val="26"/>
          <w:szCs w:val="26"/>
          <w:lang w:eastAsia="ru-RU"/>
        </w:rPr>
      </w:pPr>
      <w:r w:rsidRPr="003220F9">
        <w:rPr>
          <w:rFonts w:eastAsia="Times New Roman"/>
          <w:b/>
          <w:bCs/>
          <w:iCs/>
          <w:sz w:val="26"/>
          <w:szCs w:val="26"/>
          <w:lang w:eastAsia="ru-RU"/>
        </w:rPr>
        <w:t xml:space="preserve">ПРАВИЛА БЕЗОПАСНОСТИ ЛЮДЕЙ НА ВОДЕ В ОСЕННЕ-ЗИМНИЙ ПЕРИОД </w:t>
      </w:r>
    </w:p>
    <w:p w:rsidR="00D42E68" w:rsidRPr="003220F9" w:rsidRDefault="00D42E68" w:rsidP="00D42E68">
      <w:pPr>
        <w:spacing w:after="0" w:line="240" w:lineRule="auto"/>
        <w:ind w:firstLine="709"/>
        <w:rPr>
          <w:sz w:val="26"/>
          <w:szCs w:val="26"/>
        </w:rPr>
      </w:pPr>
    </w:p>
    <w:p w:rsidR="00B34217" w:rsidRPr="003220F9" w:rsidRDefault="00D42E68" w:rsidP="00B34217">
      <w:pPr>
        <w:pStyle w:val="a4"/>
        <w:numPr>
          <w:ilvl w:val="0"/>
          <w:numId w:val="2"/>
        </w:numPr>
        <w:tabs>
          <w:tab w:val="left" w:pos="993"/>
        </w:tabs>
        <w:spacing w:after="0" w:line="240" w:lineRule="auto"/>
        <w:ind w:left="0" w:firstLine="709"/>
        <w:jc w:val="both"/>
        <w:rPr>
          <w:sz w:val="26"/>
          <w:szCs w:val="26"/>
        </w:rPr>
      </w:pPr>
      <w:r w:rsidRPr="003220F9">
        <w:rPr>
          <w:sz w:val="26"/>
          <w:szCs w:val="26"/>
        </w:rPr>
        <w:t>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972E5A" w:rsidRPr="003220F9" w:rsidRDefault="00D42E68" w:rsidP="00972E5A">
      <w:pPr>
        <w:pStyle w:val="a4"/>
        <w:numPr>
          <w:ilvl w:val="0"/>
          <w:numId w:val="2"/>
        </w:numPr>
        <w:tabs>
          <w:tab w:val="left" w:pos="993"/>
        </w:tabs>
        <w:spacing w:after="0" w:line="240" w:lineRule="auto"/>
        <w:ind w:left="0" w:firstLine="709"/>
        <w:jc w:val="both"/>
        <w:rPr>
          <w:sz w:val="26"/>
          <w:szCs w:val="26"/>
        </w:rPr>
      </w:pPr>
      <w:r w:rsidRPr="003220F9">
        <w:rPr>
          <w:sz w:val="26"/>
          <w:szCs w:val="26"/>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3220F9" w:rsidRPr="003220F9" w:rsidRDefault="00D42E68" w:rsidP="003220F9">
      <w:pPr>
        <w:pStyle w:val="a4"/>
        <w:numPr>
          <w:ilvl w:val="0"/>
          <w:numId w:val="2"/>
        </w:numPr>
        <w:tabs>
          <w:tab w:val="left" w:pos="993"/>
        </w:tabs>
        <w:spacing w:after="0" w:line="240" w:lineRule="auto"/>
        <w:ind w:left="0" w:firstLine="709"/>
        <w:jc w:val="both"/>
        <w:rPr>
          <w:sz w:val="26"/>
          <w:szCs w:val="26"/>
        </w:rPr>
      </w:pPr>
      <w:r w:rsidRPr="003220F9">
        <w:rPr>
          <w:sz w:val="26"/>
          <w:szCs w:val="26"/>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3220F9" w:rsidRPr="003220F9" w:rsidRDefault="00D42E68" w:rsidP="003220F9">
      <w:pPr>
        <w:pStyle w:val="a4"/>
        <w:numPr>
          <w:ilvl w:val="0"/>
          <w:numId w:val="2"/>
        </w:numPr>
        <w:tabs>
          <w:tab w:val="left" w:pos="993"/>
        </w:tabs>
        <w:spacing w:after="0" w:line="240" w:lineRule="auto"/>
        <w:ind w:left="0" w:firstLine="709"/>
        <w:jc w:val="both"/>
        <w:rPr>
          <w:sz w:val="26"/>
          <w:szCs w:val="26"/>
        </w:rPr>
      </w:pPr>
      <w:r w:rsidRPr="003220F9">
        <w:rPr>
          <w:sz w:val="26"/>
          <w:szCs w:val="26"/>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w:t>
      </w:r>
      <w:r w:rsidR="003220F9" w:rsidRPr="003220F9">
        <w:rPr>
          <w:sz w:val="26"/>
          <w:szCs w:val="26"/>
        </w:rPr>
        <w:t>олщиной не менее 7 см.</w:t>
      </w:r>
    </w:p>
    <w:p w:rsidR="003220F9" w:rsidRPr="003220F9" w:rsidRDefault="00D42E68" w:rsidP="003220F9">
      <w:pPr>
        <w:pStyle w:val="a4"/>
        <w:numPr>
          <w:ilvl w:val="0"/>
          <w:numId w:val="2"/>
        </w:numPr>
        <w:tabs>
          <w:tab w:val="left" w:pos="993"/>
        </w:tabs>
        <w:spacing w:after="0" w:line="240" w:lineRule="auto"/>
        <w:ind w:left="0" w:firstLine="709"/>
        <w:jc w:val="both"/>
        <w:rPr>
          <w:sz w:val="26"/>
          <w:szCs w:val="26"/>
        </w:rPr>
      </w:pPr>
      <w:r w:rsidRPr="003220F9">
        <w:rPr>
          <w:sz w:val="26"/>
          <w:szCs w:val="26"/>
        </w:rPr>
        <w:t xml:space="preserve">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3220F9" w:rsidRPr="003220F9" w:rsidRDefault="00D42E68" w:rsidP="003220F9">
      <w:pPr>
        <w:pStyle w:val="a4"/>
        <w:numPr>
          <w:ilvl w:val="0"/>
          <w:numId w:val="2"/>
        </w:numPr>
        <w:tabs>
          <w:tab w:val="left" w:pos="993"/>
        </w:tabs>
        <w:spacing w:after="0" w:line="240" w:lineRule="auto"/>
        <w:ind w:left="0" w:firstLine="709"/>
        <w:jc w:val="both"/>
        <w:rPr>
          <w:sz w:val="26"/>
          <w:szCs w:val="26"/>
        </w:rPr>
      </w:pPr>
      <w:r w:rsidRPr="003220F9">
        <w:rPr>
          <w:sz w:val="26"/>
          <w:szCs w:val="26"/>
        </w:rPr>
        <w:lastRenderedPageBreak/>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3220F9" w:rsidRPr="003220F9" w:rsidRDefault="00D42E68" w:rsidP="003220F9">
      <w:pPr>
        <w:pStyle w:val="a4"/>
        <w:numPr>
          <w:ilvl w:val="0"/>
          <w:numId w:val="2"/>
        </w:numPr>
        <w:tabs>
          <w:tab w:val="left" w:pos="993"/>
        </w:tabs>
        <w:spacing w:after="0" w:line="240" w:lineRule="auto"/>
        <w:ind w:left="0" w:firstLine="709"/>
        <w:jc w:val="both"/>
        <w:rPr>
          <w:sz w:val="26"/>
          <w:szCs w:val="26"/>
        </w:rPr>
      </w:pPr>
      <w:r w:rsidRPr="003220F9">
        <w:rPr>
          <w:sz w:val="26"/>
          <w:szCs w:val="26"/>
        </w:rPr>
        <w:t>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3220F9" w:rsidRPr="003220F9" w:rsidRDefault="00D42E68" w:rsidP="003220F9">
      <w:pPr>
        <w:pStyle w:val="a4"/>
        <w:numPr>
          <w:ilvl w:val="0"/>
          <w:numId w:val="2"/>
        </w:numPr>
        <w:tabs>
          <w:tab w:val="left" w:pos="993"/>
        </w:tabs>
        <w:spacing w:after="0" w:line="240" w:lineRule="auto"/>
        <w:ind w:left="0" w:firstLine="709"/>
        <w:jc w:val="both"/>
        <w:rPr>
          <w:sz w:val="26"/>
          <w:szCs w:val="26"/>
        </w:rPr>
      </w:pPr>
      <w:r w:rsidRPr="003220F9">
        <w:rPr>
          <w:sz w:val="26"/>
          <w:szCs w:val="26"/>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w:t>
      </w:r>
    </w:p>
    <w:p w:rsidR="00D42E68" w:rsidRPr="003220F9" w:rsidRDefault="00D42E68" w:rsidP="003220F9">
      <w:pPr>
        <w:pStyle w:val="a4"/>
        <w:numPr>
          <w:ilvl w:val="0"/>
          <w:numId w:val="2"/>
        </w:numPr>
        <w:tabs>
          <w:tab w:val="left" w:pos="993"/>
        </w:tabs>
        <w:spacing w:after="0" w:line="240" w:lineRule="auto"/>
        <w:ind w:left="0" w:firstLine="709"/>
        <w:jc w:val="both"/>
        <w:rPr>
          <w:sz w:val="26"/>
          <w:szCs w:val="26"/>
        </w:rPr>
      </w:pPr>
      <w:r w:rsidRPr="003220F9">
        <w:rPr>
          <w:sz w:val="26"/>
          <w:szCs w:val="26"/>
        </w:rPr>
        <w:t>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3220F9" w:rsidRPr="003220F9" w:rsidRDefault="003220F9" w:rsidP="00D42E68">
      <w:pPr>
        <w:spacing w:after="0" w:line="240" w:lineRule="auto"/>
        <w:ind w:firstLine="709"/>
        <w:rPr>
          <w:sz w:val="26"/>
          <w:szCs w:val="26"/>
        </w:rPr>
      </w:pPr>
    </w:p>
    <w:p w:rsidR="00D42E68" w:rsidRPr="003220F9" w:rsidRDefault="003220F9" w:rsidP="0042310F">
      <w:pPr>
        <w:spacing w:after="0" w:line="240" w:lineRule="auto"/>
        <w:jc w:val="center"/>
        <w:rPr>
          <w:b/>
          <w:sz w:val="26"/>
          <w:szCs w:val="26"/>
        </w:rPr>
      </w:pPr>
      <w:r w:rsidRPr="003220F9">
        <w:rPr>
          <w:b/>
          <w:sz w:val="26"/>
          <w:szCs w:val="26"/>
        </w:rPr>
        <w:t>ПАМЯТКА РОДИТЕЛЯМ</w:t>
      </w:r>
      <w:r w:rsidR="005345C4">
        <w:rPr>
          <w:b/>
          <w:sz w:val="26"/>
          <w:szCs w:val="26"/>
        </w:rPr>
        <w:t xml:space="preserve"> О ПРАВИЛАХ ПОСЕЩЕНИЯ ВОДНЫХ ОБЪЕКТОВ, ПОКРЫТЫХ ЛЬДОМ</w:t>
      </w:r>
      <w:bookmarkStart w:id="0" w:name="_GoBack"/>
      <w:bookmarkEnd w:id="0"/>
    </w:p>
    <w:p w:rsidR="003220F9" w:rsidRPr="003220F9" w:rsidRDefault="003220F9" w:rsidP="003220F9">
      <w:pPr>
        <w:spacing w:after="0" w:line="240" w:lineRule="auto"/>
        <w:ind w:firstLine="709"/>
        <w:jc w:val="center"/>
        <w:rPr>
          <w:b/>
          <w:sz w:val="26"/>
          <w:szCs w:val="26"/>
        </w:rPr>
      </w:pPr>
    </w:p>
    <w:p w:rsidR="003220F9" w:rsidRPr="003220F9" w:rsidRDefault="00D42E68" w:rsidP="003220F9">
      <w:pPr>
        <w:pStyle w:val="a4"/>
        <w:numPr>
          <w:ilvl w:val="0"/>
          <w:numId w:val="5"/>
        </w:numPr>
        <w:tabs>
          <w:tab w:val="left" w:pos="993"/>
        </w:tabs>
        <w:spacing w:after="0" w:line="240" w:lineRule="auto"/>
        <w:ind w:left="0" w:firstLine="709"/>
        <w:jc w:val="both"/>
        <w:rPr>
          <w:sz w:val="26"/>
          <w:szCs w:val="26"/>
        </w:rPr>
      </w:pPr>
      <w:r w:rsidRPr="003220F9">
        <w:rPr>
          <w:sz w:val="26"/>
          <w:szCs w:val="26"/>
        </w:rPr>
        <w:t>Не допускайте детей на лед водоемов (на рыбалку, катание на коньках) без присмотра.</w:t>
      </w:r>
    </w:p>
    <w:p w:rsidR="003220F9" w:rsidRPr="003220F9" w:rsidRDefault="00D42E68" w:rsidP="003220F9">
      <w:pPr>
        <w:pStyle w:val="a4"/>
        <w:numPr>
          <w:ilvl w:val="0"/>
          <w:numId w:val="5"/>
        </w:numPr>
        <w:tabs>
          <w:tab w:val="left" w:pos="993"/>
        </w:tabs>
        <w:spacing w:after="0" w:line="240" w:lineRule="auto"/>
        <w:ind w:left="0" w:firstLine="709"/>
        <w:jc w:val="both"/>
        <w:rPr>
          <w:sz w:val="26"/>
          <w:szCs w:val="26"/>
        </w:rPr>
      </w:pPr>
      <w:r w:rsidRPr="003220F9">
        <w:rPr>
          <w:sz w:val="26"/>
          <w:szCs w:val="26"/>
        </w:rPr>
        <w:t>Расскажите ребенку о том, что особенно опасным является лед, который покрыт толстым слоем снега. В таких местах вода замерзает намного медленнее.</w:t>
      </w:r>
    </w:p>
    <w:p w:rsidR="003220F9" w:rsidRPr="003220F9" w:rsidRDefault="00D42E68" w:rsidP="003220F9">
      <w:pPr>
        <w:pStyle w:val="a4"/>
        <w:numPr>
          <w:ilvl w:val="0"/>
          <w:numId w:val="5"/>
        </w:numPr>
        <w:tabs>
          <w:tab w:val="left" w:pos="993"/>
        </w:tabs>
        <w:spacing w:after="0" w:line="240" w:lineRule="auto"/>
        <w:ind w:left="0" w:firstLine="709"/>
        <w:jc w:val="both"/>
        <w:rPr>
          <w:sz w:val="26"/>
          <w:szCs w:val="26"/>
        </w:rPr>
      </w:pPr>
      <w:r w:rsidRPr="003220F9">
        <w:rPr>
          <w:sz w:val="26"/>
          <w:szCs w:val="26"/>
        </w:rPr>
        <w:t>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D42E68" w:rsidRPr="003220F9" w:rsidRDefault="00D42E68" w:rsidP="003220F9">
      <w:pPr>
        <w:pStyle w:val="a4"/>
        <w:numPr>
          <w:ilvl w:val="0"/>
          <w:numId w:val="5"/>
        </w:numPr>
        <w:tabs>
          <w:tab w:val="left" w:pos="993"/>
        </w:tabs>
        <w:spacing w:after="0" w:line="240" w:lineRule="auto"/>
        <w:ind w:left="0" w:firstLine="709"/>
        <w:jc w:val="both"/>
        <w:rPr>
          <w:sz w:val="26"/>
          <w:szCs w:val="26"/>
        </w:rPr>
      </w:pPr>
      <w:r w:rsidRPr="003220F9">
        <w:rPr>
          <w:sz w:val="26"/>
          <w:szCs w:val="26"/>
        </w:rPr>
        <w:t>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D42E68" w:rsidRPr="003220F9" w:rsidRDefault="00D42E68" w:rsidP="00D42E68">
      <w:pPr>
        <w:spacing w:after="0" w:line="240" w:lineRule="auto"/>
        <w:ind w:firstLine="709"/>
        <w:rPr>
          <w:sz w:val="26"/>
          <w:szCs w:val="26"/>
        </w:rPr>
      </w:pPr>
      <w:r w:rsidRPr="003220F9">
        <w:rPr>
          <w:sz w:val="26"/>
          <w:szCs w:val="26"/>
        </w:rPr>
        <w:t xml:space="preserve">5. Если ребенок все-таки оказался в опасности и лед под ним треснул, то оповестите его о том, что нельзя прыгать на отдельно плывущую льдину, так как она </w:t>
      </w:r>
      <w:r w:rsidR="003220F9" w:rsidRPr="003220F9">
        <w:rPr>
          <w:sz w:val="26"/>
          <w:szCs w:val="26"/>
        </w:rPr>
        <w:t>может перевернуться,</w:t>
      </w:r>
      <w:r w:rsidRPr="003220F9">
        <w:rPr>
          <w:sz w:val="26"/>
          <w:szCs w:val="26"/>
        </w:rPr>
        <w:t xml:space="preserve"> и ребенок окажется под водой.</w:t>
      </w:r>
    </w:p>
    <w:p w:rsidR="00BB6E93" w:rsidRPr="003220F9" w:rsidRDefault="00BB6E93" w:rsidP="00D42E68">
      <w:pPr>
        <w:spacing w:after="0" w:line="240" w:lineRule="auto"/>
        <w:ind w:left="360"/>
        <w:jc w:val="both"/>
        <w:rPr>
          <w:rFonts w:eastAsia="Times New Roman"/>
          <w:color w:val="000000"/>
          <w:sz w:val="26"/>
          <w:szCs w:val="26"/>
          <w:lang w:eastAsia="ru-RU"/>
        </w:rPr>
      </w:pPr>
    </w:p>
    <w:p w:rsidR="006D6C1A" w:rsidRPr="003220F9" w:rsidRDefault="00BB6E93" w:rsidP="00D42E68">
      <w:pPr>
        <w:spacing w:after="0" w:line="240" w:lineRule="auto"/>
        <w:jc w:val="both"/>
        <w:rPr>
          <w:rFonts w:eastAsia="Times New Roman"/>
          <w:color w:val="000000"/>
          <w:sz w:val="26"/>
          <w:szCs w:val="26"/>
          <w:lang w:eastAsia="ru-RU"/>
        </w:rPr>
      </w:pPr>
      <w:r w:rsidRPr="003220F9">
        <w:rPr>
          <w:rFonts w:eastAsia="Times New Roman"/>
          <w:color w:val="000000"/>
          <w:sz w:val="26"/>
          <w:szCs w:val="26"/>
          <w:lang w:eastAsia="ru-RU"/>
        </w:rPr>
        <w:t> </w:t>
      </w:r>
    </w:p>
    <w:p w:rsidR="003220F9" w:rsidRDefault="00762555" w:rsidP="003220F9">
      <w:pPr>
        <w:spacing w:after="0" w:line="240" w:lineRule="auto"/>
        <w:jc w:val="right"/>
        <w:rPr>
          <w:sz w:val="26"/>
          <w:szCs w:val="26"/>
        </w:rPr>
      </w:pPr>
      <w:r w:rsidRPr="003220F9">
        <w:rPr>
          <w:sz w:val="26"/>
          <w:szCs w:val="26"/>
        </w:rPr>
        <w:t xml:space="preserve">Отдел мобилизационной подготовки, ГО и ЧС </w:t>
      </w:r>
    </w:p>
    <w:p w:rsidR="00762555" w:rsidRPr="00AA3718" w:rsidRDefault="00762555" w:rsidP="003220F9">
      <w:pPr>
        <w:spacing w:after="0" w:line="240" w:lineRule="auto"/>
        <w:jc w:val="right"/>
      </w:pPr>
      <w:r w:rsidRPr="003220F9">
        <w:rPr>
          <w:sz w:val="26"/>
          <w:szCs w:val="26"/>
        </w:rPr>
        <w:t>администрации муниципального района «Карымский район</w:t>
      </w:r>
      <w:r>
        <w:t>»</w:t>
      </w:r>
    </w:p>
    <w:sectPr w:rsidR="00762555" w:rsidRPr="00AA3718" w:rsidSect="006D6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A7B00"/>
    <w:multiLevelType w:val="hybridMultilevel"/>
    <w:tmpl w:val="E2489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8476A7"/>
    <w:multiLevelType w:val="hybridMultilevel"/>
    <w:tmpl w:val="5C08312C"/>
    <w:lvl w:ilvl="0" w:tplc="F15624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170451"/>
    <w:multiLevelType w:val="hybridMultilevel"/>
    <w:tmpl w:val="765E4E40"/>
    <w:lvl w:ilvl="0" w:tplc="F156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7B2E3C"/>
    <w:multiLevelType w:val="hybridMultilevel"/>
    <w:tmpl w:val="BF6622E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74CA408B"/>
    <w:multiLevelType w:val="hybridMultilevel"/>
    <w:tmpl w:val="F71ECA5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B6E93"/>
    <w:rsid w:val="003220F9"/>
    <w:rsid w:val="0037401D"/>
    <w:rsid w:val="0042310F"/>
    <w:rsid w:val="005345C4"/>
    <w:rsid w:val="0056215A"/>
    <w:rsid w:val="006D6C1A"/>
    <w:rsid w:val="00762555"/>
    <w:rsid w:val="008006A6"/>
    <w:rsid w:val="00857AB1"/>
    <w:rsid w:val="00972E5A"/>
    <w:rsid w:val="00A93D1B"/>
    <w:rsid w:val="00AA3718"/>
    <w:rsid w:val="00B34217"/>
    <w:rsid w:val="00B824AC"/>
    <w:rsid w:val="00BB6E93"/>
    <w:rsid w:val="00D42E68"/>
    <w:rsid w:val="00D535CD"/>
    <w:rsid w:val="00DB249E"/>
    <w:rsid w:val="00ED57F9"/>
    <w:rsid w:val="00F3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D0976-9B79-440F-ADE6-B24012EA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E68"/>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D42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0972">
      <w:bodyDiv w:val="1"/>
      <w:marLeft w:val="0"/>
      <w:marRight w:val="0"/>
      <w:marTop w:val="0"/>
      <w:marBottom w:val="0"/>
      <w:divBdr>
        <w:top w:val="none" w:sz="0" w:space="0" w:color="auto"/>
        <w:left w:val="none" w:sz="0" w:space="0" w:color="auto"/>
        <w:bottom w:val="none" w:sz="0" w:space="0" w:color="auto"/>
        <w:right w:val="none" w:sz="0" w:space="0" w:color="auto"/>
      </w:divBdr>
    </w:div>
    <w:div w:id="3137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2017-11-13T17:17:00Z</dcterms:created>
  <dcterms:modified xsi:type="dcterms:W3CDTF">2021-11-18T04:55:00Z</dcterms:modified>
</cp:coreProperties>
</file>