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Совет муниципального района «Карымский район»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6125845</wp:posOffset>
                </wp:positionH>
                <wp:positionV relativeFrom="paragraph">
                  <wp:posOffset>571500</wp:posOffset>
                </wp:positionV>
                <wp:extent cx="396240" cy="17081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195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2.35000000000002pt;margin-top:45.pt;width:31.199999999999999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195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 «21 » ноября 2019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порядка предоставления иных межбюджетных трансфертов из бюджета муниципального района «Карымский район» бюджетам городских и сельских поселений муниципального района «Карымский район»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Бюджетным кодексом Российской Федерации, Федеральным законом от 06.10.2003 года №131-Ф3 «Об общих принципах организации местного самоуправления в Российской Федерации», Уставом муниципального района «Карымский район», Совет муниципального района «Карымский район», 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0" w:line="259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порядок предоставления иных межбюджетных трансфертов из бюджета муниципального района «Карымский район» бюджетам городских и сельских поселений муниципального района «Карымский район» (далее - Порядок).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0" w:line="259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распространяется на правоотношения, возникшие с 1 января 2019 года.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0" w:line="259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подлежит опубликованию в районной газете «Красное знамя» и размещению на официальном сайте муниципального района «Карымский район» в информационно-телекоммуникационной сети «Интернет».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015" w:left="3210" w:right="1442" w:bottom="2015" w:header="1587" w:footer="1587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25400" distB="0" distL="0" distR="789305" simplePos="0" relativeHeight="125829380" behindDoc="0" locked="0" layoutInCell="1" allowOverlap="1">
            <wp:simplePos x="0" y="0"/>
            <wp:positionH relativeFrom="page">
              <wp:posOffset>2080895</wp:posOffset>
            </wp:positionH>
            <wp:positionV relativeFrom="paragraph">
              <wp:posOffset>25400</wp:posOffset>
            </wp:positionV>
            <wp:extent cx="3511550" cy="105473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11550" cy="10547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363855</wp:posOffset>
                </wp:positionV>
                <wp:extent cx="868680" cy="17653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Г.А. Ванчугов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3.85000000000002pt;margin-top:28.649999999999999pt;width:68.400000000000006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Г.А. Ванчугов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29945" distB="76200" distL="0" distR="0" simplePos="0" relativeHeight="125829381" behindDoc="0" locked="0" layoutInCell="1" allowOverlap="1">
                <wp:simplePos x="0" y="0"/>
                <wp:positionH relativeFrom="page">
                  <wp:posOffset>5387975</wp:posOffset>
                </wp:positionH>
                <wp:positionV relativeFrom="paragraph">
                  <wp:posOffset>829945</wp:posOffset>
                </wp:positionV>
                <wp:extent cx="1090930" cy="17081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А.С. Сидельников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4.25pt;margin-top:65.349999999999994pt;width:85.900000000000006pt;height:13.449999999999999pt;z-index:-125829372;mso-wrap-distance-left:0;mso-wrap-distance-top:65.349999999999994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А.С. Сидельников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4" w:lineRule="auto"/>
        <w:ind w:left="390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Утверждено Решением Совета муниципального района «Карымский район» №195 от «21» ноября 2019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ПОРЯДОК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предоставления иных межбюджетных трансфертов из бюджета</w:t>
        <w:br/>
        <w:t>муниципального района «Карымский район» бюджетам городских и</w:t>
        <w:br/>
        <w:t>сельских поселений муниципального района «Карымский район»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0" w:val="left"/>
        </w:tabs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04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Настоящий Порядок предоставления иных межбюджетных трансфертов из бюджета муниципального района «Карымский район» бюджетам городских и сельских поселений муниципального района «Карымский район» (далее - Порядок) разработан в соответствии со статьями 9 и 142.4 Бюджетного кодекса Российской Федерации, пунктом 4 статьи 15 Федерального закона от 06.10.2003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131-ФЗ "Об общих принципах организации местного самоуправления в Российской Федерации", устанавливает случаи, условия и порядок предоставления иных межбюджетных трансфертов бюджетам городских и сельских поселений муниципального района «Карымский район» (далее по тексту - бюджеты городских и сельских поселений).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04" w:val="left"/>
        </w:tabs>
        <w:bidi w:val="0"/>
        <w:spacing w:before="0" w:after="24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бюджете муниципального района может предусматриваться нераспределенный резерв для предоставления бюджетам городских и сельских поселений межбюджетных трансфертов.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240" w:line="262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Случаи предоставления иных межбюджетных трансфертов</w:t>
        <w:br/>
        <w:t>бюджетам городских и сельских поселений.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04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Иные межбюджетные трансферты из бюджета муниципального района бюджетам городских и сельских поселений предоставляются в следующих случаях: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6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6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1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возникновение в бюджетах поселений непредвиденных социально значимых расходов;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4" w:val="left"/>
        </w:tabs>
        <w:bidi w:val="0"/>
        <w:spacing w:before="0" w:after="240" w:line="259" w:lineRule="auto"/>
        <w:ind w:left="0" w:right="0" w:firstLine="4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022" w:left="3203" w:right="1439" w:bottom="2022" w:header="1594" w:footer="159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принятие в течение финансового года администрацией муниципального района «Карымский район» или администрациями городских и сельских поселений решений о необходимости проведения 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территории поселений работ, являющихся социально значимыми, а также решений, влекущих за собой увеличение расходов местных бюджетов;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3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 значения;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3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получение целевых межбюджетных трансфертов, полученных из краевого бюджета для предоставления их бюджетам поселений, в порядке, утвержденном органом власти другого уровня;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3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иные цели, предусмотренные муниципальными правовыми актами;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3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уменьшения поступления налоговых и неналоговых доходов бюджетов городских и сельских поселений района при наличии объективных факторов, подкрепленных финансово-экономическими обоснованиями;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3" w:val="left"/>
        </w:tabs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возникновения дополнительных расходов бюджетов городских и сельских поселений района, обусловленных влиянием объективных факторов на объемы бюджетных обязательств муниципальных образований городских и сельских поселений;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4" w:val="left"/>
        </w:tabs>
        <w:bidi w:val="0"/>
        <w:spacing w:before="0" w:after="240" w:line="259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необходимости решения актуальных вопросов местного значения.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Условия предоставления иных межбюджетных трансфертов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бюджетам городских и сельских поселений.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16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Иные межбюджетные трансферты из бюджета муниципального района бюджетам городских и сельских поселений предоставляются отдельным поселениям в случаях, предусмотренных подпунктом 2.1 настоящего Порядка, при условии соблюдения органами местного самоуправления городских и сельских поселений бюджетного законодательства Российской Федерации и законодательства Российской Федерации о налогах и сборах.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16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иных межбюджетных трансфертов из бюджета муниципального района бюджетам городских и сельских поселений осуществляется за счет собственных доходов и источников финансирования дефицита бюджета муниципального района, а также за счет средств других бюджетов бюджетной системы Российской Федерации, предоставленных на эти цели.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16" w:val="left"/>
        </w:tabs>
        <w:bidi w:val="0"/>
        <w:spacing w:before="0" w:after="24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Объем средств для предоставления иных межбюджетных трансфертов не может превышать объем средств на эти цели, утвержденный решением о бюджете муниципального района.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4" w:val="left"/>
        </w:tabs>
        <w:bidi w:val="0"/>
        <w:spacing w:before="0" w:after="0" w:line="25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Порядок предоставления иных межбюджетных трансфертов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бюджетам городских и сельских поселений.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50" w:val="left"/>
        </w:tabs>
        <w:bidi w:val="0"/>
        <w:spacing w:before="0" w:after="240" w:line="259" w:lineRule="auto"/>
        <w:ind w:left="0" w:right="0" w:firstLine="4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004" w:left="3184" w:right="1458" w:bottom="2004" w:header="1576" w:footer="157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иных межбюджетных трансфертов осуществляется на основании решения Совета муниципального района «Карымский рйаон» «О бюджете муниципального района на очередной финансовый год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плановый период» (решением о внесении изменений в решение о бюджете) на соответствующий год.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иных межбюджетных трансфертов бюджетам городского и сельского поселения в случаях, предусмотренных подпунктом 2.1 настоящего Порядка, носит целевой характер и осуществляется в следующем порядке: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14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рассмотрения вопроса о предоставлении иных межбюджетных трансфертов глава или глава администрации поселения направляет главе района мотивированное'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85" w:val="left"/>
        </w:tabs>
        <w:bidi w:val="0"/>
        <w:spacing w:before="0" w:after="16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Обращение главы или главы администрации поселения о предоставлении иных межбюджетных трансфертов бюджету городского или сельского поселения рассматривается главой района и в случае положительного заключения на него направляется в Комитет по финансам муниципального района «Карымский район» (далее по тексту - финансовый орган).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Иные межбюджетные трансферты предоставляются в соответствии со сводной бюджетной росписью расходов бюджета муниципального района в пределах бюджетных ассигнований и лимитов бюджетных обязательств, предусмотренных решением Совета муниципального района о бюджете на соответствующий финансовый год и плановый период.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предоставления иных межбюджетных трансфертов бюджетам городских и сельских поселений в случаях, предусмотренных подпунктом 6 пункта 2.1 настоящего Порядка, является решение органа власти другого уровня.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Межбюджетные трансферты, полученные из краевого бюджета, предоставляются бюджетам городских и сельских поселений в случаях и порядке, предусмотренных федеральными и региональными правовыми актами.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предоставления иных межбюджетных трансфертов бюджетам городских и сельских поселений района в случаях, предусмотренных подпунктами 2 и 4 пункта 2.1 настоящего порядка, является решение администрации муниципального района «Карымский район».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60" w:val="left"/>
        </w:tabs>
        <w:bidi w:val="0"/>
        <w:spacing w:before="0" w:after="24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Перечисление иных межбюджетных трансфертов осуществляется финансовым органом на счета, открытые бюджетам городских и сельских поселений в территориальном органе Федерального казначейства.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2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использованием иных межбюджетных трансфертов.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0" w:val="left"/>
        </w:tabs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Контроль за использованием иных межбюджетных трансфертов, предоставленных городским и сельским поселениям, при необходимости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осуществляется путем представления в финансовый орган отчетов об использовании финансовых средств. Периодичность и форма представления отчетов определяются финансовым органом.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27" w:val="left"/>
        </w:tabs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Расходование средств, предоставленных в виде иных межбюджетных трансфертов, на цели, не предусмотренные решением Совета муниципального района «Карымский район» «О бюджете муниципального района на очередной финансовый год и плановый период» не допускается.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47" w:val="left"/>
        </w:tabs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нецелевого использования финансовых средств они подлежат возврату в бюджет муниципального района «Карымский район».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50" w:val="left"/>
        </w:tabs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Органы местного самоуправления городских и 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sectPr>
      <w:footnotePr>
        <w:pos w:val="pageBottom"/>
        <w:numFmt w:val="decimal"/>
        <w:numRestart w:val="continuous"/>
      </w:footnotePr>
      <w:pgSz w:w="11900" w:h="16840"/>
      <w:pgMar w:top="2026" w:left="3187" w:right="1455" w:bottom="3588" w:header="1598" w:footer="316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74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74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74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74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74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4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74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747"/>
      <w:sz w:val="20"/>
      <w:szCs w:val="20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747"/>
      <w:sz w:val="20"/>
      <w:szCs w:val="20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747"/>
      <w:sz w:val="26"/>
      <w:szCs w:val="26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747"/>
      <w:sz w:val="36"/>
      <w:szCs w:val="3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747"/>
      <w:sz w:val="20"/>
      <w:szCs w:val="20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747"/>
      <w:sz w:val="20"/>
      <w:szCs w:val="20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747"/>
      <w:sz w:val="26"/>
      <w:szCs w:val="26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747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