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9F76E93" w14:textId="64170417" w:rsidR="000718BB" w:rsidRPr="006E0E44" w:rsidRDefault="00AC2FD6" w:rsidP="000718BB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  <w:lang w:val="en-US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П</w:t>
      </w:r>
      <w:r w:rsidR="00572A3C">
        <w:rPr>
          <w:rFonts w:ascii="Segoe UI" w:hAnsi="Segoe UI" w:cs="Segoe UI"/>
          <w:b/>
          <w:sz w:val="28"/>
          <w:szCs w:val="28"/>
        </w:rPr>
        <w:t>равообладатели земельных участков в</w:t>
      </w:r>
      <w:r w:rsidR="000718BB" w:rsidRPr="000718BB">
        <w:rPr>
          <w:rFonts w:ascii="Segoe UI" w:hAnsi="Segoe UI" w:cs="Segoe UI"/>
          <w:b/>
          <w:sz w:val="28"/>
          <w:szCs w:val="28"/>
        </w:rPr>
        <w:t xml:space="preserve"> </w:t>
      </w:r>
      <w:r w:rsidR="009145D1">
        <w:rPr>
          <w:rFonts w:ascii="Segoe UI" w:hAnsi="Segoe UI" w:cs="Segoe UI"/>
          <w:b/>
          <w:sz w:val="28"/>
          <w:szCs w:val="28"/>
        </w:rPr>
        <w:t>Забайкалье</w:t>
      </w:r>
      <w:r w:rsidR="000718BB" w:rsidRPr="000718BB">
        <w:rPr>
          <w:rFonts w:ascii="Segoe UI" w:hAnsi="Segoe UI" w:cs="Segoe UI"/>
          <w:b/>
          <w:sz w:val="28"/>
          <w:szCs w:val="28"/>
        </w:rPr>
        <w:t xml:space="preserve"> </w:t>
      </w:r>
      <w:r w:rsidR="00572A3C">
        <w:rPr>
          <w:rFonts w:ascii="Segoe UI" w:hAnsi="Segoe UI" w:cs="Segoe UI"/>
          <w:b/>
          <w:sz w:val="28"/>
          <w:szCs w:val="28"/>
        </w:rPr>
        <w:t>могут обратиться в согласительные комиссии</w:t>
      </w:r>
    </w:p>
    <w:p w14:paraId="5459F104" w14:textId="77777777" w:rsidR="000718BB" w:rsidRPr="00DC796D" w:rsidRDefault="000718BB" w:rsidP="00DC796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4492AB4" w14:textId="6E13243C" w:rsidR="00DC796D" w:rsidRPr="00A94721" w:rsidRDefault="00166976" w:rsidP="00A94721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В</w:t>
      </w:r>
      <w:r w:rsidR="00DC796D" w:rsidRPr="00A94721">
        <w:rPr>
          <w:rFonts w:ascii="Segoe UI" w:hAnsi="Segoe UI" w:cs="Segoe UI"/>
          <w:sz w:val="24"/>
          <w:szCs w:val="24"/>
        </w:rPr>
        <w:t xml:space="preserve"> </w:t>
      </w:r>
      <w:r w:rsidR="0053437D">
        <w:rPr>
          <w:rFonts w:ascii="Segoe UI" w:hAnsi="Segoe UI" w:cs="Segoe UI"/>
          <w:sz w:val="24"/>
          <w:szCs w:val="24"/>
        </w:rPr>
        <w:t xml:space="preserve">14 </w:t>
      </w:r>
      <w:r w:rsidR="00DC796D" w:rsidRPr="00A94721">
        <w:rPr>
          <w:rFonts w:ascii="Segoe UI" w:hAnsi="Segoe UI" w:cs="Segoe UI"/>
          <w:sz w:val="24"/>
          <w:szCs w:val="24"/>
        </w:rPr>
        <w:t>муниципальных образовани</w:t>
      </w:r>
      <w:r>
        <w:rPr>
          <w:rFonts w:ascii="Segoe UI" w:hAnsi="Segoe UI" w:cs="Segoe UI"/>
          <w:sz w:val="24"/>
          <w:szCs w:val="24"/>
        </w:rPr>
        <w:t>ях</w:t>
      </w:r>
      <w:r w:rsidR="0053437D">
        <w:rPr>
          <w:rFonts w:ascii="Segoe UI" w:hAnsi="Segoe UI" w:cs="Segoe UI"/>
          <w:sz w:val="24"/>
          <w:szCs w:val="24"/>
        </w:rPr>
        <w:t xml:space="preserve"> Забайкальского края</w:t>
      </w:r>
      <w:r w:rsidR="00DC796D" w:rsidRPr="00A94721">
        <w:rPr>
          <w:rFonts w:ascii="Segoe UI" w:hAnsi="Segoe UI" w:cs="Segoe UI"/>
          <w:sz w:val="24"/>
          <w:szCs w:val="24"/>
        </w:rPr>
        <w:t xml:space="preserve">, в отношении которых </w:t>
      </w:r>
      <w:r w:rsidR="0053437D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DC796D" w:rsidRPr="00A94721">
        <w:rPr>
          <w:rFonts w:ascii="Segoe UI" w:hAnsi="Segoe UI" w:cs="Segoe UI"/>
          <w:sz w:val="24"/>
          <w:szCs w:val="24"/>
        </w:rPr>
        <w:t xml:space="preserve">выполняются комплексные кадастровые работы, сформированы согласительные комиссии по </w:t>
      </w:r>
      <w:r w:rsidR="00DC796D" w:rsidRPr="00A94721">
        <w:rPr>
          <w:rFonts w:ascii="Segoe UI" w:eastAsia="Times New Roman" w:hAnsi="Segoe UI" w:cs="Segoe UI"/>
          <w:sz w:val="24"/>
          <w:szCs w:val="24"/>
          <w:lang w:eastAsia="ru-RU"/>
        </w:rPr>
        <w:t>вопросу согласования местоположения границ земельных участков.</w:t>
      </w:r>
    </w:p>
    <w:p w14:paraId="2580D673" w14:textId="77777777" w:rsidR="00A94721" w:rsidRPr="00A94721" w:rsidRDefault="00DC796D" w:rsidP="00A94721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4721">
        <w:rPr>
          <w:rFonts w:ascii="Segoe UI" w:eastAsia="Times New Roman" w:hAnsi="Segoe UI" w:cs="Segoe UI"/>
          <w:sz w:val="24"/>
          <w:szCs w:val="24"/>
          <w:lang w:eastAsia="ru-RU"/>
        </w:rPr>
        <w:tab/>
      </w:r>
    </w:p>
    <w:p w14:paraId="45F820B2" w14:textId="76368B09" w:rsidR="00DC796D" w:rsidRPr="00A94721" w:rsidRDefault="00DC796D" w:rsidP="00A94721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94721">
        <w:rPr>
          <w:rFonts w:ascii="Segoe UI" w:eastAsia="Times New Roman" w:hAnsi="Segoe UI" w:cs="Segoe UI"/>
          <w:sz w:val="24"/>
          <w:szCs w:val="24"/>
          <w:lang w:eastAsia="ru-RU"/>
        </w:rPr>
        <w:t>На сегодняшний день заказчиками работ готовятся извещения о проведении заседаний согласительных комиссий по вопросу согласования местоположения границ земельных участков, которые</w:t>
      </w:r>
      <w:r w:rsidRPr="00A94721">
        <w:rPr>
          <w:rFonts w:ascii="Segoe UI" w:hAnsi="Segoe UI" w:cs="Segoe UI"/>
          <w:sz w:val="24"/>
          <w:szCs w:val="24"/>
        </w:rPr>
        <w:t xml:space="preserve"> размещаются в печатном издании, а также одновременно с проектом карт-планов территорий на официальном сайте в информационно-телекоммуникационной сети «Интернет» органов местного самоуправления, Департамента государственного имущества и земельных отношений Забайкальского края, а также Управления </w:t>
      </w:r>
      <w:proofErr w:type="spellStart"/>
      <w:r w:rsidRPr="00A9472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94721"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p w14:paraId="533698A8" w14:textId="77777777" w:rsidR="00A94721" w:rsidRDefault="00A94721" w:rsidP="00A9472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B0B1651" w14:textId="009E30F5" w:rsidR="00DC796D" w:rsidRPr="00A94721" w:rsidRDefault="001C5BAB" w:rsidP="00A9472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DC796D" w:rsidRPr="00A94721">
        <w:rPr>
          <w:rFonts w:ascii="Segoe UI" w:hAnsi="Segoe UI" w:cs="Segoe UI"/>
          <w:sz w:val="24"/>
          <w:szCs w:val="24"/>
        </w:rPr>
        <w:t xml:space="preserve">Возражения заинтересованных лиц относительно местоположения границ земельных участков могут быть предоставлены в согласительные комиссии в письменной форме в период со дня опубликования извещений о проведении заседаний согласительных комиссий до дня проведения данного заседания, а также в течение </w:t>
      </w:r>
      <w:r w:rsidR="006D582C">
        <w:rPr>
          <w:rFonts w:ascii="Segoe UI" w:hAnsi="Segoe UI" w:cs="Segoe UI"/>
          <w:sz w:val="24"/>
          <w:szCs w:val="24"/>
        </w:rPr>
        <w:t>35</w:t>
      </w:r>
      <w:r w:rsidR="00DC796D" w:rsidRPr="00A94721">
        <w:rPr>
          <w:rFonts w:ascii="Segoe UI" w:hAnsi="Segoe UI" w:cs="Segoe UI"/>
          <w:sz w:val="24"/>
          <w:szCs w:val="24"/>
        </w:rPr>
        <w:t xml:space="preserve"> календарных дней со дня проведения первого заседания согласительной комиссии</w:t>
      </w:r>
      <w:r>
        <w:rPr>
          <w:rFonts w:ascii="Segoe UI" w:hAnsi="Segoe UI" w:cs="Segoe UI"/>
          <w:sz w:val="24"/>
          <w:szCs w:val="24"/>
        </w:rPr>
        <w:t xml:space="preserve">, - отметила Татьяна Лобан,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DC796D" w:rsidRPr="00A94721">
        <w:rPr>
          <w:rFonts w:ascii="Segoe UI" w:hAnsi="Segoe UI" w:cs="Segoe UI"/>
          <w:sz w:val="24"/>
          <w:szCs w:val="24"/>
        </w:rPr>
        <w:t>.</w:t>
      </w:r>
    </w:p>
    <w:p w14:paraId="2B5EE702" w14:textId="77777777" w:rsidR="00A94721" w:rsidRDefault="00A94721" w:rsidP="00A94721">
      <w:pPr>
        <w:spacing w:after="0" w:line="240" w:lineRule="auto"/>
        <w:ind w:firstLine="567"/>
        <w:jc w:val="both"/>
        <w:rPr>
          <w:rFonts w:ascii="Segoe UI" w:eastAsia="Calibri" w:hAnsi="Segoe UI" w:cs="Segoe UI"/>
          <w:sz w:val="24"/>
          <w:szCs w:val="24"/>
        </w:rPr>
      </w:pPr>
    </w:p>
    <w:p w14:paraId="53641078" w14:textId="73C300BC" w:rsidR="00DC796D" w:rsidRPr="00A71843" w:rsidRDefault="00DC796D" w:rsidP="00A9472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94721">
        <w:rPr>
          <w:rFonts w:ascii="Segoe UI" w:eastAsia="Calibri" w:hAnsi="Segoe UI" w:cs="Segoe UI"/>
          <w:sz w:val="24"/>
          <w:szCs w:val="24"/>
        </w:rPr>
        <w:t xml:space="preserve">Комплексные кадастровые работы проводятся за счет средств бюджета Забайкальского края и бюджетов муниципальных </w:t>
      </w:r>
      <w:r w:rsidR="00BD493F">
        <w:rPr>
          <w:rFonts w:ascii="Segoe UI" w:eastAsia="Calibri" w:hAnsi="Segoe UI" w:cs="Segoe UI"/>
          <w:sz w:val="24"/>
          <w:szCs w:val="24"/>
        </w:rPr>
        <w:t>образований</w:t>
      </w:r>
      <w:r w:rsidRPr="00A94721">
        <w:rPr>
          <w:rFonts w:ascii="Segoe UI" w:eastAsia="Calibri" w:hAnsi="Segoe UI" w:cs="Segoe UI"/>
          <w:sz w:val="24"/>
          <w:szCs w:val="24"/>
        </w:rPr>
        <w:t>, в том числе за счет средств, направленных в виде субсидий из федерального бюджета</w:t>
      </w:r>
      <w:r w:rsidR="00BD493F">
        <w:rPr>
          <w:rFonts w:ascii="Segoe UI" w:eastAsia="Calibri" w:hAnsi="Segoe UI" w:cs="Segoe UI"/>
          <w:sz w:val="24"/>
          <w:szCs w:val="24"/>
        </w:rPr>
        <w:t xml:space="preserve">. Результаты этой работы </w:t>
      </w:r>
      <w:r w:rsidRPr="00A94721">
        <w:rPr>
          <w:rFonts w:ascii="Segoe UI" w:eastAsia="Calibri" w:hAnsi="Segoe UI" w:cs="Segoe UI"/>
          <w:sz w:val="24"/>
          <w:szCs w:val="24"/>
        </w:rPr>
        <w:t>позвол</w:t>
      </w:r>
      <w:r w:rsidR="00BD493F">
        <w:rPr>
          <w:rFonts w:ascii="Segoe UI" w:eastAsia="Calibri" w:hAnsi="Segoe UI" w:cs="Segoe UI"/>
          <w:sz w:val="24"/>
          <w:szCs w:val="24"/>
        </w:rPr>
        <w:t>я</w:t>
      </w:r>
      <w:r w:rsidRPr="00A94721">
        <w:rPr>
          <w:rFonts w:ascii="Segoe UI" w:eastAsia="Calibri" w:hAnsi="Segoe UI" w:cs="Segoe UI"/>
          <w:sz w:val="24"/>
          <w:szCs w:val="24"/>
        </w:rPr>
        <w:t xml:space="preserve">т </w:t>
      </w:r>
      <w:r w:rsidRPr="00A94721">
        <w:rPr>
          <w:rFonts w:ascii="Segoe UI" w:hAnsi="Segoe UI" w:cs="Segoe UI"/>
          <w:sz w:val="24"/>
          <w:szCs w:val="24"/>
        </w:rPr>
        <w:t xml:space="preserve">установить или уточнить местоположение земельных участков, зданий, сооружений, объектов незавершенного строительства, исправить имеющиеся реестровые ошибки в сведениях </w:t>
      </w:r>
      <w:r w:rsidR="00BD493F">
        <w:rPr>
          <w:rFonts w:ascii="Segoe UI" w:hAnsi="Segoe UI" w:cs="Segoe UI"/>
          <w:sz w:val="24"/>
          <w:szCs w:val="24"/>
        </w:rPr>
        <w:t>ЕГРН</w:t>
      </w:r>
      <w:r w:rsidRPr="00A71843">
        <w:rPr>
          <w:rFonts w:ascii="Segoe UI" w:hAnsi="Segoe UI" w:cs="Segoe UI"/>
          <w:sz w:val="24"/>
          <w:szCs w:val="24"/>
        </w:rPr>
        <w:t>, разрешить существующие земельные споры без финансовых затрат физических и (или) юридических лиц.</w:t>
      </w:r>
    </w:p>
    <w:p w14:paraId="70BB528E" w14:textId="5D5AFF5B" w:rsidR="00DC796D" w:rsidRDefault="00DC796D" w:rsidP="00DC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6C53F" w14:textId="3978A58C" w:rsidR="00DC796D" w:rsidRPr="00DC796D" w:rsidRDefault="00DC796D" w:rsidP="00DC796D">
      <w:pPr>
        <w:pStyle w:val="af2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Информируем правообладателей объектов недвижимости, что к</w:t>
      </w:r>
      <w:r w:rsidRPr="00DC796D">
        <w:rPr>
          <w:rFonts w:ascii="Segoe UI" w:hAnsi="Segoe UI" w:cs="Segoe UI"/>
        </w:rPr>
        <w:t>омплексные кадастровые работы проводятся в 14 муниципальных образованиях</w:t>
      </w:r>
      <w:r>
        <w:rPr>
          <w:rFonts w:ascii="Segoe UI" w:hAnsi="Segoe UI" w:cs="Segoe UI"/>
        </w:rPr>
        <w:t xml:space="preserve"> в следующих кадастровых </w:t>
      </w:r>
      <w:r w:rsidR="006D12BB">
        <w:rPr>
          <w:rFonts w:ascii="Segoe UI" w:hAnsi="Segoe UI" w:cs="Segoe UI"/>
        </w:rPr>
        <w:t>кварталах</w:t>
      </w:r>
      <w:r w:rsidRPr="00DC796D">
        <w:rPr>
          <w:rFonts w:ascii="Segoe UI" w:hAnsi="Segoe UI" w:cs="Segoe UI"/>
        </w:rPr>
        <w:t>:</w:t>
      </w:r>
    </w:p>
    <w:p w14:paraId="3349BC8F" w14:textId="77777777" w:rsidR="00DC796D" w:rsidRPr="00DC796D" w:rsidRDefault="00DC796D" w:rsidP="00DC796D">
      <w:pPr>
        <w:pStyle w:val="af2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DC796D">
        <w:rPr>
          <w:rFonts w:ascii="Segoe UI" w:hAnsi="Segoe UI" w:cs="Segoe UI"/>
        </w:rPr>
        <w:t>- на территории муниципального района «</w:t>
      </w:r>
      <w:proofErr w:type="spellStart"/>
      <w:r w:rsidRPr="00DC796D">
        <w:rPr>
          <w:rFonts w:ascii="Segoe UI" w:hAnsi="Segoe UI" w:cs="Segoe UI"/>
        </w:rPr>
        <w:t>Балейский</w:t>
      </w:r>
      <w:proofErr w:type="spellEnd"/>
      <w:r w:rsidRPr="00DC796D">
        <w:rPr>
          <w:rFonts w:ascii="Segoe UI" w:hAnsi="Segoe UI" w:cs="Segoe UI"/>
        </w:rPr>
        <w:t xml:space="preserve"> район» (в кадастровых кварталах: 75:03:020101, 75:03:020102, 75:03:020103, 75:03:130101, 75:03:130102, 75:03:130103, 75:03:130104, 75:03:290143, 75:03:290160, 75:03:290161);</w:t>
      </w:r>
    </w:p>
    <w:p w14:paraId="2ED3760B" w14:textId="77777777" w:rsidR="00DC796D" w:rsidRPr="00DC796D" w:rsidRDefault="00DC796D" w:rsidP="00DC796D">
      <w:pPr>
        <w:pStyle w:val="af2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DC796D">
        <w:rPr>
          <w:rFonts w:ascii="Segoe UI" w:hAnsi="Segoe UI" w:cs="Segoe UI"/>
        </w:rPr>
        <w:t>- на территории муниципального района «</w:t>
      </w:r>
      <w:proofErr w:type="spellStart"/>
      <w:r w:rsidRPr="00DC796D">
        <w:rPr>
          <w:rFonts w:ascii="Segoe UI" w:hAnsi="Segoe UI" w:cs="Segoe UI"/>
        </w:rPr>
        <w:t>Борзинский</w:t>
      </w:r>
      <w:proofErr w:type="spellEnd"/>
      <w:r w:rsidRPr="00DC796D">
        <w:rPr>
          <w:rFonts w:ascii="Segoe UI" w:hAnsi="Segoe UI" w:cs="Segoe UI"/>
        </w:rPr>
        <w:t xml:space="preserve"> район» (в кадастровых кварталах: 75:04:100105, 75:04:110236, 75:04:110244, 75:04:160107, 75:04:160202, 75:04:160204, 75:04:160301, 75:04:160302, 75:04:160312);</w:t>
      </w:r>
    </w:p>
    <w:p w14:paraId="01645167" w14:textId="77777777" w:rsidR="00DC796D" w:rsidRPr="00DC796D" w:rsidRDefault="00DC796D" w:rsidP="00DC796D">
      <w:pPr>
        <w:pStyle w:val="af2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DC796D">
        <w:rPr>
          <w:rFonts w:ascii="Segoe UI" w:hAnsi="Segoe UI" w:cs="Segoe UI"/>
        </w:rPr>
        <w:t>- на территории муниципального района «</w:t>
      </w:r>
      <w:proofErr w:type="spellStart"/>
      <w:r w:rsidRPr="00DC796D">
        <w:rPr>
          <w:rFonts w:ascii="Segoe UI" w:hAnsi="Segoe UI" w:cs="Segoe UI"/>
        </w:rPr>
        <w:t>Карымский</w:t>
      </w:r>
      <w:proofErr w:type="spellEnd"/>
      <w:r w:rsidRPr="00DC796D">
        <w:rPr>
          <w:rFonts w:ascii="Segoe UI" w:hAnsi="Segoe UI" w:cs="Segoe UI"/>
        </w:rPr>
        <w:t xml:space="preserve"> район» (в кадастровом квартале: 75:08:070142);</w:t>
      </w:r>
    </w:p>
    <w:p w14:paraId="4CB80376" w14:textId="31EE4068" w:rsidR="0053437D" w:rsidRPr="00DC796D" w:rsidRDefault="0053437D" w:rsidP="0053437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C796D">
        <w:rPr>
          <w:rFonts w:ascii="Segoe UI" w:hAnsi="Segoe UI" w:cs="Segoe UI"/>
          <w:sz w:val="24"/>
          <w:szCs w:val="24"/>
        </w:rPr>
        <w:t>- на территории муниципального района «</w:t>
      </w:r>
      <w:proofErr w:type="spellStart"/>
      <w:r w:rsidRPr="00DC796D">
        <w:rPr>
          <w:rFonts w:ascii="Segoe UI" w:hAnsi="Segoe UI" w:cs="Segoe UI"/>
          <w:sz w:val="24"/>
          <w:szCs w:val="24"/>
        </w:rPr>
        <w:t>Могойтуйский</w:t>
      </w:r>
      <w:proofErr w:type="spellEnd"/>
      <w:r w:rsidRPr="00DC796D">
        <w:rPr>
          <w:rFonts w:ascii="Segoe UI" w:hAnsi="Segoe UI" w:cs="Segoe UI"/>
          <w:sz w:val="24"/>
          <w:szCs w:val="24"/>
        </w:rPr>
        <w:t xml:space="preserve"> район» (в кадастровом квартале:</w:t>
      </w:r>
      <w:r w:rsidRPr="00DC796D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80:02:010146);</w:t>
      </w:r>
    </w:p>
    <w:p w14:paraId="009381E3" w14:textId="5D83115D" w:rsidR="00DC796D" w:rsidRPr="00DC796D" w:rsidRDefault="00DC796D" w:rsidP="00DC79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6D">
        <w:rPr>
          <w:rFonts w:ascii="Segoe UI" w:hAnsi="Segoe UI" w:cs="Segoe UI"/>
          <w:sz w:val="24"/>
          <w:szCs w:val="24"/>
        </w:rPr>
        <w:t>- на территории муниципального района «</w:t>
      </w:r>
      <w:proofErr w:type="spellStart"/>
      <w:r w:rsidRPr="00DC796D">
        <w:rPr>
          <w:rFonts w:ascii="Segoe UI" w:hAnsi="Segoe UI" w:cs="Segoe UI"/>
          <w:sz w:val="24"/>
          <w:szCs w:val="24"/>
        </w:rPr>
        <w:t>Ононский</w:t>
      </w:r>
      <w:proofErr w:type="spellEnd"/>
      <w:r w:rsidRPr="00DC796D">
        <w:rPr>
          <w:rFonts w:ascii="Segoe UI" w:hAnsi="Segoe UI" w:cs="Segoe UI"/>
          <w:sz w:val="24"/>
          <w:szCs w:val="24"/>
        </w:rPr>
        <w:t xml:space="preserve"> район» (в кадастровых кварталах: 75:15:090109, 75:15:100112, 75:15:260101);</w:t>
      </w:r>
    </w:p>
    <w:p w14:paraId="35EA8E0D" w14:textId="77777777" w:rsidR="00DC796D" w:rsidRPr="00DC796D" w:rsidRDefault="00DC796D" w:rsidP="00DC79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6D">
        <w:rPr>
          <w:rFonts w:ascii="Segoe UI" w:hAnsi="Segoe UI" w:cs="Segoe UI"/>
          <w:sz w:val="24"/>
          <w:szCs w:val="24"/>
        </w:rPr>
        <w:t>- на территории муниципального района «</w:t>
      </w:r>
      <w:proofErr w:type="spellStart"/>
      <w:r w:rsidRPr="00DC796D">
        <w:rPr>
          <w:rFonts w:ascii="Segoe UI" w:hAnsi="Segoe UI" w:cs="Segoe UI"/>
          <w:sz w:val="24"/>
          <w:szCs w:val="24"/>
        </w:rPr>
        <w:t>Улетовский</w:t>
      </w:r>
      <w:proofErr w:type="spellEnd"/>
      <w:r w:rsidRPr="00DC796D">
        <w:rPr>
          <w:rFonts w:ascii="Segoe UI" w:hAnsi="Segoe UI" w:cs="Segoe UI"/>
          <w:sz w:val="24"/>
          <w:szCs w:val="24"/>
        </w:rPr>
        <w:t xml:space="preserve"> район» (в кадастровых кварталах: 75:19:050101, 75:19:170128, 75:19:170132, 75:19:170135, 75:19:210102, 75:19:220209, 75:19:220227, 75:19:220233);</w:t>
      </w:r>
    </w:p>
    <w:p w14:paraId="02584AA0" w14:textId="77777777" w:rsidR="00DC796D" w:rsidRPr="00DC796D" w:rsidRDefault="00DC796D" w:rsidP="00DC79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6D">
        <w:rPr>
          <w:rFonts w:ascii="Segoe UI" w:hAnsi="Segoe UI" w:cs="Segoe UI"/>
          <w:sz w:val="24"/>
          <w:szCs w:val="24"/>
        </w:rPr>
        <w:t>- на территории муниципального района «Чернышевский район» (в кадастровых кварталах: 75:21:280101, 75:21:280102);</w:t>
      </w:r>
    </w:p>
    <w:p w14:paraId="10338257" w14:textId="77777777" w:rsidR="00DC796D" w:rsidRPr="00DC796D" w:rsidRDefault="00DC796D" w:rsidP="00DC79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6D">
        <w:rPr>
          <w:rFonts w:ascii="Segoe UI" w:hAnsi="Segoe UI" w:cs="Segoe UI"/>
          <w:sz w:val="24"/>
          <w:szCs w:val="24"/>
        </w:rPr>
        <w:t>- на территории муниципального района «Читинский район» (в кадастровых кварталах: 75:22:050102, 75:22:260104, 75:22:640101, 75:22:650901, 75:22:680501, 75:22:721101);</w:t>
      </w:r>
    </w:p>
    <w:p w14:paraId="231C0F83" w14:textId="77777777" w:rsidR="00DC796D" w:rsidRPr="00DC796D" w:rsidRDefault="00DC796D" w:rsidP="00DC79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6D">
        <w:rPr>
          <w:rFonts w:ascii="Segoe UI" w:hAnsi="Segoe UI" w:cs="Segoe UI"/>
          <w:sz w:val="24"/>
          <w:szCs w:val="24"/>
        </w:rPr>
        <w:t>- на территории муниципального района «</w:t>
      </w:r>
      <w:proofErr w:type="spellStart"/>
      <w:r w:rsidRPr="00DC796D">
        <w:rPr>
          <w:rFonts w:ascii="Segoe UI" w:hAnsi="Segoe UI" w:cs="Segoe UI"/>
          <w:sz w:val="24"/>
          <w:szCs w:val="24"/>
        </w:rPr>
        <w:t>Шилкинский</w:t>
      </w:r>
      <w:proofErr w:type="spellEnd"/>
      <w:r w:rsidRPr="00DC796D">
        <w:rPr>
          <w:rFonts w:ascii="Segoe UI" w:hAnsi="Segoe UI" w:cs="Segoe UI"/>
          <w:sz w:val="24"/>
          <w:szCs w:val="24"/>
        </w:rPr>
        <w:t xml:space="preserve"> район» (в кадастровых кварталах: 75:24:010101, 75:24:010102, 75:24:040105, 75:24:080101, 75:24:080102);</w:t>
      </w:r>
    </w:p>
    <w:p w14:paraId="068BDF26" w14:textId="77777777" w:rsidR="00DC796D" w:rsidRPr="00DC796D" w:rsidRDefault="00DC796D" w:rsidP="00DC79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6D">
        <w:rPr>
          <w:rFonts w:ascii="Segoe UI" w:hAnsi="Segoe UI" w:cs="Segoe UI"/>
          <w:sz w:val="24"/>
          <w:szCs w:val="24"/>
        </w:rPr>
        <w:t xml:space="preserve">- на территории муниципального </w:t>
      </w:r>
      <w:proofErr w:type="spellStart"/>
      <w:r w:rsidRPr="00DC796D">
        <w:rPr>
          <w:rFonts w:ascii="Segoe UI" w:hAnsi="Segoe UI" w:cs="Segoe UI"/>
          <w:sz w:val="24"/>
          <w:szCs w:val="24"/>
        </w:rPr>
        <w:t>Каларского</w:t>
      </w:r>
      <w:proofErr w:type="spellEnd"/>
      <w:r w:rsidRPr="00DC796D">
        <w:rPr>
          <w:rFonts w:ascii="Segoe UI" w:hAnsi="Segoe UI" w:cs="Segoe UI"/>
          <w:sz w:val="24"/>
          <w:szCs w:val="24"/>
        </w:rPr>
        <w:t xml:space="preserve"> округа (в кадастровых кварталах: 75:25:100104, 75:25:100105, 75:25:100106, 75:25:100107);</w:t>
      </w:r>
    </w:p>
    <w:p w14:paraId="3EFC5E04" w14:textId="77777777" w:rsidR="00DC796D" w:rsidRPr="00DC796D" w:rsidRDefault="00DC796D" w:rsidP="00DC79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6D">
        <w:rPr>
          <w:rFonts w:ascii="Segoe UI" w:hAnsi="Segoe UI" w:cs="Segoe UI"/>
          <w:sz w:val="24"/>
          <w:szCs w:val="24"/>
        </w:rPr>
        <w:t>- на территории муниципального района «</w:t>
      </w:r>
      <w:proofErr w:type="spellStart"/>
      <w:r w:rsidRPr="00DC796D">
        <w:rPr>
          <w:rFonts w:ascii="Segoe UI" w:hAnsi="Segoe UI" w:cs="Segoe UI"/>
          <w:sz w:val="24"/>
          <w:szCs w:val="24"/>
        </w:rPr>
        <w:t>Тунгокоченский</w:t>
      </w:r>
      <w:proofErr w:type="spellEnd"/>
      <w:r w:rsidRPr="00DC796D">
        <w:rPr>
          <w:rFonts w:ascii="Segoe UI" w:hAnsi="Segoe UI" w:cs="Segoe UI"/>
          <w:sz w:val="24"/>
          <w:szCs w:val="24"/>
        </w:rPr>
        <w:t xml:space="preserve"> район» (в кадастровых кварталах: 75:27:040101, 75:27:060101, 75:27:070101);</w:t>
      </w:r>
    </w:p>
    <w:p w14:paraId="72AF958B" w14:textId="77777777" w:rsidR="00DC796D" w:rsidRPr="00DC796D" w:rsidRDefault="00DC796D" w:rsidP="00DC79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6D">
        <w:rPr>
          <w:rFonts w:ascii="Segoe UI" w:hAnsi="Segoe UI" w:cs="Segoe UI"/>
          <w:sz w:val="24"/>
          <w:szCs w:val="24"/>
        </w:rPr>
        <w:t>- на территории муниципального района «</w:t>
      </w:r>
      <w:proofErr w:type="spellStart"/>
      <w:r w:rsidRPr="00DC796D">
        <w:rPr>
          <w:rFonts w:ascii="Segoe UI" w:hAnsi="Segoe UI" w:cs="Segoe UI"/>
          <w:sz w:val="24"/>
          <w:szCs w:val="24"/>
        </w:rPr>
        <w:t>Могочинский</w:t>
      </w:r>
      <w:proofErr w:type="spellEnd"/>
      <w:r w:rsidRPr="00DC796D">
        <w:rPr>
          <w:rFonts w:ascii="Segoe UI" w:hAnsi="Segoe UI" w:cs="Segoe UI"/>
          <w:sz w:val="24"/>
          <w:szCs w:val="24"/>
        </w:rPr>
        <w:t xml:space="preserve"> район» (в кадастровых кварталах: 75:28:080101, 75:28:080102, 75:28:080103, 75:28:280101, 75:28:300101, 75:28:340101, 75:28:340106);</w:t>
      </w:r>
    </w:p>
    <w:p w14:paraId="5508EA62" w14:textId="77777777" w:rsidR="00DC796D" w:rsidRPr="00DC796D" w:rsidRDefault="00DC796D" w:rsidP="00DC79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6D">
        <w:rPr>
          <w:rFonts w:ascii="Segoe UI" w:hAnsi="Segoe UI" w:cs="Segoe UI"/>
          <w:sz w:val="24"/>
          <w:szCs w:val="24"/>
        </w:rPr>
        <w:t>- на территории городского округа «Город Чита» (в кадастровых кварталах: 75:32:010326, 75:32:010330, 75:32:010331, 75:32:020163, 75:32:030202, 75:32:030207);</w:t>
      </w:r>
    </w:p>
    <w:p w14:paraId="5214993A" w14:textId="1BBA84BD" w:rsidR="00DC796D" w:rsidRPr="00DC796D" w:rsidRDefault="00DC796D" w:rsidP="00DC796D">
      <w:pPr>
        <w:tabs>
          <w:tab w:val="left" w:pos="709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6D">
        <w:rPr>
          <w:rFonts w:ascii="Segoe UI" w:hAnsi="Segoe UI" w:cs="Segoe UI"/>
          <w:sz w:val="24"/>
          <w:szCs w:val="24"/>
        </w:rPr>
        <w:t>- на территории городского округа «Поселок Агинское» (в кадастровых кварталах: 80:01:180114, 80:01:180140, 80:01:180141, 80:01:180143, 80:01:180154, 80:01:180160, 80:01:180161</w:t>
      </w:r>
      <w:r w:rsidR="0053437D">
        <w:rPr>
          <w:rFonts w:ascii="Segoe UI" w:hAnsi="Segoe UI" w:cs="Segoe UI"/>
          <w:sz w:val="24"/>
          <w:szCs w:val="24"/>
        </w:rPr>
        <w:t>).</w:t>
      </w:r>
    </w:p>
    <w:p w14:paraId="070323F3" w14:textId="77777777" w:rsidR="00DC796D" w:rsidRPr="003F293E" w:rsidRDefault="00DC796D" w:rsidP="00DC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25FF0" w14:textId="2C476975" w:rsidR="00E21686" w:rsidRDefault="00E21686" w:rsidP="007C79D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7226A6AE" w14:textId="495E394B" w:rsidR="004E3DB9" w:rsidRPr="006E0E44" w:rsidRDefault="00E21686" w:rsidP="006E0E4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КомплексныеКадастровыеРаботы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ЗабайкальскийКрай</w:t>
      </w:r>
      <w:proofErr w:type="spellEnd"/>
      <w:r w:rsidR="006E0E44" w:rsidRPr="006E0E44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6E0E44">
        <w:rPr>
          <w:rFonts w:ascii="Times New Roman" w:eastAsia="Times New Roman" w:hAnsi="Times New Roman"/>
          <w:sz w:val="24"/>
          <w:szCs w:val="24"/>
          <w:lang w:eastAsia="ru-RU"/>
        </w:rPr>
        <w:t>СогласительныеКомиссии</w:t>
      </w:r>
      <w:bookmarkEnd w:id="0"/>
      <w:proofErr w:type="spellEnd"/>
    </w:p>
    <w:sectPr w:rsidR="004E3DB9" w:rsidRPr="006E0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560A" w14:textId="77777777" w:rsidR="00251C8C" w:rsidRDefault="00251C8C" w:rsidP="007E3FFC">
      <w:pPr>
        <w:spacing w:after="0" w:line="240" w:lineRule="auto"/>
      </w:pPr>
      <w:r>
        <w:separator/>
      </w:r>
    </w:p>
  </w:endnote>
  <w:endnote w:type="continuationSeparator" w:id="0">
    <w:p w14:paraId="22CE352C" w14:textId="77777777" w:rsidR="00251C8C" w:rsidRDefault="00251C8C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251C8C">
      <w:fldChar w:fldCharType="begin"/>
    </w:r>
    <w:r w:rsidR="00251C8C" w:rsidRPr="00DC796D">
      <w:rPr>
        <w:lang w:val="en-US"/>
      </w:rPr>
      <w:instrText xml:space="preserve"> HYPERLINK "mailto:Jambalnimbuevbb@r75.rosreestr.ru" </w:instrText>
    </w:r>
    <w:r w:rsidR="00251C8C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251C8C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E984F" w14:textId="77777777" w:rsidR="00251C8C" w:rsidRDefault="00251C8C" w:rsidP="007E3FFC">
      <w:pPr>
        <w:spacing w:after="0" w:line="240" w:lineRule="auto"/>
      </w:pPr>
      <w:r>
        <w:separator/>
      </w:r>
    </w:p>
  </w:footnote>
  <w:footnote w:type="continuationSeparator" w:id="0">
    <w:p w14:paraId="1F86C7CF" w14:textId="77777777" w:rsidR="00251C8C" w:rsidRDefault="00251C8C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718BB"/>
    <w:rsid w:val="00094AD3"/>
    <w:rsid w:val="00152677"/>
    <w:rsid w:val="00166976"/>
    <w:rsid w:val="001C4E6D"/>
    <w:rsid w:val="001C5BAB"/>
    <w:rsid w:val="001F6CF1"/>
    <w:rsid w:val="00235EEF"/>
    <w:rsid w:val="00251C8C"/>
    <w:rsid w:val="00274191"/>
    <w:rsid w:val="002860BC"/>
    <w:rsid w:val="00294C2C"/>
    <w:rsid w:val="002A6516"/>
    <w:rsid w:val="002B456C"/>
    <w:rsid w:val="002D15FB"/>
    <w:rsid w:val="00375BD0"/>
    <w:rsid w:val="003A63C1"/>
    <w:rsid w:val="003B0492"/>
    <w:rsid w:val="003F38FC"/>
    <w:rsid w:val="004326D6"/>
    <w:rsid w:val="00476E54"/>
    <w:rsid w:val="004875E8"/>
    <w:rsid w:val="00495C8F"/>
    <w:rsid w:val="004C06C2"/>
    <w:rsid w:val="004E3DB9"/>
    <w:rsid w:val="00516589"/>
    <w:rsid w:val="00532291"/>
    <w:rsid w:val="0053437D"/>
    <w:rsid w:val="00572A3C"/>
    <w:rsid w:val="00572D75"/>
    <w:rsid w:val="005A5C60"/>
    <w:rsid w:val="005C003B"/>
    <w:rsid w:val="005D3C00"/>
    <w:rsid w:val="005D46CD"/>
    <w:rsid w:val="00676C8D"/>
    <w:rsid w:val="006D12BB"/>
    <w:rsid w:val="006D582C"/>
    <w:rsid w:val="006E0E44"/>
    <w:rsid w:val="00736097"/>
    <w:rsid w:val="0074637E"/>
    <w:rsid w:val="007B5D2F"/>
    <w:rsid w:val="007B79E5"/>
    <w:rsid w:val="007C14E8"/>
    <w:rsid w:val="007C79D3"/>
    <w:rsid w:val="007E3FFC"/>
    <w:rsid w:val="007E4699"/>
    <w:rsid w:val="00812D4E"/>
    <w:rsid w:val="0084655B"/>
    <w:rsid w:val="008B315C"/>
    <w:rsid w:val="008F40AD"/>
    <w:rsid w:val="009145D1"/>
    <w:rsid w:val="009313F1"/>
    <w:rsid w:val="009544EF"/>
    <w:rsid w:val="00995DBA"/>
    <w:rsid w:val="00A23BEF"/>
    <w:rsid w:val="00A36C70"/>
    <w:rsid w:val="00A371C1"/>
    <w:rsid w:val="00A71843"/>
    <w:rsid w:val="00A94721"/>
    <w:rsid w:val="00AA7909"/>
    <w:rsid w:val="00AC1819"/>
    <w:rsid w:val="00AC2FD6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D493F"/>
    <w:rsid w:val="00C03E02"/>
    <w:rsid w:val="00C24313"/>
    <w:rsid w:val="00CB3098"/>
    <w:rsid w:val="00CB6773"/>
    <w:rsid w:val="00CE4557"/>
    <w:rsid w:val="00D10BA5"/>
    <w:rsid w:val="00D171F7"/>
    <w:rsid w:val="00D74E85"/>
    <w:rsid w:val="00D97FA9"/>
    <w:rsid w:val="00DA5272"/>
    <w:rsid w:val="00DC796D"/>
    <w:rsid w:val="00DF02F6"/>
    <w:rsid w:val="00E21686"/>
    <w:rsid w:val="00E42A7C"/>
    <w:rsid w:val="00E52806"/>
    <w:rsid w:val="00E9072E"/>
    <w:rsid w:val="00E93FE4"/>
    <w:rsid w:val="00EA4A7F"/>
    <w:rsid w:val="00EA7CBE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57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33</cp:revision>
  <cp:lastPrinted>2021-04-20T16:11:00Z</cp:lastPrinted>
  <dcterms:created xsi:type="dcterms:W3CDTF">2022-05-27T10:42:00Z</dcterms:created>
  <dcterms:modified xsi:type="dcterms:W3CDTF">2022-06-20T05:16:00Z</dcterms:modified>
</cp:coreProperties>
</file>