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1626CA8E" w14:textId="1005CD05" w:rsidR="007E3FFC" w:rsidRDefault="00F85CE4" w:rsidP="005A4DF3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 реализации Национальной системы</w:t>
      </w:r>
      <w:r w:rsidR="00286349">
        <w:rPr>
          <w:rFonts w:ascii="Segoe UI" w:hAnsi="Segoe UI" w:cs="Segoe UI"/>
          <w:sz w:val="28"/>
          <w:szCs w:val="28"/>
        </w:rPr>
        <w:t xml:space="preserve"> пространственных данных</w:t>
      </w:r>
      <w:r>
        <w:rPr>
          <w:rFonts w:ascii="Segoe UI" w:hAnsi="Segoe UI" w:cs="Segoe UI"/>
          <w:sz w:val="28"/>
          <w:szCs w:val="28"/>
        </w:rPr>
        <w:t xml:space="preserve"> рассказали в забайкальском </w:t>
      </w:r>
      <w:proofErr w:type="spellStart"/>
      <w:r>
        <w:rPr>
          <w:rFonts w:ascii="Segoe UI" w:hAnsi="Segoe UI" w:cs="Segoe UI"/>
          <w:sz w:val="28"/>
          <w:szCs w:val="28"/>
        </w:rPr>
        <w:t>Росреестре</w:t>
      </w:r>
      <w:proofErr w:type="spellEnd"/>
      <w:r w:rsidR="00286349">
        <w:rPr>
          <w:rFonts w:ascii="Segoe UI" w:hAnsi="Segoe UI" w:cs="Segoe UI"/>
          <w:sz w:val="28"/>
          <w:szCs w:val="28"/>
        </w:rPr>
        <w:t xml:space="preserve">  </w:t>
      </w:r>
      <w:r w:rsidR="003B7B04">
        <w:rPr>
          <w:rFonts w:ascii="Segoe UI" w:hAnsi="Segoe UI" w:cs="Segoe UI"/>
          <w:sz w:val="28"/>
          <w:szCs w:val="28"/>
        </w:rPr>
        <w:t xml:space="preserve"> </w:t>
      </w:r>
      <w:r w:rsidR="007E3FFC">
        <w:rPr>
          <w:rFonts w:ascii="Segoe UI" w:hAnsi="Segoe UI" w:cs="Segoe UI"/>
          <w:sz w:val="28"/>
          <w:szCs w:val="28"/>
        </w:rPr>
        <w:t xml:space="preserve"> </w:t>
      </w:r>
    </w:p>
    <w:p w14:paraId="44604601" w14:textId="77777777" w:rsidR="005A4DF3" w:rsidRDefault="005A4DF3" w:rsidP="005A4DF3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14:paraId="3E9F07BA" w14:textId="13008545" w:rsidR="007E3FFC" w:rsidRDefault="00F85CE4" w:rsidP="005A4DF3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Результаты госпрограммы, утвержденной Правительством РФ 1 декабря 2021 года,</w:t>
      </w:r>
      <w:r w:rsidR="00671F25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594AA1">
        <w:rPr>
          <w:rStyle w:val="ad"/>
          <w:rFonts w:ascii="Segoe UI" w:hAnsi="Segoe UI" w:cs="Segoe UI"/>
          <w:b w:val="0"/>
          <w:i/>
          <w:sz w:val="24"/>
          <w:szCs w:val="24"/>
        </w:rPr>
        <w:t>будут способствовать эффективному развитию территорий, реализации градостроительной политики, оказанию качественных государственных услуг для граждан и ор</w:t>
      </w:r>
      <w:r w:rsidR="0072724F">
        <w:rPr>
          <w:rStyle w:val="ad"/>
          <w:rFonts w:ascii="Segoe UI" w:hAnsi="Segoe UI" w:cs="Segoe UI"/>
          <w:b w:val="0"/>
          <w:i/>
          <w:sz w:val="24"/>
          <w:szCs w:val="24"/>
        </w:rPr>
        <w:t>г</w:t>
      </w:r>
      <w:r w:rsidR="00594AA1">
        <w:rPr>
          <w:rStyle w:val="ad"/>
          <w:rFonts w:ascii="Segoe UI" w:hAnsi="Segoe UI" w:cs="Segoe UI"/>
          <w:b w:val="0"/>
          <w:i/>
          <w:sz w:val="24"/>
          <w:szCs w:val="24"/>
        </w:rPr>
        <w:t>анизаций</w:t>
      </w:r>
      <w:r w:rsidR="007E3FFC" w:rsidRPr="00B8292C">
        <w:rPr>
          <w:rFonts w:ascii="Segoe UI" w:hAnsi="Segoe UI" w:cs="Segoe UI"/>
          <w:i/>
          <w:sz w:val="24"/>
          <w:szCs w:val="24"/>
        </w:rPr>
        <w:t>.</w:t>
      </w:r>
    </w:p>
    <w:p w14:paraId="3A431152" w14:textId="77777777" w:rsidR="00594AA1" w:rsidRDefault="00594AA1" w:rsidP="005A4DF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06B018F" w14:textId="1B8AC9AD" w:rsidR="007E3FFC" w:rsidRDefault="0072724F" w:rsidP="005A4DF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Реализация госпрограммы, реализуемой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</w:rPr>
        <w:t xml:space="preserve"> с 2022 до 2030 года</w:t>
      </w:r>
      <w:r w:rsidR="001A5A1D">
        <w:rPr>
          <w:rFonts w:ascii="Segoe UI" w:hAnsi="Segoe UI" w:cs="Segoe UI"/>
          <w:sz w:val="24"/>
          <w:szCs w:val="24"/>
        </w:rPr>
        <w:t xml:space="preserve">, направлена на достижение 4 стратегических целей: создание и внедрение цифрового отечественного </w:t>
      </w:r>
      <w:proofErr w:type="spellStart"/>
      <w:r w:rsidR="001A5A1D">
        <w:rPr>
          <w:rFonts w:ascii="Segoe UI" w:hAnsi="Segoe UI" w:cs="Segoe UI"/>
          <w:sz w:val="24"/>
          <w:szCs w:val="24"/>
        </w:rPr>
        <w:t>геопространственного</w:t>
      </w:r>
      <w:proofErr w:type="spellEnd"/>
      <w:r w:rsidR="001A5A1D">
        <w:rPr>
          <w:rFonts w:ascii="Segoe UI" w:hAnsi="Segoe UI" w:cs="Segoe UI"/>
          <w:sz w:val="24"/>
          <w:szCs w:val="24"/>
        </w:rPr>
        <w:t xml:space="preserve"> обеспечения, </w:t>
      </w:r>
      <w:r w:rsidR="00643D58">
        <w:rPr>
          <w:rFonts w:ascii="Segoe UI" w:hAnsi="Segoe UI" w:cs="Segoe UI"/>
          <w:sz w:val="24"/>
          <w:szCs w:val="24"/>
        </w:rPr>
        <w:t xml:space="preserve">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</w:t>
      </w:r>
      <w:r w:rsidR="00187E46">
        <w:rPr>
          <w:rFonts w:ascii="Segoe UI" w:hAnsi="Segoe UI" w:cs="Segoe UI"/>
          <w:sz w:val="24"/>
          <w:szCs w:val="24"/>
        </w:rPr>
        <w:t xml:space="preserve">достижение «цифровой зрелости» ведомства, повышение качества </w:t>
      </w:r>
      <w:proofErr w:type="spellStart"/>
      <w:r w:rsidR="00187E46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187E46">
        <w:rPr>
          <w:rFonts w:ascii="Segoe UI" w:hAnsi="Segoe UI" w:cs="Segoe UI"/>
          <w:sz w:val="24"/>
          <w:szCs w:val="24"/>
        </w:rPr>
        <w:t xml:space="preserve"> и сервисов </w:t>
      </w:r>
      <w:proofErr w:type="spellStart"/>
      <w:r w:rsidR="00187E4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87E46">
        <w:rPr>
          <w:rFonts w:ascii="Segoe UI" w:hAnsi="Segoe UI" w:cs="Segoe UI"/>
          <w:sz w:val="24"/>
          <w:szCs w:val="24"/>
        </w:rPr>
        <w:t xml:space="preserve"> в интересах социально-экономического развития страны и людей</w:t>
      </w:r>
      <w:r w:rsidR="00287D48">
        <w:rPr>
          <w:rFonts w:ascii="Segoe UI" w:hAnsi="Segoe UI" w:cs="Segoe UI"/>
          <w:sz w:val="24"/>
          <w:szCs w:val="24"/>
        </w:rPr>
        <w:t>.</w:t>
      </w:r>
    </w:p>
    <w:p w14:paraId="7D2F2A7B" w14:textId="157DAF9D" w:rsidR="007F6B77" w:rsidRDefault="007F6B77" w:rsidP="005A4DF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11C6E87D" w14:textId="5B622178" w:rsidR="007F6B77" w:rsidRDefault="00E12905" w:rsidP="005A4DF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72724F">
        <w:rPr>
          <w:rFonts w:ascii="Segoe UI" w:hAnsi="Segoe UI" w:cs="Segoe UI"/>
          <w:sz w:val="24"/>
          <w:szCs w:val="24"/>
        </w:rPr>
        <w:t>Ключевыми итогами реализации НСПД станут</w:t>
      </w:r>
      <w:r w:rsidR="008A5CE4">
        <w:rPr>
          <w:rFonts w:ascii="Segoe UI" w:hAnsi="Segoe UI" w:cs="Segoe UI"/>
          <w:sz w:val="24"/>
          <w:szCs w:val="24"/>
        </w:rPr>
        <w:t xml:space="preserve"> единая федеральная сеть геодезических станций и отечественная электронная картографическая основа страны. Также, помимо Банка данных земли для жилищного строительства, во всех регионах РФ будет внедрена цифровая платформа пространственных данных, а 100% услуг </w:t>
      </w:r>
      <w:proofErr w:type="spellStart"/>
      <w:r w:rsidR="008A5CE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A5CE4">
        <w:rPr>
          <w:rFonts w:ascii="Segoe UI" w:hAnsi="Segoe UI" w:cs="Segoe UI"/>
          <w:sz w:val="24"/>
          <w:szCs w:val="24"/>
        </w:rPr>
        <w:t xml:space="preserve"> будут доступны на портале </w:t>
      </w:r>
      <w:proofErr w:type="spellStart"/>
      <w:r w:rsidR="008A5CE4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8A5CE4">
        <w:rPr>
          <w:rFonts w:ascii="Segoe UI" w:hAnsi="Segoe UI" w:cs="Segoe UI"/>
          <w:sz w:val="24"/>
          <w:szCs w:val="24"/>
        </w:rPr>
        <w:t xml:space="preserve">, - отметил Александр Корнев, руководитель Управления </w:t>
      </w:r>
      <w:proofErr w:type="spellStart"/>
      <w:r w:rsidR="008A5CE4">
        <w:rPr>
          <w:rFonts w:ascii="Segoe UI" w:hAnsi="Segoe UI" w:cs="Segoe UI"/>
          <w:sz w:val="24"/>
          <w:szCs w:val="24"/>
        </w:rPr>
        <w:t>Росреестр</w:t>
      </w:r>
      <w:bookmarkStart w:id="0" w:name="_GoBack"/>
      <w:bookmarkEnd w:id="0"/>
      <w:r w:rsidR="008A5CE4">
        <w:rPr>
          <w:rFonts w:ascii="Segoe UI" w:hAnsi="Segoe UI" w:cs="Segoe UI"/>
          <w:sz w:val="24"/>
          <w:szCs w:val="24"/>
        </w:rPr>
        <w:t>а</w:t>
      </w:r>
      <w:proofErr w:type="spellEnd"/>
      <w:r w:rsidR="008A5CE4">
        <w:rPr>
          <w:rFonts w:ascii="Segoe UI" w:hAnsi="Segoe UI" w:cs="Segoe UI"/>
          <w:sz w:val="24"/>
          <w:szCs w:val="24"/>
        </w:rPr>
        <w:t xml:space="preserve"> по Забайкальскому краю.</w:t>
      </w:r>
    </w:p>
    <w:p w14:paraId="35B0066C" w14:textId="3CF3313B" w:rsidR="00FA153C" w:rsidRDefault="00FA153C" w:rsidP="005A4DF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1D2C8E53" w14:textId="09FEB1BE" w:rsidR="00FA153C" w:rsidRPr="005771E3" w:rsidRDefault="00FA153C" w:rsidP="005A4D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="000263F4" w:rsidRPr="000263F4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0263F4">
        <w:rPr>
          <w:rFonts w:ascii="Times New Roman" w:eastAsia="Times New Roman" w:hAnsi="Times New Roman"/>
          <w:sz w:val="24"/>
          <w:szCs w:val="24"/>
          <w:lang w:eastAsia="ru-RU"/>
        </w:rPr>
        <w:t>НациональнаяСистемаПространственныхДанных</w:t>
      </w:r>
      <w:proofErr w:type="spellEnd"/>
      <w:r w:rsidR="000263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153C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0263F4">
        <w:rPr>
          <w:rFonts w:ascii="Times New Roman" w:eastAsia="Times New Roman" w:hAnsi="Times New Roman"/>
          <w:sz w:val="24"/>
          <w:szCs w:val="24"/>
          <w:lang w:eastAsia="ru-RU"/>
        </w:rPr>
        <w:t>НСПД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0263F4">
        <w:rPr>
          <w:rFonts w:ascii="Times New Roman" w:eastAsia="Times New Roman" w:hAnsi="Times New Roman"/>
          <w:sz w:val="24"/>
          <w:szCs w:val="24"/>
          <w:lang w:eastAsia="ru-RU"/>
        </w:rPr>
        <w:t>Госпрограмма</w:t>
      </w:r>
    </w:p>
    <w:p w14:paraId="58B46FA9" w14:textId="77777777" w:rsidR="00FA153C" w:rsidRDefault="00FA153C" w:rsidP="005A4DF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B14F3" w14:textId="77777777" w:rsidR="00816E6F" w:rsidRDefault="00816E6F" w:rsidP="007E3FFC">
      <w:pPr>
        <w:spacing w:after="0" w:line="240" w:lineRule="auto"/>
      </w:pPr>
      <w:r>
        <w:separator/>
      </w:r>
    </w:p>
  </w:endnote>
  <w:endnote w:type="continuationSeparator" w:id="0">
    <w:p w14:paraId="17AAB578" w14:textId="77777777" w:rsidR="00816E6F" w:rsidRDefault="00816E6F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00CE4" w14:textId="77777777" w:rsidR="00816E6F" w:rsidRDefault="00816E6F" w:rsidP="007E3FFC">
      <w:pPr>
        <w:spacing w:after="0" w:line="240" w:lineRule="auto"/>
      </w:pPr>
      <w:r>
        <w:separator/>
      </w:r>
    </w:p>
  </w:footnote>
  <w:footnote w:type="continuationSeparator" w:id="0">
    <w:p w14:paraId="10A1BEA8" w14:textId="77777777" w:rsidR="00816E6F" w:rsidRDefault="00816E6F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263F4"/>
    <w:rsid w:val="00033BD4"/>
    <w:rsid w:val="00094AD3"/>
    <w:rsid w:val="00152677"/>
    <w:rsid w:val="00187E46"/>
    <w:rsid w:val="001A5A1D"/>
    <w:rsid w:val="001F6CF1"/>
    <w:rsid w:val="00235EEF"/>
    <w:rsid w:val="002860BC"/>
    <w:rsid w:val="00286349"/>
    <w:rsid w:val="00287D48"/>
    <w:rsid w:val="00294C2C"/>
    <w:rsid w:val="002A6516"/>
    <w:rsid w:val="002B456C"/>
    <w:rsid w:val="002D15FB"/>
    <w:rsid w:val="003A63C1"/>
    <w:rsid w:val="003B7B04"/>
    <w:rsid w:val="004326D6"/>
    <w:rsid w:val="00476E54"/>
    <w:rsid w:val="00495C8F"/>
    <w:rsid w:val="004E3DB9"/>
    <w:rsid w:val="00516589"/>
    <w:rsid w:val="00594AA1"/>
    <w:rsid w:val="005A4DF3"/>
    <w:rsid w:val="005A5C60"/>
    <w:rsid w:val="005C003B"/>
    <w:rsid w:val="005D3C00"/>
    <w:rsid w:val="005D46CD"/>
    <w:rsid w:val="00643D58"/>
    <w:rsid w:val="00671F25"/>
    <w:rsid w:val="00676C8D"/>
    <w:rsid w:val="0072724F"/>
    <w:rsid w:val="00736097"/>
    <w:rsid w:val="007B79E5"/>
    <w:rsid w:val="007C14E8"/>
    <w:rsid w:val="007E3FFC"/>
    <w:rsid w:val="007E4699"/>
    <w:rsid w:val="007F6B77"/>
    <w:rsid w:val="00812D4E"/>
    <w:rsid w:val="00816E6F"/>
    <w:rsid w:val="0084655B"/>
    <w:rsid w:val="008656FA"/>
    <w:rsid w:val="008A5CE4"/>
    <w:rsid w:val="008B315C"/>
    <w:rsid w:val="008F40AD"/>
    <w:rsid w:val="009313F1"/>
    <w:rsid w:val="009544EF"/>
    <w:rsid w:val="00995DBA"/>
    <w:rsid w:val="00A23BEF"/>
    <w:rsid w:val="00A36C70"/>
    <w:rsid w:val="00A371C1"/>
    <w:rsid w:val="00AA7909"/>
    <w:rsid w:val="00AC53F4"/>
    <w:rsid w:val="00AF72AE"/>
    <w:rsid w:val="00B05996"/>
    <w:rsid w:val="00B079E4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12905"/>
    <w:rsid w:val="00E3581B"/>
    <w:rsid w:val="00E42A7C"/>
    <w:rsid w:val="00E52806"/>
    <w:rsid w:val="00E9072E"/>
    <w:rsid w:val="00E93FE4"/>
    <w:rsid w:val="00EC490F"/>
    <w:rsid w:val="00ED215D"/>
    <w:rsid w:val="00EF2A62"/>
    <w:rsid w:val="00EF2B1A"/>
    <w:rsid w:val="00F85CE4"/>
    <w:rsid w:val="00F93AAB"/>
    <w:rsid w:val="00FA153C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33</cp:revision>
  <cp:lastPrinted>2021-04-20T16:11:00Z</cp:lastPrinted>
  <dcterms:created xsi:type="dcterms:W3CDTF">2022-05-27T10:42:00Z</dcterms:created>
  <dcterms:modified xsi:type="dcterms:W3CDTF">2022-06-27T00:23:00Z</dcterms:modified>
</cp:coreProperties>
</file>