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93" w:rsidRDefault="00955993" w:rsidP="000B7722">
      <w:pPr>
        <w:ind w:left="5245"/>
        <w:jc w:val="center"/>
        <w:rPr>
          <w:sz w:val="28"/>
          <w:szCs w:val="28"/>
        </w:rPr>
      </w:pPr>
    </w:p>
    <w:p w:rsidR="00955993" w:rsidRDefault="00955993" w:rsidP="000B7722">
      <w:pPr>
        <w:ind w:left="5245"/>
        <w:jc w:val="center"/>
        <w:rPr>
          <w:sz w:val="28"/>
          <w:szCs w:val="28"/>
        </w:rPr>
      </w:pPr>
    </w:p>
    <w:p w:rsidR="00955993" w:rsidRDefault="00955993" w:rsidP="000B7722">
      <w:pPr>
        <w:ind w:left="5245"/>
        <w:jc w:val="center"/>
        <w:rPr>
          <w:sz w:val="28"/>
          <w:szCs w:val="28"/>
        </w:rPr>
      </w:pPr>
    </w:p>
    <w:p w:rsidR="00955993" w:rsidRDefault="00955993" w:rsidP="009559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9055" cy="8378456"/>
            <wp:effectExtent l="19050" t="0" r="0" b="0"/>
            <wp:docPr id="1" name="Рисунок 1" descr="C:\Мои документы Гончарова\2022 год\проекты МЕТОДИКИ прог доходов\готовые район\приказ 41-пд от 22.06.20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 Гончарова\2022 год\проекты МЕТОДИКИ прог доходов\готовые район\приказ 41-пд от 22.06.202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054" cy="83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993" w:rsidRDefault="00955993" w:rsidP="000B7722">
      <w:pPr>
        <w:ind w:left="5245"/>
        <w:jc w:val="center"/>
        <w:rPr>
          <w:sz w:val="28"/>
          <w:szCs w:val="28"/>
        </w:rPr>
      </w:pPr>
    </w:p>
    <w:p w:rsidR="000B7722" w:rsidRDefault="000B7722" w:rsidP="000B772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0B7722" w:rsidRPr="001476F7" w:rsidRDefault="000B7722" w:rsidP="000B7722">
      <w:pPr>
        <w:ind w:left="5245"/>
        <w:jc w:val="center"/>
        <w:rPr>
          <w:sz w:val="28"/>
          <w:szCs w:val="28"/>
        </w:rPr>
      </w:pPr>
      <w:r w:rsidRPr="001476F7">
        <w:rPr>
          <w:sz w:val="28"/>
          <w:szCs w:val="28"/>
        </w:rPr>
        <w:t xml:space="preserve">приказом </w:t>
      </w:r>
      <w:r w:rsidR="00FC66A3">
        <w:rPr>
          <w:sz w:val="28"/>
          <w:szCs w:val="28"/>
        </w:rPr>
        <w:t>Комитета по</w:t>
      </w:r>
      <w:r w:rsidRPr="001476F7">
        <w:rPr>
          <w:sz w:val="28"/>
          <w:szCs w:val="28"/>
        </w:rPr>
        <w:t xml:space="preserve"> финанс</w:t>
      </w:r>
      <w:r w:rsidR="00FC66A3">
        <w:rPr>
          <w:sz w:val="28"/>
          <w:szCs w:val="28"/>
        </w:rPr>
        <w:t>ам муниципального района «</w:t>
      </w:r>
      <w:proofErr w:type="spellStart"/>
      <w:r w:rsidR="00FC66A3">
        <w:rPr>
          <w:sz w:val="28"/>
          <w:szCs w:val="28"/>
        </w:rPr>
        <w:t>Карымский</w:t>
      </w:r>
      <w:proofErr w:type="spellEnd"/>
      <w:r w:rsidR="00FC66A3">
        <w:rPr>
          <w:sz w:val="28"/>
          <w:szCs w:val="28"/>
        </w:rPr>
        <w:t xml:space="preserve"> район»</w:t>
      </w:r>
    </w:p>
    <w:p w:rsidR="000B7722" w:rsidRPr="001476F7" w:rsidRDefault="000B7722" w:rsidP="000B7722">
      <w:pPr>
        <w:ind w:left="5245"/>
        <w:jc w:val="center"/>
        <w:rPr>
          <w:sz w:val="28"/>
          <w:szCs w:val="28"/>
        </w:rPr>
      </w:pPr>
      <w:r w:rsidRPr="001476F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944587">
        <w:rPr>
          <w:sz w:val="28"/>
          <w:szCs w:val="28"/>
        </w:rPr>
        <w:t xml:space="preserve">22 июня 2022 </w:t>
      </w:r>
      <w:r w:rsidRPr="001476F7">
        <w:rPr>
          <w:sz w:val="28"/>
          <w:szCs w:val="28"/>
        </w:rPr>
        <w:t>года №</w:t>
      </w:r>
      <w:r w:rsidR="00CA2D34">
        <w:rPr>
          <w:sz w:val="28"/>
          <w:szCs w:val="28"/>
        </w:rPr>
        <w:t xml:space="preserve"> </w:t>
      </w:r>
      <w:r w:rsidR="00944587">
        <w:rPr>
          <w:sz w:val="28"/>
          <w:szCs w:val="28"/>
        </w:rPr>
        <w:t>41</w:t>
      </w:r>
      <w:r w:rsidRPr="001476F7">
        <w:rPr>
          <w:sz w:val="28"/>
          <w:szCs w:val="28"/>
        </w:rPr>
        <w:t>-пд</w:t>
      </w:r>
    </w:p>
    <w:p w:rsidR="004E518C" w:rsidRDefault="004E518C" w:rsidP="004E518C">
      <w:pPr>
        <w:spacing w:line="360" w:lineRule="exact"/>
        <w:jc w:val="center"/>
        <w:rPr>
          <w:b/>
          <w:sz w:val="28"/>
          <w:szCs w:val="28"/>
        </w:rPr>
      </w:pPr>
    </w:p>
    <w:p w:rsidR="004E518C" w:rsidRPr="004E518C" w:rsidRDefault="004E518C" w:rsidP="004E518C">
      <w:pPr>
        <w:spacing w:line="360" w:lineRule="exact"/>
        <w:jc w:val="center"/>
        <w:rPr>
          <w:b/>
          <w:sz w:val="28"/>
          <w:szCs w:val="28"/>
        </w:rPr>
      </w:pPr>
      <w:r w:rsidRPr="004E518C">
        <w:rPr>
          <w:b/>
          <w:sz w:val="28"/>
          <w:szCs w:val="28"/>
        </w:rPr>
        <w:t>М</w:t>
      </w:r>
      <w:r w:rsidR="000B7722">
        <w:rPr>
          <w:b/>
          <w:sz w:val="28"/>
          <w:szCs w:val="28"/>
        </w:rPr>
        <w:t>етодические рекомендации</w:t>
      </w:r>
    </w:p>
    <w:p w:rsidR="0023503A" w:rsidRDefault="00DA7FED" w:rsidP="00EC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E518C" w:rsidRPr="004E518C">
        <w:rPr>
          <w:b/>
          <w:sz w:val="28"/>
          <w:szCs w:val="28"/>
        </w:rPr>
        <w:t>прогнозировани</w:t>
      </w:r>
      <w:r w:rsidR="00533DCD">
        <w:rPr>
          <w:b/>
          <w:sz w:val="28"/>
          <w:szCs w:val="28"/>
        </w:rPr>
        <w:t>ю</w:t>
      </w:r>
      <w:r w:rsidR="00F96FD3">
        <w:rPr>
          <w:b/>
          <w:sz w:val="28"/>
          <w:szCs w:val="28"/>
        </w:rPr>
        <w:t xml:space="preserve"> </w:t>
      </w:r>
      <w:r w:rsidR="004E518C" w:rsidRPr="004E518C">
        <w:rPr>
          <w:b/>
          <w:sz w:val="28"/>
          <w:szCs w:val="28"/>
        </w:rPr>
        <w:t>доходов</w:t>
      </w:r>
      <w:r>
        <w:rPr>
          <w:b/>
          <w:sz w:val="28"/>
          <w:szCs w:val="28"/>
        </w:rPr>
        <w:t xml:space="preserve"> </w:t>
      </w:r>
      <w:r w:rsidR="00D7669B">
        <w:rPr>
          <w:b/>
          <w:sz w:val="28"/>
          <w:szCs w:val="28"/>
        </w:rPr>
        <w:t>в бюджет</w:t>
      </w:r>
    </w:p>
    <w:p w:rsidR="004E518C" w:rsidRDefault="0023503A" w:rsidP="00EC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4E518C" w:rsidRPr="004E518C" w:rsidRDefault="004E518C" w:rsidP="004E518C">
      <w:pPr>
        <w:adjustRightInd w:val="0"/>
        <w:jc w:val="center"/>
        <w:outlineLvl w:val="1"/>
        <w:rPr>
          <w:b/>
          <w:sz w:val="28"/>
          <w:szCs w:val="28"/>
        </w:rPr>
      </w:pPr>
    </w:p>
    <w:p w:rsidR="004E518C" w:rsidRDefault="004E518C" w:rsidP="004E518C">
      <w:pPr>
        <w:tabs>
          <w:tab w:val="left" w:pos="3000"/>
          <w:tab w:val="center" w:pos="4677"/>
        </w:tabs>
        <w:adjustRightInd w:val="0"/>
        <w:jc w:val="center"/>
        <w:outlineLvl w:val="1"/>
        <w:rPr>
          <w:b/>
          <w:sz w:val="28"/>
          <w:szCs w:val="28"/>
        </w:rPr>
      </w:pPr>
      <w:r w:rsidRPr="004E518C">
        <w:rPr>
          <w:b/>
          <w:sz w:val="28"/>
          <w:szCs w:val="28"/>
        </w:rPr>
        <w:t>Раздел 1</w:t>
      </w:r>
      <w:r w:rsidR="000B7722">
        <w:rPr>
          <w:b/>
          <w:sz w:val="28"/>
          <w:szCs w:val="28"/>
        </w:rPr>
        <w:t>.</w:t>
      </w:r>
      <w:r w:rsidRPr="004E518C">
        <w:rPr>
          <w:b/>
          <w:sz w:val="28"/>
          <w:szCs w:val="28"/>
        </w:rPr>
        <w:t xml:space="preserve"> Общие положения</w:t>
      </w:r>
    </w:p>
    <w:p w:rsidR="00775ECB" w:rsidRDefault="00775ECB" w:rsidP="004E518C">
      <w:pPr>
        <w:tabs>
          <w:tab w:val="left" w:pos="3000"/>
          <w:tab w:val="center" w:pos="4677"/>
        </w:tabs>
        <w:adjustRightInd w:val="0"/>
        <w:jc w:val="center"/>
        <w:outlineLvl w:val="1"/>
        <w:rPr>
          <w:b/>
          <w:sz w:val="28"/>
          <w:szCs w:val="28"/>
        </w:rPr>
      </w:pPr>
    </w:p>
    <w:p w:rsidR="004E518C" w:rsidRPr="004E518C" w:rsidRDefault="004E518C" w:rsidP="004E518C">
      <w:pPr>
        <w:tabs>
          <w:tab w:val="left" w:pos="3000"/>
          <w:tab w:val="center" w:pos="4677"/>
        </w:tabs>
        <w:adjustRightInd w:val="0"/>
        <w:jc w:val="center"/>
        <w:outlineLvl w:val="1"/>
        <w:rPr>
          <w:b/>
          <w:sz w:val="28"/>
          <w:szCs w:val="28"/>
        </w:rPr>
      </w:pPr>
    </w:p>
    <w:p w:rsidR="00741F75" w:rsidRPr="004E75F3" w:rsidRDefault="004E518C" w:rsidP="00741F75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 xml:space="preserve"> </w:t>
      </w:r>
      <w:r w:rsidR="00741F75" w:rsidRPr="004E75F3">
        <w:rPr>
          <w:sz w:val="28"/>
          <w:szCs w:val="28"/>
        </w:rPr>
        <w:t xml:space="preserve">В целях обеспечения </w:t>
      </w:r>
      <w:r w:rsidR="00803804" w:rsidRPr="004E75F3">
        <w:rPr>
          <w:sz w:val="28"/>
          <w:szCs w:val="28"/>
        </w:rPr>
        <w:t>достоверности</w:t>
      </w:r>
      <w:r w:rsidR="00741F75" w:rsidRPr="004E75F3">
        <w:rPr>
          <w:sz w:val="28"/>
          <w:szCs w:val="28"/>
        </w:rPr>
        <w:t xml:space="preserve"> поступлений доходов в бюджетную систему и повышения уровня собираемости налоговых платежей необходимым является переход к актуальной рациональной системе бюджетно-налогового прогнозирования. </w:t>
      </w:r>
    </w:p>
    <w:p w:rsidR="00741F75" w:rsidRPr="004E75F3" w:rsidRDefault="00741F75" w:rsidP="00741F75">
      <w:pPr>
        <w:adjustRightInd w:val="0"/>
        <w:ind w:firstLine="540"/>
        <w:jc w:val="both"/>
        <w:rPr>
          <w:sz w:val="28"/>
          <w:szCs w:val="28"/>
        </w:rPr>
      </w:pPr>
      <w:r w:rsidRPr="004E75F3">
        <w:rPr>
          <w:sz w:val="28"/>
          <w:szCs w:val="28"/>
        </w:rPr>
        <w:t xml:space="preserve">Прогнозирование доходов представляет собой оценку налогового потенциала и поступлений неналоговых доходов в бюджетную систему и осуществляется на основе прогноза социально-экономического развития </w:t>
      </w:r>
      <w:r w:rsidR="00AB0E9A" w:rsidRPr="004E75F3">
        <w:rPr>
          <w:sz w:val="28"/>
          <w:szCs w:val="28"/>
        </w:rPr>
        <w:t>муниципального района «</w:t>
      </w:r>
      <w:proofErr w:type="spellStart"/>
      <w:r w:rsidR="00AB0E9A" w:rsidRPr="004E75F3">
        <w:rPr>
          <w:sz w:val="28"/>
          <w:szCs w:val="28"/>
        </w:rPr>
        <w:t>Карымский</w:t>
      </w:r>
      <w:proofErr w:type="spellEnd"/>
      <w:r w:rsidR="00AB0E9A" w:rsidRPr="004E75F3">
        <w:rPr>
          <w:sz w:val="28"/>
          <w:szCs w:val="28"/>
        </w:rPr>
        <w:t xml:space="preserve"> район»</w:t>
      </w:r>
      <w:r w:rsidRPr="004E75F3">
        <w:rPr>
          <w:sz w:val="28"/>
          <w:szCs w:val="28"/>
        </w:rPr>
        <w:t>, включающего системный комплекс показателей по основным направлениям социально-экономического развития.</w:t>
      </w:r>
    </w:p>
    <w:p w:rsidR="00741F75" w:rsidRPr="004E75F3" w:rsidRDefault="00741F75" w:rsidP="00741F75">
      <w:pPr>
        <w:adjustRightInd w:val="0"/>
        <w:ind w:firstLine="540"/>
        <w:jc w:val="both"/>
        <w:rPr>
          <w:sz w:val="28"/>
          <w:szCs w:val="28"/>
        </w:rPr>
      </w:pPr>
      <w:r w:rsidRPr="004E75F3">
        <w:rPr>
          <w:sz w:val="28"/>
          <w:szCs w:val="28"/>
        </w:rPr>
        <w:t xml:space="preserve">Прогнозирование включает построение прогноза размера налоговых баз по каждому налогу и сбору на основании мониторинга динамики поступлений за ряд периодов, расчет уровней собираемости налогов и сборов, объемов выпадающих доходов, состояние задолженности по налоговым и неналоговым платежам, оценку результатов бюджетного законодательства, законодательства о налогах и сборах и законодательства об иных обязательных платежах. </w:t>
      </w:r>
    </w:p>
    <w:p w:rsidR="004E518C" w:rsidRPr="004E75F3" w:rsidRDefault="004E518C" w:rsidP="00741F75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4E75F3">
        <w:rPr>
          <w:sz w:val="28"/>
          <w:szCs w:val="28"/>
        </w:rPr>
        <w:t>Настоящ</w:t>
      </w:r>
      <w:r w:rsidR="0061676C" w:rsidRPr="004E75F3">
        <w:rPr>
          <w:sz w:val="28"/>
          <w:szCs w:val="28"/>
        </w:rPr>
        <w:t>ие</w:t>
      </w:r>
      <w:r w:rsidRPr="004E75F3">
        <w:rPr>
          <w:sz w:val="28"/>
          <w:szCs w:val="28"/>
        </w:rPr>
        <w:t xml:space="preserve"> Методи</w:t>
      </w:r>
      <w:r w:rsidR="0061676C" w:rsidRPr="004E75F3">
        <w:rPr>
          <w:sz w:val="28"/>
          <w:szCs w:val="28"/>
        </w:rPr>
        <w:t>ческие рекомендации</w:t>
      </w:r>
      <w:r w:rsidRPr="004E75F3">
        <w:rPr>
          <w:sz w:val="28"/>
          <w:szCs w:val="28"/>
        </w:rPr>
        <w:t xml:space="preserve"> </w:t>
      </w:r>
      <w:r w:rsidR="00533DCD" w:rsidRPr="004E75F3">
        <w:rPr>
          <w:sz w:val="28"/>
          <w:szCs w:val="28"/>
        </w:rPr>
        <w:t>по</w:t>
      </w:r>
      <w:r w:rsidRPr="004E75F3">
        <w:rPr>
          <w:sz w:val="28"/>
          <w:szCs w:val="28"/>
        </w:rPr>
        <w:t xml:space="preserve"> прогнозировани</w:t>
      </w:r>
      <w:r w:rsidR="00533DCD" w:rsidRPr="004E75F3">
        <w:rPr>
          <w:sz w:val="28"/>
          <w:szCs w:val="28"/>
        </w:rPr>
        <w:t>ю</w:t>
      </w:r>
      <w:r w:rsidRPr="004E75F3">
        <w:rPr>
          <w:sz w:val="28"/>
          <w:szCs w:val="28"/>
        </w:rPr>
        <w:t xml:space="preserve"> доходов</w:t>
      </w:r>
      <w:r w:rsidR="0061676C" w:rsidRPr="004E75F3">
        <w:rPr>
          <w:sz w:val="28"/>
          <w:szCs w:val="28"/>
        </w:rPr>
        <w:t xml:space="preserve"> </w:t>
      </w:r>
      <w:r w:rsidR="00514F32" w:rsidRPr="004E75F3">
        <w:rPr>
          <w:sz w:val="28"/>
          <w:szCs w:val="28"/>
        </w:rPr>
        <w:t>бюджета муниципального района «</w:t>
      </w:r>
      <w:proofErr w:type="spellStart"/>
      <w:r w:rsidR="00514F32" w:rsidRPr="004E75F3">
        <w:rPr>
          <w:sz w:val="28"/>
          <w:szCs w:val="28"/>
        </w:rPr>
        <w:t>Карымский</w:t>
      </w:r>
      <w:proofErr w:type="spellEnd"/>
      <w:r w:rsidR="00514F32" w:rsidRPr="004E75F3">
        <w:rPr>
          <w:sz w:val="28"/>
          <w:szCs w:val="28"/>
        </w:rPr>
        <w:t xml:space="preserve"> район»</w:t>
      </w:r>
      <w:r w:rsidR="0061676C" w:rsidRPr="004E75F3">
        <w:rPr>
          <w:sz w:val="28"/>
          <w:szCs w:val="28"/>
        </w:rPr>
        <w:t xml:space="preserve"> </w:t>
      </w:r>
      <w:r w:rsidRPr="004E75F3">
        <w:rPr>
          <w:sz w:val="28"/>
          <w:szCs w:val="28"/>
        </w:rPr>
        <w:t>разработан</w:t>
      </w:r>
      <w:r w:rsidR="0061676C" w:rsidRPr="004E75F3">
        <w:rPr>
          <w:sz w:val="28"/>
          <w:szCs w:val="28"/>
        </w:rPr>
        <w:t>ы</w:t>
      </w:r>
      <w:r w:rsidRPr="004E75F3">
        <w:rPr>
          <w:sz w:val="28"/>
          <w:szCs w:val="28"/>
        </w:rPr>
        <w:t xml:space="preserve"> в целях максимальной мобилизации доходов</w:t>
      </w:r>
      <w:r w:rsidR="0061676C" w:rsidRPr="004E75F3">
        <w:rPr>
          <w:sz w:val="28"/>
          <w:szCs w:val="28"/>
        </w:rPr>
        <w:t xml:space="preserve"> </w:t>
      </w:r>
      <w:r w:rsidRPr="004E75F3">
        <w:rPr>
          <w:sz w:val="28"/>
          <w:szCs w:val="28"/>
        </w:rPr>
        <w:t>бюджет</w:t>
      </w:r>
      <w:r w:rsidR="00514F32" w:rsidRPr="004E75F3">
        <w:rPr>
          <w:sz w:val="28"/>
          <w:szCs w:val="28"/>
        </w:rPr>
        <w:t>а</w:t>
      </w:r>
      <w:r w:rsidRPr="004E75F3">
        <w:rPr>
          <w:sz w:val="28"/>
          <w:szCs w:val="28"/>
        </w:rPr>
        <w:t xml:space="preserve"> с учетом направлений бюджетной</w:t>
      </w:r>
      <w:r w:rsidR="00803804" w:rsidRPr="004E75F3">
        <w:rPr>
          <w:sz w:val="28"/>
          <w:szCs w:val="28"/>
        </w:rPr>
        <w:t xml:space="preserve"> политики </w:t>
      </w:r>
      <w:r w:rsidR="00AB0E9A" w:rsidRPr="004E75F3">
        <w:rPr>
          <w:sz w:val="28"/>
          <w:szCs w:val="28"/>
        </w:rPr>
        <w:t>муниципального района «</w:t>
      </w:r>
      <w:proofErr w:type="spellStart"/>
      <w:r w:rsidR="00AB0E9A" w:rsidRPr="004E75F3">
        <w:rPr>
          <w:sz w:val="28"/>
          <w:szCs w:val="28"/>
        </w:rPr>
        <w:t>Карымский</w:t>
      </w:r>
      <w:proofErr w:type="spellEnd"/>
      <w:r w:rsidR="00AB0E9A" w:rsidRPr="004E75F3">
        <w:rPr>
          <w:sz w:val="28"/>
          <w:szCs w:val="28"/>
        </w:rPr>
        <w:t xml:space="preserve"> район» </w:t>
      </w:r>
      <w:r w:rsidRPr="004E75F3">
        <w:rPr>
          <w:sz w:val="28"/>
          <w:szCs w:val="28"/>
        </w:rPr>
        <w:t>и налоговой политики</w:t>
      </w:r>
      <w:r w:rsidR="00803804" w:rsidRPr="004E75F3">
        <w:rPr>
          <w:sz w:val="28"/>
          <w:szCs w:val="28"/>
        </w:rPr>
        <w:t xml:space="preserve"> </w:t>
      </w:r>
      <w:r w:rsidR="00AB0E9A" w:rsidRPr="004E75F3">
        <w:rPr>
          <w:sz w:val="28"/>
          <w:szCs w:val="28"/>
        </w:rPr>
        <w:t>муниципального района «</w:t>
      </w:r>
      <w:proofErr w:type="spellStart"/>
      <w:r w:rsidR="00AB0E9A" w:rsidRPr="004E75F3">
        <w:rPr>
          <w:sz w:val="28"/>
          <w:szCs w:val="28"/>
        </w:rPr>
        <w:t>Карымский</w:t>
      </w:r>
      <w:proofErr w:type="spellEnd"/>
      <w:r w:rsidR="00AB0E9A" w:rsidRPr="004E75F3">
        <w:rPr>
          <w:sz w:val="28"/>
          <w:szCs w:val="28"/>
        </w:rPr>
        <w:t xml:space="preserve"> район»</w:t>
      </w:r>
      <w:r w:rsidRPr="004E75F3">
        <w:rPr>
          <w:sz w:val="28"/>
          <w:szCs w:val="28"/>
        </w:rPr>
        <w:t xml:space="preserve"> и включ</w:t>
      </w:r>
      <w:r w:rsidR="0061676C" w:rsidRPr="004E75F3">
        <w:rPr>
          <w:sz w:val="28"/>
          <w:szCs w:val="28"/>
        </w:rPr>
        <w:t>ают</w:t>
      </w:r>
      <w:r w:rsidRPr="004E75F3">
        <w:rPr>
          <w:sz w:val="28"/>
          <w:szCs w:val="28"/>
        </w:rPr>
        <w:t xml:space="preserve"> алгоритмы расчетов по основным налоговым и неналоговым доходам </w:t>
      </w:r>
      <w:r w:rsidR="0061676C" w:rsidRPr="004E75F3">
        <w:rPr>
          <w:sz w:val="28"/>
          <w:szCs w:val="28"/>
        </w:rPr>
        <w:t>бюджет</w:t>
      </w:r>
      <w:r w:rsidR="00514F32" w:rsidRPr="004E75F3">
        <w:rPr>
          <w:sz w:val="28"/>
          <w:szCs w:val="28"/>
        </w:rPr>
        <w:t>а муниципального района «</w:t>
      </w:r>
      <w:proofErr w:type="spellStart"/>
      <w:r w:rsidR="00514F32" w:rsidRPr="004E75F3">
        <w:rPr>
          <w:sz w:val="28"/>
          <w:szCs w:val="28"/>
        </w:rPr>
        <w:t>Карымский</w:t>
      </w:r>
      <w:proofErr w:type="spellEnd"/>
      <w:r w:rsidR="00514F32" w:rsidRPr="004E75F3">
        <w:rPr>
          <w:sz w:val="28"/>
          <w:szCs w:val="28"/>
        </w:rPr>
        <w:t xml:space="preserve"> район»</w:t>
      </w:r>
      <w:r w:rsidR="00335CAC" w:rsidRPr="004E75F3">
        <w:rPr>
          <w:sz w:val="28"/>
          <w:szCs w:val="28"/>
        </w:rPr>
        <w:t>.</w:t>
      </w:r>
      <w:proofErr w:type="gramEnd"/>
    </w:p>
    <w:p w:rsidR="004E518C" w:rsidRPr="004E75F3" w:rsidRDefault="004E518C" w:rsidP="004E518C">
      <w:pPr>
        <w:adjustRightInd w:val="0"/>
        <w:ind w:firstLine="540"/>
        <w:jc w:val="both"/>
        <w:rPr>
          <w:sz w:val="28"/>
          <w:szCs w:val="28"/>
        </w:rPr>
      </w:pPr>
      <w:r w:rsidRPr="004E75F3">
        <w:rPr>
          <w:sz w:val="28"/>
          <w:szCs w:val="28"/>
        </w:rPr>
        <w:t>Прогнозирование доходов</w:t>
      </w:r>
      <w:r w:rsidR="00741F75" w:rsidRPr="004E75F3">
        <w:rPr>
          <w:sz w:val="28"/>
          <w:szCs w:val="28"/>
        </w:rPr>
        <w:t xml:space="preserve"> </w:t>
      </w:r>
      <w:r w:rsidR="00514F32" w:rsidRPr="004E75F3">
        <w:rPr>
          <w:sz w:val="28"/>
          <w:szCs w:val="28"/>
        </w:rPr>
        <w:t>б</w:t>
      </w:r>
      <w:r w:rsidR="00741F75" w:rsidRPr="004E75F3">
        <w:rPr>
          <w:sz w:val="28"/>
          <w:szCs w:val="28"/>
        </w:rPr>
        <w:t>юджет</w:t>
      </w:r>
      <w:r w:rsidR="00514F32" w:rsidRPr="004E75F3">
        <w:rPr>
          <w:sz w:val="28"/>
          <w:szCs w:val="28"/>
        </w:rPr>
        <w:t>а муниципального района «</w:t>
      </w:r>
      <w:proofErr w:type="spellStart"/>
      <w:r w:rsidR="00514F32" w:rsidRPr="004E75F3">
        <w:rPr>
          <w:sz w:val="28"/>
          <w:szCs w:val="28"/>
        </w:rPr>
        <w:t>Карымский</w:t>
      </w:r>
      <w:proofErr w:type="spellEnd"/>
      <w:r w:rsidR="00514F32" w:rsidRPr="004E75F3">
        <w:rPr>
          <w:sz w:val="28"/>
          <w:szCs w:val="28"/>
        </w:rPr>
        <w:t xml:space="preserve"> район»</w:t>
      </w:r>
      <w:r w:rsidRPr="004E75F3">
        <w:rPr>
          <w:sz w:val="28"/>
          <w:szCs w:val="28"/>
        </w:rPr>
        <w:t xml:space="preserve"> базируется на следующих принципах:</w:t>
      </w:r>
    </w:p>
    <w:p w:rsidR="004E518C" w:rsidRPr="004E75F3" w:rsidRDefault="004E518C" w:rsidP="00611E9D">
      <w:pPr>
        <w:adjustRightInd w:val="0"/>
        <w:ind w:firstLine="540"/>
        <w:jc w:val="both"/>
        <w:rPr>
          <w:sz w:val="28"/>
          <w:szCs w:val="28"/>
        </w:rPr>
      </w:pPr>
      <w:r w:rsidRPr="004E75F3">
        <w:rPr>
          <w:sz w:val="28"/>
          <w:szCs w:val="28"/>
        </w:rPr>
        <w:t>достоверность сведений, используемых при прогнозировании;</w:t>
      </w:r>
    </w:p>
    <w:p w:rsidR="004E518C" w:rsidRPr="004E75F3" w:rsidRDefault="004E518C" w:rsidP="00611E9D">
      <w:pPr>
        <w:adjustRightInd w:val="0"/>
        <w:ind w:firstLine="540"/>
        <w:jc w:val="both"/>
        <w:rPr>
          <w:sz w:val="28"/>
          <w:szCs w:val="28"/>
        </w:rPr>
      </w:pPr>
      <w:r w:rsidRPr="004E75F3">
        <w:rPr>
          <w:sz w:val="28"/>
          <w:szCs w:val="28"/>
        </w:rPr>
        <w:t>зависимость между коэффициентами роста (снижения) макроэкономических показателей и динамикой поступления прогнозируемых доходных источников;</w:t>
      </w:r>
    </w:p>
    <w:p w:rsidR="004E518C" w:rsidRPr="004E75F3" w:rsidRDefault="004E518C" w:rsidP="00611E9D">
      <w:pPr>
        <w:adjustRightInd w:val="0"/>
        <w:ind w:firstLine="540"/>
        <w:jc w:val="both"/>
        <w:rPr>
          <w:sz w:val="28"/>
          <w:szCs w:val="28"/>
        </w:rPr>
      </w:pPr>
      <w:r w:rsidRPr="004E75F3">
        <w:rPr>
          <w:sz w:val="28"/>
          <w:szCs w:val="28"/>
        </w:rPr>
        <w:t>минимизация потерь и выпадающих доходов бюджетной системы.</w:t>
      </w:r>
    </w:p>
    <w:p w:rsidR="004E518C" w:rsidRPr="004E75F3" w:rsidRDefault="004E518C" w:rsidP="004E518C">
      <w:pPr>
        <w:adjustRightInd w:val="0"/>
        <w:ind w:firstLine="540"/>
        <w:jc w:val="both"/>
        <w:rPr>
          <w:sz w:val="28"/>
          <w:szCs w:val="28"/>
        </w:rPr>
      </w:pPr>
      <w:r w:rsidRPr="004E75F3">
        <w:rPr>
          <w:sz w:val="28"/>
          <w:szCs w:val="28"/>
        </w:rPr>
        <w:lastRenderedPageBreak/>
        <w:t>Прогнозирование доходов</w:t>
      </w:r>
      <w:r w:rsidR="00741F75" w:rsidRPr="004E75F3">
        <w:rPr>
          <w:sz w:val="28"/>
          <w:szCs w:val="28"/>
        </w:rPr>
        <w:t xml:space="preserve"> </w:t>
      </w:r>
      <w:r w:rsidRPr="004E75F3">
        <w:rPr>
          <w:sz w:val="28"/>
          <w:szCs w:val="28"/>
        </w:rPr>
        <w:t>бюджет</w:t>
      </w:r>
      <w:r w:rsidR="003B646C" w:rsidRPr="004E75F3">
        <w:rPr>
          <w:sz w:val="28"/>
          <w:szCs w:val="28"/>
        </w:rPr>
        <w:t>а муниципального района «</w:t>
      </w:r>
      <w:proofErr w:type="spellStart"/>
      <w:r w:rsidR="003B646C" w:rsidRPr="004E75F3">
        <w:rPr>
          <w:sz w:val="28"/>
          <w:szCs w:val="28"/>
        </w:rPr>
        <w:t>Карымский</w:t>
      </w:r>
      <w:proofErr w:type="spellEnd"/>
      <w:r w:rsidR="003B646C" w:rsidRPr="004E75F3">
        <w:rPr>
          <w:sz w:val="28"/>
          <w:szCs w:val="28"/>
        </w:rPr>
        <w:t xml:space="preserve"> район»</w:t>
      </w:r>
      <w:r w:rsidRPr="004E75F3">
        <w:rPr>
          <w:sz w:val="28"/>
          <w:szCs w:val="28"/>
        </w:rPr>
        <w:t xml:space="preserve"> осуществляется</w:t>
      </w:r>
      <w:r w:rsidR="003B646C" w:rsidRPr="004E75F3">
        <w:rPr>
          <w:sz w:val="28"/>
          <w:szCs w:val="28"/>
        </w:rPr>
        <w:t xml:space="preserve"> в соответствии со следующими документами и показателями</w:t>
      </w:r>
      <w:r w:rsidRPr="004E75F3">
        <w:rPr>
          <w:sz w:val="28"/>
          <w:szCs w:val="28"/>
        </w:rPr>
        <w:t>:</w:t>
      </w:r>
    </w:p>
    <w:p w:rsidR="003B646C" w:rsidRPr="004E75F3" w:rsidRDefault="003B646C" w:rsidP="003B646C">
      <w:pPr>
        <w:ind w:firstLine="708"/>
        <w:jc w:val="both"/>
        <w:rPr>
          <w:sz w:val="28"/>
          <w:szCs w:val="28"/>
        </w:rPr>
      </w:pPr>
      <w:r w:rsidRPr="004E75F3">
        <w:rPr>
          <w:sz w:val="28"/>
          <w:szCs w:val="28"/>
        </w:rPr>
        <w:t>- основные направления бюджетной и налоговой политики Российской Федерации</w:t>
      </w:r>
      <w:r w:rsidR="008F18EF" w:rsidRPr="004E75F3">
        <w:rPr>
          <w:sz w:val="28"/>
          <w:szCs w:val="28"/>
        </w:rPr>
        <w:t>, Забайкальского края</w:t>
      </w:r>
      <w:r w:rsidR="00AB0E9A" w:rsidRPr="004E75F3">
        <w:rPr>
          <w:sz w:val="28"/>
          <w:szCs w:val="28"/>
        </w:rPr>
        <w:t xml:space="preserve"> и муниципального района «</w:t>
      </w:r>
      <w:proofErr w:type="spellStart"/>
      <w:r w:rsidR="00AB0E9A" w:rsidRPr="004E75F3">
        <w:rPr>
          <w:sz w:val="28"/>
          <w:szCs w:val="28"/>
        </w:rPr>
        <w:t>Карымский</w:t>
      </w:r>
      <w:proofErr w:type="spellEnd"/>
      <w:r w:rsidR="00AB0E9A" w:rsidRPr="004E75F3">
        <w:rPr>
          <w:sz w:val="28"/>
          <w:szCs w:val="28"/>
        </w:rPr>
        <w:t xml:space="preserve"> район»</w:t>
      </w:r>
      <w:r w:rsidRPr="004E75F3">
        <w:rPr>
          <w:sz w:val="28"/>
          <w:szCs w:val="28"/>
        </w:rPr>
        <w:t xml:space="preserve"> на очередной финансовый год и плановый период;</w:t>
      </w:r>
    </w:p>
    <w:p w:rsidR="003B646C" w:rsidRPr="004E75F3" w:rsidRDefault="003B646C" w:rsidP="0091275B">
      <w:pPr>
        <w:ind w:firstLine="708"/>
        <w:contextualSpacing/>
        <w:jc w:val="both"/>
        <w:rPr>
          <w:sz w:val="28"/>
          <w:szCs w:val="28"/>
        </w:rPr>
      </w:pPr>
      <w:r w:rsidRPr="004E75F3">
        <w:rPr>
          <w:sz w:val="28"/>
          <w:szCs w:val="28"/>
        </w:rPr>
        <w:t>- прогноз социально-экономического развития муниципального района «</w:t>
      </w:r>
      <w:proofErr w:type="spellStart"/>
      <w:r w:rsidRPr="004E75F3">
        <w:rPr>
          <w:sz w:val="28"/>
          <w:szCs w:val="28"/>
        </w:rPr>
        <w:t>Карымский</w:t>
      </w:r>
      <w:proofErr w:type="spellEnd"/>
      <w:r w:rsidRPr="004E75F3">
        <w:rPr>
          <w:sz w:val="28"/>
          <w:szCs w:val="28"/>
        </w:rPr>
        <w:t xml:space="preserve"> район» на очередной финансовый год и плановый период;</w:t>
      </w:r>
    </w:p>
    <w:p w:rsidR="003B646C" w:rsidRPr="004E75F3" w:rsidRDefault="003B646C" w:rsidP="0091275B">
      <w:pPr>
        <w:ind w:firstLine="708"/>
        <w:contextualSpacing/>
        <w:jc w:val="both"/>
        <w:rPr>
          <w:sz w:val="28"/>
          <w:szCs w:val="28"/>
        </w:rPr>
      </w:pPr>
      <w:r w:rsidRPr="004E75F3">
        <w:rPr>
          <w:sz w:val="28"/>
          <w:szCs w:val="28"/>
        </w:rPr>
        <w:t>-  отчетность налоговых органов, органов федерального казначейства и статистическая отчетность;</w:t>
      </w:r>
    </w:p>
    <w:p w:rsidR="003B646C" w:rsidRPr="004E75F3" w:rsidRDefault="003B646C" w:rsidP="0091275B">
      <w:pPr>
        <w:ind w:firstLine="708"/>
        <w:contextualSpacing/>
        <w:jc w:val="both"/>
        <w:rPr>
          <w:sz w:val="28"/>
          <w:szCs w:val="28"/>
        </w:rPr>
      </w:pPr>
      <w:r w:rsidRPr="004E75F3">
        <w:rPr>
          <w:sz w:val="28"/>
          <w:szCs w:val="28"/>
        </w:rPr>
        <w:t>- отчетность об исполнении бюджета;</w:t>
      </w:r>
    </w:p>
    <w:p w:rsidR="0091275B" w:rsidRPr="004E75F3" w:rsidRDefault="0091275B" w:rsidP="0091275B">
      <w:pPr>
        <w:pStyle w:val="ConsPlusNormal"/>
        <w:ind w:firstLine="540"/>
        <w:contextualSpacing/>
        <w:jc w:val="both"/>
      </w:pPr>
      <w:r w:rsidRPr="004E75F3">
        <w:t>- динамика поступлений доходов в бюджет поселения за два отчетных финансовых года;</w:t>
      </w:r>
    </w:p>
    <w:p w:rsidR="003B646C" w:rsidRPr="004E75F3" w:rsidRDefault="003B646C" w:rsidP="0091275B">
      <w:pPr>
        <w:contextualSpacing/>
        <w:jc w:val="both"/>
        <w:rPr>
          <w:sz w:val="28"/>
          <w:szCs w:val="28"/>
        </w:rPr>
      </w:pPr>
      <w:r w:rsidRPr="004E75F3">
        <w:rPr>
          <w:sz w:val="28"/>
          <w:szCs w:val="28"/>
        </w:rPr>
        <w:tab/>
        <w:t>- оценка поступлений платежей в бюджет в текущем финансовом году</w:t>
      </w:r>
      <w:r w:rsidR="0091275B" w:rsidRPr="004E75F3">
        <w:rPr>
          <w:sz w:val="28"/>
          <w:szCs w:val="28"/>
        </w:rPr>
        <w:t>;</w:t>
      </w:r>
    </w:p>
    <w:p w:rsidR="0091275B" w:rsidRPr="004E75F3" w:rsidRDefault="0091275B" w:rsidP="0091275B">
      <w:pPr>
        <w:pStyle w:val="ConsPlusNormal"/>
        <w:ind w:firstLine="540"/>
        <w:jc w:val="both"/>
      </w:pPr>
      <w:r w:rsidRPr="004E75F3">
        <w:t>- других данных, применяемых с целью повышения реалистичности и эффективности прогнозных расчетов.</w:t>
      </w:r>
    </w:p>
    <w:p w:rsidR="004E518C" w:rsidRPr="004E75F3" w:rsidRDefault="004E518C" w:rsidP="0091275B">
      <w:pPr>
        <w:adjustRightInd w:val="0"/>
        <w:ind w:firstLine="540"/>
        <w:contextualSpacing/>
        <w:jc w:val="both"/>
        <w:rPr>
          <w:sz w:val="28"/>
          <w:szCs w:val="28"/>
        </w:rPr>
      </w:pPr>
      <w:r w:rsidRPr="004E75F3">
        <w:rPr>
          <w:sz w:val="28"/>
          <w:szCs w:val="28"/>
        </w:rPr>
        <w:t>В целях настоящ</w:t>
      </w:r>
      <w:r w:rsidR="00803804" w:rsidRPr="004E75F3">
        <w:rPr>
          <w:sz w:val="28"/>
          <w:szCs w:val="28"/>
        </w:rPr>
        <w:t>их методических рекомендаций</w:t>
      </w:r>
      <w:r w:rsidRPr="004E75F3">
        <w:rPr>
          <w:sz w:val="28"/>
          <w:szCs w:val="28"/>
        </w:rPr>
        <w:t xml:space="preserve"> используются следующие понятия:</w:t>
      </w:r>
    </w:p>
    <w:p w:rsidR="004E518C" w:rsidRPr="004E75F3" w:rsidRDefault="004E518C" w:rsidP="0091275B">
      <w:pPr>
        <w:adjustRightInd w:val="0"/>
        <w:ind w:firstLine="540"/>
        <w:contextualSpacing/>
        <w:jc w:val="both"/>
        <w:rPr>
          <w:sz w:val="28"/>
          <w:szCs w:val="28"/>
        </w:rPr>
      </w:pPr>
      <w:r w:rsidRPr="004E75F3">
        <w:rPr>
          <w:sz w:val="28"/>
          <w:szCs w:val="28"/>
        </w:rPr>
        <w:t>«текущий финансовый год» - год, в котором осуществляется составление и рассмотрение проекта</w:t>
      </w:r>
      <w:r w:rsidR="000B7722" w:rsidRPr="004E75F3">
        <w:rPr>
          <w:sz w:val="28"/>
          <w:szCs w:val="28"/>
        </w:rPr>
        <w:t xml:space="preserve"> решения о</w:t>
      </w:r>
      <w:r w:rsidRPr="004E75F3">
        <w:rPr>
          <w:sz w:val="28"/>
          <w:szCs w:val="28"/>
        </w:rPr>
        <w:t xml:space="preserve"> бюджет</w:t>
      </w:r>
      <w:r w:rsidR="000B7722" w:rsidRPr="004E75F3">
        <w:rPr>
          <w:sz w:val="28"/>
          <w:szCs w:val="28"/>
        </w:rPr>
        <w:t>е</w:t>
      </w:r>
      <w:r w:rsidR="00741F75" w:rsidRPr="004E75F3">
        <w:rPr>
          <w:sz w:val="28"/>
          <w:szCs w:val="28"/>
        </w:rPr>
        <w:t xml:space="preserve"> муниципального образования</w:t>
      </w:r>
      <w:r w:rsidRPr="004E75F3">
        <w:rPr>
          <w:sz w:val="28"/>
          <w:szCs w:val="28"/>
        </w:rPr>
        <w:t xml:space="preserve"> на очередной финансовый год и плановый период;</w:t>
      </w:r>
    </w:p>
    <w:p w:rsidR="00741F75" w:rsidRPr="004E75F3" w:rsidRDefault="00741F75" w:rsidP="00741F75">
      <w:pPr>
        <w:adjustRightInd w:val="0"/>
        <w:ind w:firstLine="540"/>
        <w:jc w:val="both"/>
        <w:rPr>
          <w:sz w:val="28"/>
          <w:szCs w:val="28"/>
        </w:rPr>
      </w:pPr>
      <w:r w:rsidRPr="004E75F3">
        <w:rPr>
          <w:sz w:val="28"/>
          <w:szCs w:val="28"/>
        </w:rPr>
        <w:t>«отчетный финансовый год» - год, предшествующий текущему году;</w:t>
      </w:r>
    </w:p>
    <w:p w:rsidR="00B8632F" w:rsidRPr="004E75F3" w:rsidRDefault="00B8632F" w:rsidP="00A45EB8">
      <w:pPr>
        <w:adjustRightInd w:val="0"/>
        <w:ind w:firstLine="540"/>
        <w:jc w:val="both"/>
        <w:rPr>
          <w:sz w:val="28"/>
          <w:szCs w:val="28"/>
        </w:rPr>
      </w:pPr>
      <w:r w:rsidRPr="004E75F3">
        <w:rPr>
          <w:sz w:val="28"/>
          <w:szCs w:val="28"/>
        </w:rPr>
        <w:t>«предыдущий финансовый год» - год, предшествующий отчетному финансовому году;</w:t>
      </w:r>
    </w:p>
    <w:p w:rsidR="00A45EB8" w:rsidRPr="004E75F3" w:rsidRDefault="00A45EB8" w:rsidP="00A45EB8">
      <w:pPr>
        <w:adjustRightInd w:val="0"/>
        <w:ind w:firstLine="540"/>
        <w:jc w:val="both"/>
        <w:rPr>
          <w:sz w:val="28"/>
          <w:szCs w:val="28"/>
        </w:rPr>
      </w:pPr>
      <w:r w:rsidRPr="004E75F3">
        <w:rPr>
          <w:sz w:val="28"/>
          <w:szCs w:val="28"/>
        </w:rPr>
        <w:t>«очередной финансовый год» - год, следующий за текущим финансовым годом;</w:t>
      </w:r>
    </w:p>
    <w:p w:rsidR="00741F75" w:rsidRPr="004E75F3" w:rsidRDefault="00741F75" w:rsidP="00A54D21">
      <w:pPr>
        <w:adjustRightInd w:val="0"/>
        <w:ind w:firstLine="539"/>
        <w:contextualSpacing/>
        <w:jc w:val="both"/>
        <w:rPr>
          <w:sz w:val="28"/>
          <w:szCs w:val="28"/>
        </w:rPr>
      </w:pPr>
      <w:r w:rsidRPr="004E75F3">
        <w:rPr>
          <w:sz w:val="28"/>
          <w:szCs w:val="28"/>
        </w:rPr>
        <w:t>«плановый период» - два финансовых года, следующих за очередным финансовым годом;</w:t>
      </w:r>
    </w:p>
    <w:p w:rsidR="00741F75" w:rsidRPr="004E75F3" w:rsidRDefault="00741F75" w:rsidP="00A54D21">
      <w:pPr>
        <w:adjustRightInd w:val="0"/>
        <w:ind w:firstLine="539"/>
        <w:contextualSpacing/>
        <w:jc w:val="both"/>
        <w:rPr>
          <w:sz w:val="28"/>
          <w:szCs w:val="28"/>
        </w:rPr>
      </w:pPr>
      <w:r w:rsidRPr="004E75F3">
        <w:rPr>
          <w:sz w:val="28"/>
          <w:szCs w:val="28"/>
        </w:rPr>
        <w:t>«прогнозируемый период» - год (ряд лет), на который осуществляется прог</w:t>
      </w:r>
      <w:r w:rsidR="00D7669B" w:rsidRPr="004E75F3">
        <w:rPr>
          <w:sz w:val="28"/>
          <w:szCs w:val="28"/>
        </w:rPr>
        <w:t>н</w:t>
      </w:r>
      <w:r w:rsidRPr="004E75F3">
        <w:rPr>
          <w:sz w:val="28"/>
          <w:szCs w:val="28"/>
        </w:rPr>
        <w:t>оз доходов.</w:t>
      </w:r>
    </w:p>
    <w:p w:rsidR="00C46F98" w:rsidRPr="004E75F3" w:rsidRDefault="00C46F98" w:rsidP="00A54D21">
      <w:pPr>
        <w:pStyle w:val="ConsPlusNormal"/>
        <w:ind w:firstLine="539"/>
        <w:contextualSpacing/>
        <w:jc w:val="both"/>
      </w:pPr>
      <w:r w:rsidRPr="004E75F3">
        <w:t xml:space="preserve"> Расчеты прогноза</w:t>
      </w:r>
      <w:r w:rsidR="00A54D21">
        <w:t>,</w:t>
      </w:r>
      <w:r w:rsidRPr="004E75F3">
        <w:t xml:space="preserve"> </w:t>
      </w:r>
      <w:proofErr w:type="spellStart"/>
      <w:r w:rsidRPr="004E75F3">
        <w:t>администрируемых</w:t>
      </w:r>
      <w:proofErr w:type="spellEnd"/>
      <w:r w:rsidRPr="004E75F3">
        <w:t xml:space="preserve"> доходов</w:t>
      </w:r>
      <w:r w:rsidR="00A54D21">
        <w:t>,</w:t>
      </w:r>
      <w:r w:rsidRPr="004E75F3">
        <w:t xml:space="preserve"> производятся по каждому виду доходов</w:t>
      </w:r>
      <w:r w:rsidR="00A54D21">
        <w:t>,</w:t>
      </w:r>
      <w:r w:rsidRPr="004E75F3">
        <w:t xml:space="preserve"> в соответствии с бюджетной клас</w:t>
      </w:r>
      <w:r w:rsidR="00CA2D34">
        <w:t>сификацией Российской Федерации.</w:t>
      </w:r>
    </w:p>
    <w:p w:rsidR="00C46F98" w:rsidRPr="004E75F3" w:rsidRDefault="00C46F98" w:rsidP="00A54D21">
      <w:pPr>
        <w:pStyle w:val="ConsPlusNormal"/>
        <w:ind w:firstLine="539"/>
        <w:contextualSpacing/>
        <w:jc w:val="both"/>
      </w:pPr>
      <w:r w:rsidRPr="004E75F3">
        <w:t>Расчеты прогноза</w:t>
      </w:r>
      <w:r w:rsidR="00A54D21">
        <w:t>,</w:t>
      </w:r>
      <w:r w:rsidRPr="004E75F3">
        <w:t xml:space="preserve"> </w:t>
      </w:r>
      <w:proofErr w:type="spellStart"/>
      <w:r w:rsidRPr="004E75F3">
        <w:t>администрируемых</w:t>
      </w:r>
      <w:proofErr w:type="spellEnd"/>
      <w:r w:rsidRPr="004E75F3">
        <w:t xml:space="preserve"> доходов</w:t>
      </w:r>
      <w:r w:rsidR="00A54D21">
        <w:t>,</w:t>
      </w:r>
      <w:r w:rsidRPr="004E75F3">
        <w:t xml:space="preserve"> производятся по одному или нескольким из следующих методов:</w:t>
      </w:r>
    </w:p>
    <w:p w:rsidR="00C46F98" w:rsidRPr="004E75F3" w:rsidRDefault="00C46F98" w:rsidP="00A54D21">
      <w:pPr>
        <w:pStyle w:val="ConsPlusNormal"/>
        <w:ind w:firstLine="540"/>
        <w:contextualSpacing/>
        <w:jc w:val="both"/>
      </w:pPr>
      <w:r w:rsidRPr="004E75F3"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поступлений, прогнозируемого вида доходов;</w:t>
      </w:r>
    </w:p>
    <w:p w:rsidR="00C46F98" w:rsidRPr="004E75F3" w:rsidRDefault="00C46F98" w:rsidP="00A54D21">
      <w:pPr>
        <w:pStyle w:val="ConsPlusNormal"/>
        <w:ind w:firstLine="540"/>
        <w:contextualSpacing/>
        <w:jc w:val="both"/>
      </w:pPr>
      <w:r w:rsidRPr="004E75F3">
        <w:t>- усреднение - расчет,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C46F98" w:rsidRPr="004E75F3" w:rsidRDefault="00C46F98" w:rsidP="00A54D21">
      <w:pPr>
        <w:pStyle w:val="ConsPlusNormal"/>
        <w:ind w:firstLine="540"/>
        <w:contextualSpacing/>
        <w:jc w:val="both"/>
      </w:pPr>
      <w:r w:rsidRPr="004E75F3">
        <w:lastRenderedPageBreak/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C46F98" w:rsidRPr="004E75F3" w:rsidRDefault="00C46F98" w:rsidP="00A54D21">
      <w:pPr>
        <w:pStyle w:val="ConsPlusNormal"/>
        <w:ind w:firstLine="540"/>
        <w:contextualSpacing/>
        <w:jc w:val="both"/>
      </w:pPr>
      <w:r w:rsidRPr="004E75F3">
        <w:t>-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A54D21" w:rsidRDefault="00C46F98" w:rsidP="00A54D21">
      <w:pPr>
        <w:ind w:firstLine="709"/>
        <w:contextualSpacing/>
        <w:jc w:val="both"/>
        <w:rPr>
          <w:sz w:val="28"/>
          <w:szCs w:val="28"/>
        </w:rPr>
      </w:pPr>
      <w:r w:rsidRPr="004E75F3">
        <w:rPr>
          <w:sz w:val="28"/>
          <w:szCs w:val="28"/>
        </w:rPr>
        <w:t>- иной метод, который должен быть описан и обоснован в методике прогнозирования</w:t>
      </w:r>
      <w:r w:rsidR="00A54D21">
        <w:rPr>
          <w:sz w:val="28"/>
          <w:szCs w:val="28"/>
        </w:rPr>
        <w:t>.</w:t>
      </w:r>
    </w:p>
    <w:p w:rsidR="004E75F3" w:rsidRPr="00A54D21" w:rsidRDefault="004E75F3" w:rsidP="00A54D21">
      <w:pPr>
        <w:ind w:firstLine="709"/>
        <w:contextualSpacing/>
        <w:jc w:val="both"/>
        <w:rPr>
          <w:sz w:val="28"/>
          <w:szCs w:val="28"/>
        </w:rPr>
      </w:pPr>
      <w:r w:rsidRPr="00A54D21">
        <w:rPr>
          <w:sz w:val="28"/>
          <w:szCs w:val="28"/>
        </w:rPr>
        <w:t xml:space="preserve"> Для расчета доходов за основу берутся сведения за отчетный период, последний отчетный период текущего года, оценка поступлений на текущий финансовый год.</w:t>
      </w:r>
    </w:p>
    <w:p w:rsidR="004E75F3" w:rsidRPr="004E75F3" w:rsidRDefault="004E75F3" w:rsidP="00A54D21">
      <w:pPr>
        <w:pStyle w:val="ConsPlusNormal"/>
        <w:ind w:firstLine="540"/>
        <w:contextualSpacing/>
        <w:jc w:val="both"/>
      </w:pPr>
      <w:r w:rsidRPr="004E75F3">
        <w:t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</w:t>
      </w:r>
    </w:p>
    <w:p w:rsidR="004E75F3" w:rsidRPr="004E75F3" w:rsidRDefault="004E75F3" w:rsidP="00A54D21">
      <w:pPr>
        <w:pStyle w:val="ConsPlusNormal"/>
        <w:ind w:firstLine="540"/>
        <w:contextualSpacing/>
        <w:jc w:val="both"/>
      </w:pPr>
      <w:r w:rsidRPr="004E75F3">
        <w:t>Прогнозирование доходов на очередной финансовый год и плановый период включает:</w:t>
      </w:r>
    </w:p>
    <w:p w:rsidR="004E75F3" w:rsidRPr="004E75F3" w:rsidRDefault="004E75F3" w:rsidP="00A54D21">
      <w:pPr>
        <w:pStyle w:val="ConsPlusNormal"/>
        <w:ind w:firstLine="540"/>
        <w:contextualSpacing/>
        <w:jc w:val="both"/>
      </w:pPr>
      <w:r w:rsidRPr="004E75F3">
        <w:t>- расчет уточненных объемов доходов на очередной финансовый год и первый год планового периода;</w:t>
      </w:r>
    </w:p>
    <w:p w:rsidR="004E75F3" w:rsidRPr="004E75F3" w:rsidRDefault="004E75F3" w:rsidP="00A54D21">
      <w:pPr>
        <w:pStyle w:val="ConsPlusNormal"/>
        <w:ind w:firstLine="540"/>
        <w:contextualSpacing/>
        <w:jc w:val="both"/>
      </w:pPr>
      <w:r w:rsidRPr="004E75F3">
        <w:t>- расчет объемов доходов на второй год планового периода.</w:t>
      </w:r>
    </w:p>
    <w:p w:rsidR="004E75F3" w:rsidRPr="004E75F3" w:rsidRDefault="004E75F3" w:rsidP="00A54D21">
      <w:pPr>
        <w:pStyle w:val="ConsPlusNormal"/>
        <w:ind w:firstLine="540"/>
        <w:contextualSpacing/>
        <w:jc w:val="both"/>
      </w:pPr>
      <w:r w:rsidRPr="004E75F3">
        <w:t>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отчетном периоде.</w:t>
      </w:r>
    </w:p>
    <w:p w:rsidR="004E75F3" w:rsidRDefault="004E75F3" w:rsidP="00A54D21">
      <w:pPr>
        <w:pStyle w:val="ConsPlusNormal"/>
        <w:ind w:firstLine="540"/>
        <w:contextualSpacing/>
        <w:jc w:val="both"/>
      </w:pPr>
      <w:r w:rsidRPr="004E75F3">
        <w:t>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4E75F3" w:rsidRDefault="004E75F3" w:rsidP="004E75F3">
      <w:pPr>
        <w:pStyle w:val="ConsPlusNormal"/>
        <w:spacing w:before="240"/>
        <w:ind w:firstLine="540"/>
        <w:jc w:val="both"/>
      </w:pPr>
    </w:p>
    <w:p w:rsidR="004E75F3" w:rsidRPr="00D7669B" w:rsidRDefault="004E75F3" w:rsidP="00C46F98">
      <w:pPr>
        <w:ind w:firstLine="709"/>
        <w:jc w:val="both"/>
        <w:rPr>
          <w:sz w:val="28"/>
          <w:szCs w:val="28"/>
        </w:rPr>
      </w:pPr>
    </w:p>
    <w:p w:rsidR="00AC3C94" w:rsidRDefault="00AC3C94" w:rsidP="004E518C">
      <w:pPr>
        <w:adjustRightInd w:val="0"/>
        <w:jc w:val="center"/>
        <w:outlineLvl w:val="1"/>
        <w:rPr>
          <w:b/>
          <w:sz w:val="28"/>
          <w:szCs w:val="28"/>
        </w:rPr>
        <w:sectPr w:rsidR="00AC3C94" w:rsidSect="00AC3C94">
          <w:headerReference w:type="default" r:id="rId9"/>
          <w:pgSz w:w="11906" w:h="16838"/>
          <w:pgMar w:top="1134" w:right="567" w:bottom="1134" w:left="1985" w:header="708" w:footer="708" w:gutter="0"/>
          <w:cols w:space="708"/>
          <w:titlePg/>
          <w:docGrid w:linePitch="360"/>
        </w:sectPr>
      </w:pPr>
    </w:p>
    <w:p w:rsidR="002B32A0" w:rsidRDefault="002B32A0" w:rsidP="002B32A0">
      <w:pPr>
        <w:adjustRightInd w:val="0"/>
        <w:jc w:val="right"/>
        <w:outlineLvl w:val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Приложение</w:t>
      </w:r>
    </w:p>
    <w:p w:rsidR="002B32A0" w:rsidRDefault="002B32A0" w:rsidP="002B32A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B32A0">
        <w:rPr>
          <w:sz w:val="28"/>
          <w:szCs w:val="28"/>
        </w:rPr>
        <w:t>к</w:t>
      </w:r>
      <w:r>
        <w:rPr>
          <w:sz w:val="28"/>
          <w:szCs w:val="28"/>
        </w:rPr>
        <w:t xml:space="preserve"> Методически</w:t>
      </w:r>
      <w:r w:rsidR="00AF3BD7">
        <w:rPr>
          <w:sz w:val="28"/>
          <w:szCs w:val="28"/>
        </w:rPr>
        <w:t>м</w:t>
      </w:r>
    </w:p>
    <w:p w:rsidR="002B32A0" w:rsidRDefault="002B32A0" w:rsidP="002B32A0">
      <w:pPr>
        <w:jc w:val="right"/>
        <w:rPr>
          <w:sz w:val="28"/>
          <w:szCs w:val="28"/>
        </w:rPr>
      </w:pPr>
      <w:r>
        <w:rPr>
          <w:sz w:val="28"/>
          <w:szCs w:val="28"/>
        </w:rPr>
        <w:t>рекомендаци</w:t>
      </w:r>
      <w:r w:rsidR="00AF3BD7">
        <w:rPr>
          <w:sz w:val="28"/>
          <w:szCs w:val="28"/>
        </w:rPr>
        <w:t>ям</w:t>
      </w:r>
      <w:r>
        <w:rPr>
          <w:sz w:val="28"/>
          <w:szCs w:val="28"/>
        </w:rPr>
        <w:t xml:space="preserve"> по прогнозированию</w:t>
      </w:r>
    </w:p>
    <w:p w:rsidR="002B32A0" w:rsidRDefault="002B32A0" w:rsidP="002B32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доходов в бюджет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B32A0" w:rsidRDefault="002B32A0" w:rsidP="002B32A0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</w:t>
      </w:r>
    </w:p>
    <w:p w:rsidR="00AC3C94" w:rsidRDefault="00AC3C94" w:rsidP="004E518C">
      <w:pPr>
        <w:adjustRightInd w:val="0"/>
        <w:jc w:val="center"/>
        <w:outlineLvl w:val="1"/>
        <w:rPr>
          <w:b/>
          <w:sz w:val="28"/>
          <w:szCs w:val="28"/>
        </w:rPr>
      </w:pPr>
    </w:p>
    <w:p w:rsidR="00AC3C94" w:rsidRDefault="00AC3C94" w:rsidP="004E518C">
      <w:pPr>
        <w:adjustRightInd w:val="0"/>
        <w:jc w:val="center"/>
        <w:outlineLvl w:val="1"/>
        <w:rPr>
          <w:b/>
          <w:sz w:val="28"/>
          <w:szCs w:val="28"/>
        </w:rPr>
      </w:pPr>
    </w:p>
    <w:p w:rsidR="00AC3C94" w:rsidRDefault="00AF3BD7" w:rsidP="004E518C">
      <w:pPr>
        <w:adjustRightInd w:val="0"/>
        <w:jc w:val="center"/>
        <w:outlineLvl w:val="1"/>
        <w:rPr>
          <w:sz w:val="28"/>
          <w:szCs w:val="28"/>
        </w:rPr>
      </w:pPr>
      <w:r w:rsidRPr="00AF3BD7">
        <w:rPr>
          <w:sz w:val="28"/>
          <w:szCs w:val="28"/>
        </w:rPr>
        <w:t>МЕТОДИКА</w:t>
      </w:r>
    </w:p>
    <w:p w:rsidR="00AF3BD7" w:rsidRDefault="00AF3BD7" w:rsidP="00AF3BD7">
      <w:pPr>
        <w:pStyle w:val="ConsPlusNormal"/>
        <w:jc w:val="center"/>
      </w:pPr>
      <w:r>
        <w:t>прогнозирования поступлений доходов в бюджет муниципального района «</w:t>
      </w:r>
      <w:proofErr w:type="spellStart"/>
      <w:r>
        <w:t>Карымский</w:t>
      </w:r>
      <w:proofErr w:type="spellEnd"/>
      <w:r>
        <w:t xml:space="preserve"> район»,</w:t>
      </w:r>
      <w:r w:rsidRPr="00AF3BD7">
        <w:t xml:space="preserve"> </w:t>
      </w:r>
      <w:r>
        <w:t>главным администратором, которых является Комитет по финансам муниципального района «</w:t>
      </w:r>
      <w:proofErr w:type="spellStart"/>
      <w:r>
        <w:t>Карымский</w:t>
      </w:r>
      <w:proofErr w:type="spellEnd"/>
      <w:r>
        <w:t xml:space="preserve"> район», при планировании доходов на очередной финансовый год и плановый период</w:t>
      </w:r>
    </w:p>
    <w:p w:rsidR="00AF3BD7" w:rsidRPr="00AF3BD7" w:rsidRDefault="00AF3BD7" w:rsidP="004E518C">
      <w:pPr>
        <w:adjustRightInd w:val="0"/>
        <w:jc w:val="center"/>
        <w:outlineLvl w:val="1"/>
        <w:rPr>
          <w:sz w:val="28"/>
          <w:szCs w:val="2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653"/>
        <w:gridCol w:w="1559"/>
        <w:gridCol w:w="1843"/>
        <w:gridCol w:w="2694"/>
        <w:gridCol w:w="1134"/>
        <w:gridCol w:w="1985"/>
        <w:gridCol w:w="1919"/>
        <w:gridCol w:w="2474"/>
      </w:tblGrid>
      <w:tr w:rsidR="00AC3C94" w:rsidTr="009C33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Код главного администратора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Наименование главного администратора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КБК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Наименование КБК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Наименование метода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Формула расчета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Алгоритм расчета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Описание показателей</w:t>
            </w:r>
          </w:p>
        </w:tc>
      </w:tr>
      <w:tr w:rsidR="00AC3C94" w:rsidTr="009C33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9</w:t>
            </w:r>
          </w:p>
        </w:tc>
      </w:tr>
      <w:tr w:rsidR="00AC3C94" w:rsidTr="009C33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Комитет по финансам муниципал</w:t>
            </w:r>
            <w:r>
              <w:lastRenderedPageBreak/>
              <w:t>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lastRenderedPageBreak/>
              <w:t>111 03050 05 0000 120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 w:rsidRPr="001406D8">
              <w:t xml:space="preserve">Проценты, полученные от предоставления </w:t>
            </w:r>
            <w:r w:rsidRPr="001406D8">
              <w:lastRenderedPageBreak/>
              <w:t>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lastRenderedPageBreak/>
              <w:t>Прямой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Pr="009069EC" w:rsidRDefault="00AC3C94" w:rsidP="009C3399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Sp=P/K*t*I/100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 xml:space="preserve">Основанием для расчета поступлений </w:t>
            </w:r>
            <w:r>
              <w:lastRenderedPageBreak/>
              <w:t>по данному коду бюджетной классификации Российской Федерации являются: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- соглашения о предоставлении бюджетного кредита</w:t>
            </w:r>
          </w:p>
          <w:p w:rsidR="00AC3C94" w:rsidRDefault="00AC3C94" w:rsidP="009C3399">
            <w:pPr>
              <w:pStyle w:val="ConsPlusNormal"/>
              <w:jc w:val="both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Pr="00553672" w:rsidRDefault="00AC3C94" w:rsidP="009C3399">
            <w:pPr>
              <w:pStyle w:val="ConsPlusNormal"/>
              <w:jc w:val="both"/>
            </w:pPr>
            <w:r>
              <w:rPr>
                <w:lang w:val="en-US"/>
              </w:rPr>
              <w:lastRenderedPageBreak/>
              <w:t>Sp</w:t>
            </w:r>
            <w:r w:rsidRPr="00553672">
              <w:t>-</w:t>
            </w:r>
            <w:r>
              <w:t xml:space="preserve">сумма процентов; </w:t>
            </w:r>
            <w:r>
              <w:rPr>
                <w:lang w:val="en-US"/>
              </w:rPr>
              <w:t>P</w:t>
            </w:r>
            <w:r>
              <w:t xml:space="preserve"> – текущая </w:t>
            </w:r>
            <w:r>
              <w:lastRenderedPageBreak/>
              <w:t xml:space="preserve">задолженность по кредиту; </w:t>
            </w:r>
            <w:r>
              <w:rPr>
                <w:lang w:val="en-US"/>
              </w:rPr>
              <w:t>K</w:t>
            </w:r>
            <w:r>
              <w:t xml:space="preserve"> – количество дней в календарном году (365 или 366); </w:t>
            </w:r>
            <w:r>
              <w:rPr>
                <w:lang w:val="en-US"/>
              </w:rPr>
              <w:t>t</w:t>
            </w:r>
            <w:r>
              <w:t xml:space="preserve"> – количество дней начисления процентов по выданным кредитам; </w:t>
            </w:r>
            <w:r>
              <w:rPr>
                <w:lang w:val="en-US"/>
              </w:rPr>
              <w:t>I</w:t>
            </w:r>
            <w:r w:rsidRPr="00553672">
              <w:t xml:space="preserve"> </w:t>
            </w:r>
            <w:r>
              <w:t>–</w:t>
            </w:r>
            <w:r w:rsidRPr="00553672">
              <w:t xml:space="preserve"> </w:t>
            </w:r>
            <w:r>
              <w:t>годовая процентная ставка</w:t>
            </w:r>
          </w:p>
        </w:tc>
      </w:tr>
      <w:tr w:rsidR="00AC3C94" w:rsidTr="009C33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lastRenderedPageBreak/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Комитет по финансам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113 02995 05 0000 130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Pr="001406D8" w:rsidRDefault="00AC3C94" w:rsidP="009C3399">
            <w:pPr>
              <w:pStyle w:val="ConsPlusNormal"/>
              <w:jc w:val="both"/>
            </w:pPr>
            <w:r w:rsidRPr="001406D8"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Метод усреднения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Pr="00586170" w:rsidRDefault="00AC3C94" w:rsidP="009C3399">
            <w:pPr>
              <w:pStyle w:val="ConsPlusNormal"/>
              <w:jc w:val="both"/>
            </w:pPr>
            <w:proofErr w:type="spellStart"/>
            <w:r>
              <w:t>Дпл</w:t>
            </w:r>
            <w:proofErr w:type="spellEnd"/>
            <w:r>
              <w:t xml:space="preserve"> = (Д</w:t>
            </w:r>
            <w:proofErr w:type="gramStart"/>
            <w:r>
              <w:t>1</w:t>
            </w:r>
            <w:proofErr w:type="gramEnd"/>
            <w:r>
              <w:t xml:space="preserve"> + Д2 + Д3) / 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Поступление данных доходов бюджета муниципального района не имеет постоянного характера.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Их прогнозирование осуществляется с применением </w:t>
            </w:r>
            <w:r>
              <w:lastRenderedPageBreak/>
              <w:t>метода усреднения годовых объемов доходов, поступивших по данному коду за 3 года, предшествующих периоду прогнозирования (2 года - фактические данные, текущий год - оценка на основании собираемости данного вида дохода)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Основанием для расчета поступлений по данному коду бюджетной классификации Российской </w:t>
            </w:r>
            <w:r>
              <w:lastRenderedPageBreak/>
              <w:t xml:space="preserve">Федерации являются отчет об исполнении </w:t>
            </w:r>
            <w:proofErr w:type="gramStart"/>
            <w:r>
              <w:t>бюджета главного администратора доходов бюджета муниципального района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proofErr w:type="spellStart"/>
            <w:r>
              <w:lastRenderedPageBreak/>
              <w:t>Дпл</w:t>
            </w:r>
            <w:proofErr w:type="spellEnd"/>
            <w:r>
              <w:t xml:space="preserve"> - прогноз поступления дохода в очередном финансовом году и плановом периоде,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  <w:r>
              <w:t xml:space="preserve"> - фактический доход за отчетный год,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</w:t>
            </w:r>
            <w:proofErr w:type="gramStart"/>
            <w:r>
              <w:t>2</w:t>
            </w:r>
            <w:proofErr w:type="gramEnd"/>
            <w:r>
              <w:t xml:space="preserve"> - фактический доход за год, предшествующий отчетному,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Д3 - фактический доход за год, </w:t>
            </w:r>
            <w:r>
              <w:lastRenderedPageBreak/>
              <w:t>предшествующий второму отчетному году.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В случае отсутствия по какому-либо виду дохода поступлений в течение трех расчетных лет указанные доходы подлежат прогнозированию исходя из количества полных лет фактических поступлений.</w:t>
            </w:r>
          </w:p>
          <w:p w:rsidR="00AC3C94" w:rsidRPr="00586170" w:rsidRDefault="00AC3C94" w:rsidP="009C3399">
            <w:pPr>
              <w:pStyle w:val="ConsPlusNormal"/>
              <w:jc w:val="both"/>
            </w:pPr>
            <w:r>
              <w:t xml:space="preserve">В случае наличия задолженности на начало очередного финансового года в прогнозе поступлений учитывается ее взыскание исходя из планируемых мероприятий по взысканию </w:t>
            </w:r>
            <w:r>
              <w:lastRenderedPageBreak/>
              <w:t>задолженности.</w:t>
            </w:r>
          </w:p>
        </w:tc>
      </w:tr>
      <w:tr w:rsidR="00AC3C94" w:rsidTr="009C33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lastRenderedPageBreak/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Комитет по финансам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116 07010 05 0000 140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Pr="001406D8" w:rsidRDefault="00AC3C94" w:rsidP="009C3399">
            <w:pPr>
              <w:pStyle w:val="ConsPlusNormal"/>
              <w:jc w:val="both"/>
            </w:pPr>
            <w:proofErr w:type="gramStart"/>
            <w:r w:rsidRPr="001406D8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</w:t>
            </w:r>
            <w:r w:rsidRPr="001406D8">
              <w:lastRenderedPageBreak/>
              <w:t>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lastRenderedPageBreak/>
              <w:t>Метод усреднения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proofErr w:type="spellStart"/>
            <w:r>
              <w:t>Дпл</w:t>
            </w:r>
            <w:proofErr w:type="spellEnd"/>
            <w:r>
              <w:t xml:space="preserve"> = (Д</w:t>
            </w:r>
            <w:proofErr w:type="gramStart"/>
            <w:r>
              <w:t>1</w:t>
            </w:r>
            <w:proofErr w:type="gramEnd"/>
            <w:r>
              <w:t xml:space="preserve"> + Д2 + Д3) / 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Поступление данных доходов бюджета муниципального района не имеет постоянного характера.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Их прогнозирование осуществляется с применением метода </w:t>
            </w:r>
            <w:r>
              <w:lastRenderedPageBreak/>
              <w:t>усреднения годовых объемов доходов, поступивших по данному коду за 3 года, предшествующих периоду прогнозирования (2 года - фактические данные, текущий год - оценка на основании собираемости данного вида дохода)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Основанием для расчета поступлений по данному коду бюджетной классификации Российской Федерации </w:t>
            </w:r>
            <w:r>
              <w:lastRenderedPageBreak/>
              <w:t xml:space="preserve">являются отчет об исполнении </w:t>
            </w:r>
            <w:proofErr w:type="gramStart"/>
            <w:r>
              <w:t>бюджета главного администратора доходов бюджета муниципального района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proofErr w:type="spellStart"/>
            <w:r>
              <w:lastRenderedPageBreak/>
              <w:t>Дпл</w:t>
            </w:r>
            <w:proofErr w:type="spellEnd"/>
            <w:r>
              <w:t xml:space="preserve"> - прогноз поступления дохода в очередном финансовом году и плановом периоде,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  <w:r>
              <w:t xml:space="preserve"> - фактический доход за отчетный год,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</w:t>
            </w:r>
            <w:proofErr w:type="gramStart"/>
            <w:r>
              <w:t>2</w:t>
            </w:r>
            <w:proofErr w:type="gramEnd"/>
            <w:r>
              <w:t xml:space="preserve"> - фактический доход за год, предшествующий отчетному,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Д3 - фактический доход за год, предшествующий </w:t>
            </w:r>
            <w:r>
              <w:lastRenderedPageBreak/>
              <w:t>второму отчетному году.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В случае отсутствия по какому-либо виду дохода поступлений в течение трех расчетных лет указанные доходы подлежат прогнозированию исходя из количества полных лет фактических поступлений.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В случае наличия задолженности на начало очередного финансового года в прогнозе поступлений учитывается ее взыскание исходя из планируемых мероприятий по взысканию задолженности.</w:t>
            </w:r>
          </w:p>
        </w:tc>
      </w:tr>
      <w:tr w:rsidR="00AC3C94" w:rsidTr="009C33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lastRenderedPageBreak/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Комитет по финансам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116 10061 05 0000 140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Pr="001406D8" w:rsidRDefault="00AC3C94" w:rsidP="009C3399">
            <w:pPr>
              <w:pStyle w:val="ConsPlusNormal"/>
              <w:jc w:val="both"/>
            </w:pPr>
            <w:proofErr w:type="gramStart"/>
            <w:r w:rsidRPr="001406D8"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</w:t>
            </w:r>
            <w:r w:rsidRPr="001406D8">
              <w:lastRenderedPageBreak/>
              <w:t>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406D8">
              <w:t xml:space="preserve"> фонда)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lastRenderedPageBreak/>
              <w:t>Метод усреднения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proofErr w:type="spellStart"/>
            <w:r>
              <w:t>Дпл</w:t>
            </w:r>
            <w:proofErr w:type="spellEnd"/>
            <w:r>
              <w:t xml:space="preserve"> = (Д</w:t>
            </w:r>
            <w:proofErr w:type="gramStart"/>
            <w:r>
              <w:t>1</w:t>
            </w:r>
            <w:proofErr w:type="gramEnd"/>
            <w:r>
              <w:t xml:space="preserve"> + Д2 + Д3) / 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Поступление данных доходов бюджета муниципального района не имеет постоянного характера.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Их прогнозирование осуществляется с применением метода усреднения </w:t>
            </w:r>
            <w:r>
              <w:lastRenderedPageBreak/>
              <w:t>годовых объемов доходов, поступивших по данному коду за 3 года, предшествующих периоду прогнозирования (2 года - фактические данные, текущий год - оценка на основании собираемости данного вида дохода)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Основанием для расчета поступлений по данному коду бюджетной классификации Российской Федерации являются </w:t>
            </w:r>
            <w:r>
              <w:lastRenderedPageBreak/>
              <w:t xml:space="preserve">отчет об исполнении </w:t>
            </w:r>
            <w:proofErr w:type="gramStart"/>
            <w:r>
              <w:t>бюджета главного администратора доходов бюджета муниципального района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proofErr w:type="spellStart"/>
            <w:r>
              <w:lastRenderedPageBreak/>
              <w:t>Дпл</w:t>
            </w:r>
            <w:proofErr w:type="spellEnd"/>
            <w:r>
              <w:t xml:space="preserve"> - прогноз поступления дохода в очередном финансовом году и плановом периоде,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  <w:r>
              <w:t xml:space="preserve"> - фактический доход за отчетный год,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</w:t>
            </w:r>
            <w:proofErr w:type="gramStart"/>
            <w:r>
              <w:t>2</w:t>
            </w:r>
            <w:proofErr w:type="gramEnd"/>
            <w:r>
              <w:t xml:space="preserve"> - фактический доход за год, предшествующий отчетному,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Д3 - фактический доход за год, предшествующий второму отчетному </w:t>
            </w:r>
            <w:r>
              <w:lastRenderedPageBreak/>
              <w:t>году.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В случае отсутствия по какому-либо виду дохода поступлений в течение трех расчетных лет указанные доходы подлежат прогнозированию исходя из количества полных лет фактических поступлений.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В случае наличия задолженности на начало очередного финансового года в прогнозе поступлений учитывается ее взыскание исходя из планируемых мероприятий по взысканию задолженности.</w:t>
            </w:r>
          </w:p>
        </w:tc>
      </w:tr>
      <w:tr w:rsidR="00AC3C94" w:rsidTr="009C33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lastRenderedPageBreak/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Комитет по финансам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116 10081 05 0000 140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Pr="001406D8" w:rsidRDefault="00AC3C94" w:rsidP="009C3399">
            <w:pPr>
              <w:pStyle w:val="ConsPlusNormal"/>
              <w:jc w:val="both"/>
            </w:pPr>
            <w:r w:rsidRPr="001406D8"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</w:t>
            </w:r>
            <w:r w:rsidRPr="001406D8"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lastRenderedPageBreak/>
              <w:t>Метод усреднения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proofErr w:type="spellStart"/>
            <w:r>
              <w:t>Дпл</w:t>
            </w:r>
            <w:proofErr w:type="spellEnd"/>
            <w:r>
              <w:t xml:space="preserve"> = (Д</w:t>
            </w:r>
            <w:proofErr w:type="gramStart"/>
            <w:r>
              <w:t>1</w:t>
            </w:r>
            <w:proofErr w:type="gramEnd"/>
            <w:r>
              <w:t xml:space="preserve"> + Д2 + Д3) / 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Поступление данных доходов бюджета муниципального района не имеет постоянного характера.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Их прогнозирование осуществляется с применением метода усреднения годовых </w:t>
            </w:r>
            <w:r>
              <w:lastRenderedPageBreak/>
              <w:t>объемов доходов, поступивших по данному коду за 3 года, предшествующих периоду прогнозирования (2 года - фактические данные, текущий год - оценка на основании собираемости данного вида дохода)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Основанием для расчета поступлений по данному коду бюджетной классификации Российской Федерации являются отчет об </w:t>
            </w:r>
            <w:r>
              <w:lastRenderedPageBreak/>
              <w:t xml:space="preserve">исполнении </w:t>
            </w:r>
            <w:proofErr w:type="gramStart"/>
            <w:r>
              <w:t>бюджета главного администратора доходов бюджета муниципального района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proofErr w:type="spellStart"/>
            <w:r>
              <w:lastRenderedPageBreak/>
              <w:t>Дпл</w:t>
            </w:r>
            <w:proofErr w:type="spellEnd"/>
            <w:r>
              <w:t xml:space="preserve"> - прогноз поступления дохода в очередном финансовом году и плановом периоде,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  <w:r>
              <w:t xml:space="preserve"> - фактический доход за отчетный год,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</w:t>
            </w:r>
            <w:proofErr w:type="gramStart"/>
            <w:r>
              <w:t>2</w:t>
            </w:r>
            <w:proofErr w:type="gramEnd"/>
            <w:r>
              <w:t xml:space="preserve"> - фактический доход за год, предшествующий отчетному,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Д3 - фактический доход за год, предшествующий второму отчетному году.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lastRenderedPageBreak/>
              <w:t>В случае отсутствия по какому-либо виду дохода поступлений в течение трех расчетных лет указанные доходы подлежат прогнозированию исходя из количества полных лет фактических поступлений.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В случае наличия задолженности на начало очередного финансового года в прогнозе поступлений учитывается ее взыскание исходя из планируемых мероприятий по взысканию задолженности.</w:t>
            </w:r>
          </w:p>
        </w:tc>
      </w:tr>
      <w:tr w:rsidR="00AC3C94" w:rsidTr="009C33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lastRenderedPageBreak/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Комитет по финансам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116 01074 01 0001 140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Pr="001406D8" w:rsidRDefault="00AC3C94" w:rsidP="009C3399">
            <w:pPr>
              <w:pStyle w:val="ConsPlusNormal"/>
              <w:jc w:val="both"/>
            </w:pPr>
            <w:r w:rsidRPr="001406D8"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(при принятии решения о способе и об </w:t>
            </w:r>
            <w:r w:rsidRPr="001406D8">
              <w:lastRenderedPageBreak/>
              <w:t>условиях определения поставщика (подрядчика, исполнителя))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lastRenderedPageBreak/>
              <w:t>Метод усреднения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proofErr w:type="spellStart"/>
            <w:r>
              <w:t>Дпл</w:t>
            </w:r>
            <w:proofErr w:type="spellEnd"/>
            <w:r>
              <w:t xml:space="preserve"> = (Д</w:t>
            </w:r>
            <w:proofErr w:type="gramStart"/>
            <w:r>
              <w:t>1</w:t>
            </w:r>
            <w:proofErr w:type="gramEnd"/>
            <w:r>
              <w:t xml:space="preserve"> + Д2 + Д3) / 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Поступление данных доходов бюджета муниципального района не имеет постоянного характера.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Их прогнозирование осуществляется с применением метода усреднения годовых объемов </w:t>
            </w:r>
            <w:r>
              <w:lastRenderedPageBreak/>
              <w:t>доходов, поступивших по данному коду за 3 года, предшествующих периоду прогнозирования (2 года - фактические данные, текущий год - оценка на основании собираемости данного вида дохода)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Основанием для расчета поступлений по данному коду бюджетной классификации Российской Федерации являются отчет об исполнении </w:t>
            </w:r>
            <w:proofErr w:type="gramStart"/>
            <w:r>
              <w:lastRenderedPageBreak/>
              <w:t>бюджета главного администратора доходов бюджета муниципального района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proofErr w:type="spellStart"/>
            <w:r>
              <w:lastRenderedPageBreak/>
              <w:t>Дпл</w:t>
            </w:r>
            <w:proofErr w:type="spellEnd"/>
            <w:r>
              <w:t xml:space="preserve"> - прогноз поступления дохода в очередном финансовом году и плановом периоде,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  <w:r>
              <w:t xml:space="preserve"> - фактический доход за отчетный год,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</w:t>
            </w:r>
            <w:proofErr w:type="gramStart"/>
            <w:r>
              <w:t>2</w:t>
            </w:r>
            <w:proofErr w:type="gramEnd"/>
            <w:r>
              <w:t xml:space="preserve"> - фактический доход за год, предшествующий отчетному,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Д3 - фактический доход за год, предшествующий второму отчетному году.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В случае </w:t>
            </w:r>
            <w:r>
              <w:lastRenderedPageBreak/>
              <w:t>отсутствия по какому-либо виду дохода поступлений в течение трех расчетных лет указанные доходы подлежат прогнозированию исходя из количества полных лет фактических поступлений.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В случае наличия задолженности на начало очередного финансового года в прогнозе поступлений учитывается ее взыскание исходя из планируемых мероприятий по взысканию задолженности.</w:t>
            </w:r>
          </w:p>
        </w:tc>
      </w:tr>
      <w:tr w:rsidR="00AC3C94" w:rsidTr="009C33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lastRenderedPageBreak/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Комитет по финансам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116 01074 01 0002 140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Pr="001406D8" w:rsidRDefault="00AC3C94" w:rsidP="009C3399">
            <w:pPr>
              <w:pStyle w:val="ConsPlusNormal"/>
              <w:jc w:val="both"/>
            </w:pPr>
            <w:r w:rsidRPr="001406D8"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</w:t>
            </w:r>
            <w:r w:rsidRPr="001406D8">
              <w:lastRenderedPageBreak/>
              <w:t>работ, услуг для обеспечения государственных и 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lastRenderedPageBreak/>
              <w:t>Метод усреднения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proofErr w:type="spellStart"/>
            <w:r>
              <w:t>Дпл</w:t>
            </w:r>
            <w:proofErr w:type="spellEnd"/>
            <w:r>
              <w:t xml:space="preserve"> = (Д</w:t>
            </w:r>
            <w:proofErr w:type="gramStart"/>
            <w:r>
              <w:t>1</w:t>
            </w:r>
            <w:proofErr w:type="gramEnd"/>
            <w:r>
              <w:t xml:space="preserve"> + Д2 + Д3) / 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Поступление данных доходов бюджета муниципального района не имеет постоянного характера.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Их прогнозирование осуществляется с применением метода усреднения годовых объемов доходов, </w:t>
            </w:r>
            <w:r>
              <w:lastRenderedPageBreak/>
              <w:t>поступивших по данному коду за 3 года, предшествующих периоду прогнозирования (2 года - фактические данные, текущий год - оценка на основании собираемости данного вида дохода)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Основанием для расчета поступлений по данному коду бюджетной классификации Российской Федерации являются отчет об исполнении </w:t>
            </w:r>
            <w:proofErr w:type="gramStart"/>
            <w:r>
              <w:t xml:space="preserve">бюджета </w:t>
            </w:r>
            <w:r>
              <w:lastRenderedPageBreak/>
              <w:t>главного администратора доходов бюджета муниципального района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proofErr w:type="spellStart"/>
            <w:r>
              <w:lastRenderedPageBreak/>
              <w:t>Дпл</w:t>
            </w:r>
            <w:proofErr w:type="spellEnd"/>
            <w:r>
              <w:t xml:space="preserve"> - прогноз поступления дохода в очередном финансовом году и плановом периоде,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  <w:r>
              <w:t xml:space="preserve"> - фактический доход за отчетный год,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</w:t>
            </w:r>
            <w:proofErr w:type="gramStart"/>
            <w:r>
              <w:t>2</w:t>
            </w:r>
            <w:proofErr w:type="gramEnd"/>
            <w:r>
              <w:t xml:space="preserve"> - фактический доход за год, предшествующий отчетному,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Д3 - фактический доход за год, предшествующий второму отчетному году.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В случае отсутствия по </w:t>
            </w:r>
            <w:r>
              <w:lastRenderedPageBreak/>
              <w:t>какому-либо виду дохода поступлений в течение трех расчетных лет указанные доходы подлежат прогнозированию исходя из количества полных лет фактических поступлений.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В случае наличия задолженности на начало очередного финансового года в прогнозе поступлений учитывается ее взыскание исходя из планируемых мероприятий по взысканию задолженности.</w:t>
            </w:r>
          </w:p>
        </w:tc>
      </w:tr>
      <w:tr w:rsidR="00AC3C94" w:rsidTr="009C33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lastRenderedPageBreak/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Комитет по финансам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116 01074 01 0003 140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Pr="001406D8" w:rsidRDefault="00AC3C94" w:rsidP="009C3399">
            <w:pPr>
              <w:pStyle w:val="ConsPlusNormal"/>
              <w:jc w:val="both"/>
            </w:pPr>
            <w:r w:rsidRPr="001406D8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(при планировании закупок)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Метод усреднения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proofErr w:type="spellStart"/>
            <w:r>
              <w:t>Дпл</w:t>
            </w:r>
            <w:proofErr w:type="spellEnd"/>
            <w:r>
              <w:t xml:space="preserve"> = (Д</w:t>
            </w:r>
            <w:proofErr w:type="gramStart"/>
            <w:r>
              <w:t>1</w:t>
            </w:r>
            <w:proofErr w:type="gramEnd"/>
            <w:r>
              <w:t xml:space="preserve"> + Д2 + Д3) / 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Поступление данных доходов бюджета муниципального района не имеет постоянного характера.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Их прогнозирование осуществляется с применением метода усреднения годовых объемов доходов, поступивших </w:t>
            </w:r>
            <w:r>
              <w:lastRenderedPageBreak/>
              <w:t>по данному коду за 3 года, предшествующих периоду прогнозирования (2 года - фактические данные, текущий год - оценка на основании собираемости данного вида дохода)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Основанием для расчета поступлений по данному коду бюджетной классификации Российской Федерации являются отчет об исполнении </w:t>
            </w:r>
            <w:proofErr w:type="gramStart"/>
            <w:r>
              <w:t xml:space="preserve">бюджета главного </w:t>
            </w:r>
            <w:r>
              <w:lastRenderedPageBreak/>
              <w:t>администратора доходов бюджета муниципального района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proofErr w:type="spellStart"/>
            <w:r>
              <w:lastRenderedPageBreak/>
              <w:t>Дпл</w:t>
            </w:r>
            <w:proofErr w:type="spellEnd"/>
            <w:r>
              <w:t xml:space="preserve"> - прогноз поступления дохода в очередном финансовом году и плановом периоде,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  <w:r>
              <w:t xml:space="preserve"> - фактический доход за отчетный год,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</w:t>
            </w:r>
            <w:proofErr w:type="gramStart"/>
            <w:r>
              <w:t>2</w:t>
            </w:r>
            <w:proofErr w:type="gramEnd"/>
            <w:r>
              <w:t xml:space="preserve"> - фактический доход за год, предшествующий отчетному,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Д3 - фактический доход за год, предшествующий второму отчетному году.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В случае отсутствия по какому-либо виду </w:t>
            </w:r>
            <w:r>
              <w:lastRenderedPageBreak/>
              <w:t>дохода поступлений в течение трех расчетных лет указанные доходы подлежат прогнозированию исходя из количества полных лет фактических поступлений.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В случае наличия задолженности на начало очередного финансового года в прогнозе поступлений учитывается ее взыскание исходя из планируемых мероприятий по взысканию задолженности.</w:t>
            </w:r>
          </w:p>
        </w:tc>
      </w:tr>
      <w:tr w:rsidR="00AC3C94" w:rsidTr="009C33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lastRenderedPageBreak/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Комитет по финансам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116 01074 01 9000 140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Pr="001406D8" w:rsidRDefault="00AC3C94" w:rsidP="009C3399">
            <w:pPr>
              <w:pStyle w:val="ConsPlusNormal"/>
              <w:jc w:val="both"/>
            </w:pPr>
            <w:r w:rsidRPr="001406D8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Метод усреднения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proofErr w:type="spellStart"/>
            <w:r>
              <w:t>Дпл</w:t>
            </w:r>
            <w:proofErr w:type="spellEnd"/>
            <w:r>
              <w:t xml:space="preserve"> = (Д</w:t>
            </w:r>
            <w:proofErr w:type="gramStart"/>
            <w:r>
              <w:t>1</w:t>
            </w:r>
            <w:proofErr w:type="gramEnd"/>
            <w:r>
              <w:t xml:space="preserve"> + Д2 + Д3) / 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Поступление данных доходов бюджета муниципального района не имеет постоянного характера.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Их прогнозирование осуществляется с применением метода усреднения годовых объемов доходов, поступивших по данному </w:t>
            </w:r>
            <w:r>
              <w:lastRenderedPageBreak/>
              <w:t>коду за 3 года, предшествующих периоду прогнозирования (2 года - фактические данные, текущий год - оценка на основании собираемости данного вида дохода)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Основанием для расчета поступлений по данному коду бюджетной классификации Российской Федерации являются отчет об исполнении </w:t>
            </w:r>
            <w:proofErr w:type="gramStart"/>
            <w:r>
              <w:t>бюджета главного администрато</w:t>
            </w:r>
            <w:r>
              <w:lastRenderedPageBreak/>
              <w:t>ра доходов бюджета муниципального района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proofErr w:type="spellStart"/>
            <w:r>
              <w:lastRenderedPageBreak/>
              <w:t>Дпл</w:t>
            </w:r>
            <w:proofErr w:type="spellEnd"/>
            <w:r>
              <w:t xml:space="preserve"> - прогноз поступления дохода в очередном финансовом году и плановом периоде,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  <w:r>
              <w:t xml:space="preserve"> - фактический доход за отчетный год,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</w:t>
            </w:r>
            <w:proofErr w:type="gramStart"/>
            <w:r>
              <w:t>2</w:t>
            </w:r>
            <w:proofErr w:type="gramEnd"/>
            <w:r>
              <w:t xml:space="preserve"> - фактический доход за год, предшествующий отчетному,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Д3 - фактический доход за год, предшествующий второму отчетному году.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В случае отсутствия по какому-либо виду дохода </w:t>
            </w:r>
            <w:r>
              <w:lastRenderedPageBreak/>
              <w:t>поступлений в течение трех расчетных лет указанные доходы подлежат прогнозированию исходя из количества полных лет фактических поступлений.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В случае наличия задолженности на начало очередного финансового года в прогнозе поступлений учитывается ее взыскание исходя из планируемых мероприятий по взысканию задолженности.</w:t>
            </w:r>
          </w:p>
        </w:tc>
      </w:tr>
      <w:tr w:rsidR="00AC3C94" w:rsidTr="009C33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lastRenderedPageBreak/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Комитет по финансам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116 01194 01 9000 140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Pr="001406D8" w:rsidRDefault="00AC3C94" w:rsidP="009C3399">
            <w:pPr>
              <w:pStyle w:val="ConsPlusNormal"/>
              <w:jc w:val="both"/>
            </w:pPr>
            <w:r w:rsidRPr="001406D8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(иные штрафы)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Метод усреднения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proofErr w:type="spellStart"/>
            <w:r>
              <w:t>Дпл</w:t>
            </w:r>
            <w:proofErr w:type="spellEnd"/>
            <w:r>
              <w:t xml:space="preserve"> = (Д</w:t>
            </w:r>
            <w:proofErr w:type="gramStart"/>
            <w:r>
              <w:t>1</w:t>
            </w:r>
            <w:proofErr w:type="gramEnd"/>
            <w:r>
              <w:t xml:space="preserve"> + Д2 + Д3) / 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Поступление данных доходов бюджета муниципального района не имеет постоянного характера.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Их прогнозирование осуществляется с применением метода усреднения годовых объемов доходов, поступивших по данному коду за 3 года, </w:t>
            </w:r>
            <w:r>
              <w:lastRenderedPageBreak/>
              <w:t>предшествующих периоду прогнозирования (2 года - фактические данные, текущий год - оценка на основании собираемости данного вида дохода)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Основанием для расчета поступлений по данному коду бюджетной классификации Российской Федерации являются отчет об исполнении </w:t>
            </w:r>
            <w:proofErr w:type="gramStart"/>
            <w:r>
              <w:t xml:space="preserve">бюджета главного администратора доходов </w:t>
            </w:r>
            <w:r>
              <w:lastRenderedPageBreak/>
              <w:t>бюджета муниципального района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proofErr w:type="spellStart"/>
            <w:r>
              <w:lastRenderedPageBreak/>
              <w:t>Дпл</w:t>
            </w:r>
            <w:proofErr w:type="spellEnd"/>
            <w:r>
              <w:t xml:space="preserve"> - прогноз поступления дохода в очередном финансовом году и плановом периоде,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  <w:r>
              <w:t xml:space="preserve"> - фактический доход за отчетный год,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</w:t>
            </w:r>
            <w:proofErr w:type="gramStart"/>
            <w:r>
              <w:t>2</w:t>
            </w:r>
            <w:proofErr w:type="gramEnd"/>
            <w:r>
              <w:t xml:space="preserve"> - фактический доход за год, предшествующий отчетному,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Д3 - фактический доход за год, предшествующий второму отчетному году.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В случае отсутствия по какому-либо виду дохода поступлений в </w:t>
            </w:r>
            <w:r>
              <w:lastRenderedPageBreak/>
              <w:t>течение трех расчетных лет указанные доходы подлежат прогнозированию исходя из количества полных лет фактических поступлений.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В случае наличия задолженности на начало очередного финансового года в прогнозе поступлений учитывается ее взыскание исходя из планируемых мероприятий по взысканию задолженности.</w:t>
            </w:r>
          </w:p>
        </w:tc>
      </w:tr>
      <w:tr w:rsidR="00AC3C94" w:rsidTr="009C33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lastRenderedPageBreak/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Комитет по финансам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116 10123 01 0051 140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Pr="001406D8" w:rsidRDefault="00AC3C94" w:rsidP="009C3399">
            <w:pPr>
              <w:pStyle w:val="ConsPlusNormal"/>
              <w:jc w:val="both"/>
            </w:pPr>
            <w:proofErr w:type="gramStart"/>
            <w:r w:rsidRPr="001406D8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</w:t>
            </w:r>
            <w:r w:rsidRPr="001406D8"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lastRenderedPageBreak/>
              <w:t>Метод усреднения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proofErr w:type="spellStart"/>
            <w:r>
              <w:t>Дпл</w:t>
            </w:r>
            <w:proofErr w:type="spellEnd"/>
            <w:r>
              <w:t xml:space="preserve"> = (Д</w:t>
            </w:r>
            <w:proofErr w:type="gramStart"/>
            <w:r>
              <w:t>1</w:t>
            </w:r>
            <w:proofErr w:type="gramEnd"/>
            <w:r>
              <w:t xml:space="preserve"> + Д2 + Д3) / 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Поступление данных доходов бюджета муниципального района не имеет постоянного характера.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Их прогнозирование осуществляется с применением метода усреднения годовых объемов доходов, поступивших по данному коду за 3 года, предшествую</w:t>
            </w:r>
            <w:r>
              <w:lastRenderedPageBreak/>
              <w:t>щих периоду прогнозирования (2 года - фактические данные, текущий год - оценка на основании собираемости данного вида дохода)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Основанием для расчета поступлений по данному коду бюджетной классификации Российской Федерации являются отчет об исполнении </w:t>
            </w:r>
            <w:proofErr w:type="gramStart"/>
            <w:r>
              <w:t xml:space="preserve">бюджета главного администратора доходов бюджета </w:t>
            </w:r>
            <w:r>
              <w:lastRenderedPageBreak/>
              <w:t>муниципального района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proofErr w:type="spellStart"/>
            <w:r>
              <w:lastRenderedPageBreak/>
              <w:t>Дпл</w:t>
            </w:r>
            <w:proofErr w:type="spellEnd"/>
            <w:r>
              <w:t xml:space="preserve"> - прогноз поступления дохода в очередном финансовом году и плановом периоде,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  <w:r>
              <w:t xml:space="preserve"> - фактический доход за отчетный год,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</w:t>
            </w:r>
            <w:proofErr w:type="gramStart"/>
            <w:r>
              <w:t>2</w:t>
            </w:r>
            <w:proofErr w:type="gramEnd"/>
            <w:r>
              <w:t xml:space="preserve"> - фактический доход за год, предшествующий отчетному,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Д3 - фактический доход за год, предшествующий второму отчетному году.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В случае отсутствия по какому-либо виду дохода поступлений в течение трех </w:t>
            </w:r>
            <w:r>
              <w:lastRenderedPageBreak/>
              <w:t>расчетных лет указанные доходы подлежат прогнозированию исходя из количества полных лет фактических поступлений.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В случае наличия задолженности на начало очередного финансового года в прогнозе поступлений учитывается ее взыскание исходя из планируемых мероприятий по взысканию задолженности.</w:t>
            </w:r>
          </w:p>
        </w:tc>
      </w:tr>
      <w:tr w:rsidR="00AC3C94" w:rsidTr="009C33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lastRenderedPageBreak/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Комитет по финансам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117 05050 05 0000 180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Pr="001406D8" w:rsidRDefault="00AC3C94" w:rsidP="009C3399">
            <w:pPr>
              <w:pStyle w:val="ConsPlusNormal"/>
              <w:jc w:val="both"/>
            </w:pPr>
            <w:r w:rsidRPr="001406D8"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Метод усреднения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proofErr w:type="spellStart"/>
            <w:r>
              <w:t>Дпл</w:t>
            </w:r>
            <w:proofErr w:type="spellEnd"/>
            <w:r>
              <w:t xml:space="preserve"> = (Д</w:t>
            </w:r>
            <w:proofErr w:type="gramStart"/>
            <w:r>
              <w:t>1</w:t>
            </w:r>
            <w:proofErr w:type="gramEnd"/>
            <w:r>
              <w:t xml:space="preserve"> + Д2 + Д3) / 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r>
              <w:t>Поступление данных доходов бюджета муниципального района не имеет постоянного характера.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Их прогнозирование осуществляется с применением метода усреднения годовых объемов доходов, поступивших по данному коду за 3 года, предшествующих периоду </w:t>
            </w:r>
            <w:r>
              <w:lastRenderedPageBreak/>
              <w:t>прогнозирования (2 года - фактические данные, текущий год - оценка на основании собираемости данного вида дохода)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Основанием для расчета поступлений по данному коду бюджетной классификации Российской Федерации являются отчет об исполнении </w:t>
            </w:r>
            <w:proofErr w:type="gramStart"/>
            <w:r>
              <w:t>бюджета главного администратора доходов бюджета муниципально</w:t>
            </w:r>
            <w:r>
              <w:lastRenderedPageBreak/>
              <w:t>го района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4" w:rsidRDefault="00AC3C94" w:rsidP="009C3399">
            <w:pPr>
              <w:pStyle w:val="ConsPlusNormal"/>
              <w:jc w:val="both"/>
            </w:pPr>
            <w:proofErr w:type="spellStart"/>
            <w:r>
              <w:lastRenderedPageBreak/>
              <w:t>Дпл</w:t>
            </w:r>
            <w:proofErr w:type="spellEnd"/>
            <w:r>
              <w:t xml:space="preserve"> - прогноз поступления дохода в очередном финансовом году и плановом периоде,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  <w:r>
              <w:t xml:space="preserve"> - фактический доход за отчетный год,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</w:t>
            </w:r>
            <w:proofErr w:type="gramStart"/>
            <w:r>
              <w:t>2</w:t>
            </w:r>
            <w:proofErr w:type="gramEnd"/>
            <w:r>
              <w:t xml:space="preserve"> - фактический доход за год, предшествующий отчетному,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Д3 - фактический доход за год, предшествующий второму отчетному году.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 xml:space="preserve">В случае отсутствия по какому-либо виду дохода поступлений в течение трех расчетных лет </w:t>
            </w:r>
            <w:r>
              <w:lastRenderedPageBreak/>
              <w:t>указанные доходы подлежат прогнозированию исходя из количества полных лет фактических поступлений.</w:t>
            </w:r>
          </w:p>
          <w:p w:rsidR="00AC3C94" w:rsidRDefault="00AC3C94" w:rsidP="009C3399">
            <w:pPr>
              <w:pStyle w:val="ConsPlusNormal"/>
              <w:jc w:val="both"/>
            </w:pPr>
            <w:r>
              <w:t>В случае наличия задолженности на начало очередного финансового года в прогнозе поступлений учитывается ее взыскание исходя из планируемых мероприятий по взысканию задолженности.</w:t>
            </w:r>
          </w:p>
        </w:tc>
      </w:tr>
      <w:tr w:rsidR="002253F7" w:rsidTr="009C33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lastRenderedPageBreak/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t>Комитет по финансам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t>117 01050 05 0000 180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Pr="001406D8" w:rsidRDefault="002253F7" w:rsidP="009C3399">
            <w:pPr>
              <w:pStyle w:val="ConsPlusNormal"/>
              <w:jc w:val="both"/>
            </w:pPr>
            <w:r w:rsidRPr="001406D8"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8E566A">
            <w:pPr>
              <w:pStyle w:val="ConsPlusNormal"/>
            </w:pPr>
            <w:r>
              <w:t>Поступления не прогнозируются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8E566A">
            <w:pPr>
              <w:pStyle w:val="ConsPlusNormal"/>
            </w:pPr>
            <w:r>
              <w:t>Поступления доходов, отражающихся по данному коду бюджетной классификации, зависят от количества расчетных документов, некорректно оформленных плательщиками и которые могут быть уточнены в течение финансового года</w:t>
            </w:r>
          </w:p>
        </w:tc>
      </w:tr>
      <w:tr w:rsidR="002253F7" w:rsidTr="002B172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5D2356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t>Комитет по финансам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t>202 00000 00 0000 000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Pr="001406D8" w:rsidRDefault="002253F7" w:rsidP="009C3399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F7" w:rsidRDefault="002253F7" w:rsidP="004D07A8">
            <w:pPr>
              <w:pStyle w:val="ConsPlusNormal"/>
              <w:jc w:val="both"/>
            </w:pPr>
            <w:proofErr w:type="gramStart"/>
            <w:r>
              <w:t>Прогнозирование безвозмездных поступлений: - из краевого бюджета - на основании данных об объеме расходов бюджета Забайкальского края, предусмотренного законом (проектом закона) Забайкальского края о краевом бюджете на очередной финансовый год и плановый период и других нормативных правовых актов, определяющих объемы и методики распределения безвозмездных поступлений; - из бюджетов поселений - на основании заключенных соглашений</w:t>
            </w:r>
            <w:r w:rsidRPr="009C2453">
              <w:t xml:space="preserve">  на осуществление части полномочий </w:t>
            </w:r>
            <w:r>
              <w:t>для</w:t>
            </w:r>
            <w:r w:rsidRPr="009C2453">
              <w:t xml:space="preserve"> </w:t>
            </w:r>
            <w:r w:rsidRPr="009C2453">
              <w:lastRenderedPageBreak/>
              <w:t>решени</w:t>
            </w:r>
            <w:r>
              <w:t>я</w:t>
            </w:r>
            <w:r w:rsidRPr="009C2453">
              <w:t xml:space="preserve"> вопросов местного значения</w:t>
            </w:r>
            <w:r>
              <w:t>.</w:t>
            </w:r>
            <w:proofErr w:type="gramEnd"/>
          </w:p>
        </w:tc>
      </w:tr>
      <w:tr w:rsidR="002253F7" w:rsidTr="009C33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lastRenderedPageBreak/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t>Комитет по финансам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t>208 05000 05 0000 150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E90D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2253F7" w:rsidRPr="001406D8" w:rsidRDefault="002253F7" w:rsidP="009C339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E90DE8">
            <w:pPr>
              <w:pStyle w:val="ConsPlusNormal"/>
              <w:jc w:val="both"/>
            </w:pPr>
            <w:r>
              <w:t>Иной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t>Прогнозирование объема поступлений по данному коду бюджетной классификации Российской Федерации на очередной финансовый год и плановый период не осуществляется, в связи с отсутствием системного характера их уплаты и объективной информации для осуществления расчета.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</w:p>
        </w:tc>
      </w:tr>
      <w:tr w:rsidR="002253F7" w:rsidTr="009C33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E90DE8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t xml:space="preserve">Комитет по </w:t>
            </w:r>
            <w:r>
              <w:lastRenderedPageBreak/>
              <w:t>финансам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lastRenderedPageBreak/>
              <w:t xml:space="preserve">218 60010 05 </w:t>
            </w:r>
            <w:r>
              <w:lastRenderedPageBreak/>
              <w:t>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840E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Доходы бюджетов </w:t>
            </w:r>
            <w:r>
              <w:rPr>
                <w:sz w:val="28"/>
                <w:szCs w:val="28"/>
              </w:rPr>
              <w:lastRenderedPageBreak/>
              <w:t>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2253F7" w:rsidRDefault="002253F7" w:rsidP="00E90D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E90DE8">
            <w:pPr>
              <w:pStyle w:val="ConsPlusNormal"/>
              <w:jc w:val="both"/>
            </w:pPr>
            <w:r>
              <w:lastRenderedPageBreak/>
              <w:t xml:space="preserve">Иной </w:t>
            </w:r>
            <w:r>
              <w:lastRenderedPageBreak/>
              <w:t>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t>Прогнозирова</w:t>
            </w:r>
            <w:r>
              <w:lastRenderedPageBreak/>
              <w:t>ние объема поступлений по данному коду бюджетной классификации Российской Федерации на очередной финансовый год и плановый период не осуществляется, в связи с отсутствием системного характера их уплаты и объективной информации для осуществления расчета.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</w:p>
        </w:tc>
      </w:tr>
      <w:tr w:rsidR="002253F7" w:rsidTr="009C33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lastRenderedPageBreak/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E90DE8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t>Комитет по финансам муниципал</w:t>
            </w:r>
            <w:r>
              <w:lastRenderedPageBreak/>
              <w:t>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lastRenderedPageBreak/>
              <w:t>219 00000 05 0000 150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840E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остатков субсидий, субвенций и иных </w:t>
            </w:r>
            <w:r>
              <w:rPr>
                <w:sz w:val="28"/>
                <w:szCs w:val="28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  <w:p w:rsidR="002253F7" w:rsidRDefault="002253F7" w:rsidP="00840E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E90DE8">
            <w:pPr>
              <w:pStyle w:val="ConsPlusNormal"/>
              <w:jc w:val="both"/>
            </w:pPr>
            <w:r>
              <w:lastRenderedPageBreak/>
              <w:t>Иной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t xml:space="preserve">Прогнозирование объема поступлений </w:t>
            </w:r>
            <w:r>
              <w:lastRenderedPageBreak/>
              <w:t>по данному коду бюджетной классификации Российской Федерации на очередной финансовый год и плановый период не осуществляется, в связи с отсутствием системного характера их уплаты и объективной информации для осуществления расчета.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</w:p>
        </w:tc>
      </w:tr>
      <w:tr w:rsidR="002253F7" w:rsidTr="009C33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lastRenderedPageBreak/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E90DE8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t xml:space="preserve">Комитет по финансам муниципального района </w:t>
            </w:r>
            <w:r>
              <w:lastRenderedPageBreak/>
              <w:t>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lastRenderedPageBreak/>
              <w:t>207 05000 05 0000150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840E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безвозмездные поступления в бюджеты муниципальных </w:t>
            </w:r>
            <w:r>
              <w:rPr>
                <w:sz w:val="28"/>
                <w:szCs w:val="28"/>
              </w:rPr>
              <w:lastRenderedPageBreak/>
              <w:t>районов</w:t>
            </w:r>
          </w:p>
          <w:p w:rsidR="002253F7" w:rsidRDefault="002253F7" w:rsidP="00840E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E90DE8">
            <w:pPr>
              <w:pStyle w:val="ConsPlusNormal"/>
              <w:jc w:val="both"/>
            </w:pPr>
            <w:r>
              <w:lastRenderedPageBreak/>
              <w:t>Иной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  <w:r>
              <w:t xml:space="preserve">Прогнозирование объема поступлений по данному коду </w:t>
            </w:r>
            <w:r>
              <w:lastRenderedPageBreak/>
              <w:t>бюджетной классификации Российской Федерации на очередной финансовый год и плановый период не осуществляется, в связи с отсутствием системного характера их уплаты и объективной информации для осуществления расчета.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7" w:rsidRDefault="002253F7" w:rsidP="009C3399">
            <w:pPr>
              <w:pStyle w:val="ConsPlusNormal"/>
              <w:jc w:val="both"/>
            </w:pPr>
          </w:p>
        </w:tc>
      </w:tr>
    </w:tbl>
    <w:p w:rsidR="00AC3C94" w:rsidRDefault="00AC3C94" w:rsidP="00944587">
      <w:pPr>
        <w:adjustRightInd w:val="0"/>
        <w:jc w:val="center"/>
        <w:outlineLvl w:val="1"/>
        <w:rPr>
          <w:b/>
          <w:sz w:val="28"/>
          <w:szCs w:val="28"/>
        </w:rPr>
      </w:pPr>
    </w:p>
    <w:sectPr w:rsidR="00AC3C94" w:rsidSect="00AC3C94">
      <w:pgSz w:w="16838" w:h="11906" w:orient="landscape"/>
      <w:pgMar w:top="1985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19" w:rsidRDefault="00B02A19" w:rsidP="004E518C">
      <w:r>
        <w:separator/>
      </w:r>
    </w:p>
  </w:endnote>
  <w:endnote w:type="continuationSeparator" w:id="0">
    <w:p w:rsidR="00B02A19" w:rsidRDefault="00B02A19" w:rsidP="004E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19" w:rsidRDefault="00B02A19" w:rsidP="004E518C">
      <w:r>
        <w:separator/>
      </w:r>
    </w:p>
  </w:footnote>
  <w:footnote w:type="continuationSeparator" w:id="0">
    <w:p w:rsidR="00B02A19" w:rsidRDefault="00B02A19" w:rsidP="004E5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1605"/>
      <w:docPartObj>
        <w:docPartGallery w:val="Page Numbers (Top of Page)"/>
        <w:docPartUnique/>
      </w:docPartObj>
    </w:sdtPr>
    <w:sdtContent>
      <w:p w:rsidR="003D3A04" w:rsidRDefault="00AA55BA">
        <w:pPr>
          <w:pStyle w:val="ac"/>
          <w:jc w:val="center"/>
        </w:pPr>
        <w:fldSimple w:instr=" PAGE   \* MERGEFORMAT ">
          <w:r w:rsidR="00955993">
            <w:rPr>
              <w:noProof/>
            </w:rPr>
            <w:t>3</w:t>
          </w:r>
        </w:fldSimple>
      </w:p>
    </w:sdtContent>
  </w:sdt>
  <w:p w:rsidR="003D3A04" w:rsidRDefault="003D3A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115A"/>
    <w:multiLevelType w:val="hybridMultilevel"/>
    <w:tmpl w:val="F7145564"/>
    <w:lvl w:ilvl="0" w:tplc="EA240A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52793"/>
    <w:multiLevelType w:val="hybridMultilevel"/>
    <w:tmpl w:val="CBC86B42"/>
    <w:lvl w:ilvl="0" w:tplc="496A004E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2B6911"/>
    <w:multiLevelType w:val="hybridMultilevel"/>
    <w:tmpl w:val="AAB6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600EC"/>
    <w:multiLevelType w:val="hybridMultilevel"/>
    <w:tmpl w:val="86CCA1E6"/>
    <w:lvl w:ilvl="0" w:tplc="BFF83F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CC4E9B"/>
    <w:multiLevelType w:val="hybridMultilevel"/>
    <w:tmpl w:val="CF7668C6"/>
    <w:lvl w:ilvl="0" w:tplc="1FC2C46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B803FF0"/>
    <w:multiLevelType w:val="hybridMultilevel"/>
    <w:tmpl w:val="7B04A8AA"/>
    <w:lvl w:ilvl="0" w:tplc="DB362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8C71FD"/>
    <w:multiLevelType w:val="hybridMultilevel"/>
    <w:tmpl w:val="7FC2D4A6"/>
    <w:lvl w:ilvl="0" w:tplc="EB34A8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F242602"/>
    <w:multiLevelType w:val="multilevel"/>
    <w:tmpl w:val="226254D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6BA14CB7"/>
    <w:multiLevelType w:val="hybridMultilevel"/>
    <w:tmpl w:val="44F84826"/>
    <w:lvl w:ilvl="0" w:tplc="F834A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252A2"/>
    <w:multiLevelType w:val="hybridMultilevel"/>
    <w:tmpl w:val="3BDE0F86"/>
    <w:lvl w:ilvl="0" w:tplc="B1B62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F6201"/>
    <w:multiLevelType w:val="hybridMultilevel"/>
    <w:tmpl w:val="18B88A74"/>
    <w:lvl w:ilvl="0" w:tplc="ED1A8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6D5"/>
    <w:rsid w:val="00000B0E"/>
    <w:rsid w:val="00000E3B"/>
    <w:rsid w:val="00006F54"/>
    <w:rsid w:val="00010AFD"/>
    <w:rsid w:val="0001422D"/>
    <w:rsid w:val="00022EA8"/>
    <w:rsid w:val="000271B6"/>
    <w:rsid w:val="00030A71"/>
    <w:rsid w:val="000316E2"/>
    <w:rsid w:val="00031E09"/>
    <w:rsid w:val="00032CD3"/>
    <w:rsid w:val="00032F38"/>
    <w:rsid w:val="00045CAE"/>
    <w:rsid w:val="00046B91"/>
    <w:rsid w:val="00056AE6"/>
    <w:rsid w:val="00061007"/>
    <w:rsid w:val="00072B4B"/>
    <w:rsid w:val="000824B2"/>
    <w:rsid w:val="000826D5"/>
    <w:rsid w:val="0008543A"/>
    <w:rsid w:val="00086C44"/>
    <w:rsid w:val="00090279"/>
    <w:rsid w:val="00090E43"/>
    <w:rsid w:val="0009618C"/>
    <w:rsid w:val="000A0900"/>
    <w:rsid w:val="000A314E"/>
    <w:rsid w:val="000B16B8"/>
    <w:rsid w:val="000B3274"/>
    <w:rsid w:val="000B7722"/>
    <w:rsid w:val="000B7971"/>
    <w:rsid w:val="000C0D64"/>
    <w:rsid w:val="000C3A92"/>
    <w:rsid w:val="000D01B2"/>
    <w:rsid w:val="000D27BC"/>
    <w:rsid w:val="000D6F51"/>
    <w:rsid w:val="000E5569"/>
    <w:rsid w:val="000E586F"/>
    <w:rsid w:val="000F2CA0"/>
    <w:rsid w:val="000F4473"/>
    <w:rsid w:val="00102DDF"/>
    <w:rsid w:val="00106387"/>
    <w:rsid w:val="001063EF"/>
    <w:rsid w:val="00107866"/>
    <w:rsid w:val="00111311"/>
    <w:rsid w:val="00112947"/>
    <w:rsid w:val="00112AA1"/>
    <w:rsid w:val="00112C82"/>
    <w:rsid w:val="00117562"/>
    <w:rsid w:val="00124140"/>
    <w:rsid w:val="00126E39"/>
    <w:rsid w:val="001301BE"/>
    <w:rsid w:val="00130BF8"/>
    <w:rsid w:val="001336AC"/>
    <w:rsid w:val="00135250"/>
    <w:rsid w:val="00135C8A"/>
    <w:rsid w:val="00137C1C"/>
    <w:rsid w:val="00153386"/>
    <w:rsid w:val="00154490"/>
    <w:rsid w:val="00154EE6"/>
    <w:rsid w:val="00155A15"/>
    <w:rsid w:val="00155ED3"/>
    <w:rsid w:val="0016029C"/>
    <w:rsid w:val="00160E13"/>
    <w:rsid w:val="0016283C"/>
    <w:rsid w:val="00163A92"/>
    <w:rsid w:val="0016404B"/>
    <w:rsid w:val="00164E28"/>
    <w:rsid w:val="00172FED"/>
    <w:rsid w:val="001917FD"/>
    <w:rsid w:val="001A1D2C"/>
    <w:rsid w:val="001A1FA1"/>
    <w:rsid w:val="001B7E03"/>
    <w:rsid w:val="001C5AB6"/>
    <w:rsid w:val="001D476B"/>
    <w:rsid w:val="001D574F"/>
    <w:rsid w:val="001E4574"/>
    <w:rsid w:val="001E4913"/>
    <w:rsid w:val="001F0D25"/>
    <w:rsid w:val="002014FF"/>
    <w:rsid w:val="00203BFF"/>
    <w:rsid w:val="002179AB"/>
    <w:rsid w:val="0022131F"/>
    <w:rsid w:val="002253F7"/>
    <w:rsid w:val="00230C5C"/>
    <w:rsid w:val="002338DA"/>
    <w:rsid w:val="0023503A"/>
    <w:rsid w:val="0023504A"/>
    <w:rsid w:val="00240F39"/>
    <w:rsid w:val="00244E51"/>
    <w:rsid w:val="002535A0"/>
    <w:rsid w:val="0025456C"/>
    <w:rsid w:val="002565BB"/>
    <w:rsid w:val="00260481"/>
    <w:rsid w:val="00260628"/>
    <w:rsid w:val="00261CCC"/>
    <w:rsid w:val="00267E67"/>
    <w:rsid w:val="00276225"/>
    <w:rsid w:val="0028125B"/>
    <w:rsid w:val="00282BFD"/>
    <w:rsid w:val="0029633C"/>
    <w:rsid w:val="00297AEF"/>
    <w:rsid w:val="002A12F4"/>
    <w:rsid w:val="002A2C3B"/>
    <w:rsid w:val="002A3A5D"/>
    <w:rsid w:val="002A3D08"/>
    <w:rsid w:val="002B1FF3"/>
    <w:rsid w:val="002B2084"/>
    <w:rsid w:val="002B32A0"/>
    <w:rsid w:val="002B5654"/>
    <w:rsid w:val="002C10ED"/>
    <w:rsid w:val="002C3C37"/>
    <w:rsid w:val="002C65CE"/>
    <w:rsid w:val="002C6734"/>
    <w:rsid w:val="002C6A05"/>
    <w:rsid w:val="002E022A"/>
    <w:rsid w:val="002E1B3E"/>
    <w:rsid w:val="002E23C8"/>
    <w:rsid w:val="002E49EA"/>
    <w:rsid w:val="002F5C21"/>
    <w:rsid w:val="00302AF1"/>
    <w:rsid w:val="003070CC"/>
    <w:rsid w:val="00317E1F"/>
    <w:rsid w:val="003266C0"/>
    <w:rsid w:val="00335CAC"/>
    <w:rsid w:val="00341357"/>
    <w:rsid w:val="003445DF"/>
    <w:rsid w:val="00345296"/>
    <w:rsid w:val="0034615E"/>
    <w:rsid w:val="003541F7"/>
    <w:rsid w:val="003640F7"/>
    <w:rsid w:val="003671A9"/>
    <w:rsid w:val="00367B1C"/>
    <w:rsid w:val="0039648B"/>
    <w:rsid w:val="003965AB"/>
    <w:rsid w:val="003A791B"/>
    <w:rsid w:val="003B646C"/>
    <w:rsid w:val="003C30DE"/>
    <w:rsid w:val="003C38D2"/>
    <w:rsid w:val="003C4BB0"/>
    <w:rsid w:val="003C7D02"/>
    <w:rsid w:val="003D08DE"/>
    <w:rsid w:val="003D3A04"/>
    <w:rsid w:val="003D40A5"/>
    <w:rsid w:val="003D5988"/>
    <w:rsid w:val="003D5EA8"/>
    <w:rsid w:val="003F169D"/>
    <w:rsid w:val="003F1E0A"/>
    <w:rsid w:val="003F2EA4"/>
    <w:rsid w:val="003F75DE"/>
    <w:rsid w:val="004024B9"/>
    <w:rsid w:val="004029AA"/>
    <w:rsid w:val="00407A09"/>
    <w:rsid w:val="00415B0D"/>
    <w:rsid w:val="00420D79"/>
    <w:rsid w:val="00422CE7"/>
    <w:rsid w:val="0042610D"/>
    <w:rsid w:val="0042725D"/>
    <w:rsid w:val="00432C2D"/>
    <w:rsid w:val="00437AF5"/>
    <w:rsid w:val="004446D5"/>
    <w:rsid w:val="004449DB"/>
    <w:rsid w:val="004525EA"/>
    <w:rsid w:val="00452D89"/>
    <w:rsid w:val="00456259"/>
    <w:rsid w:val="004575E4"/>
    <w:rsid w:val="004610AB"/>
    <w:rsid w:val="0046371D"/>
    <w:rsid w:val="00464095"/>
    <w:rsid w:val="00464A36"/>
    <w:rsid w:val="00465991"/>
    <w:rsid w:val="00465A98"/>
    <w:rsid w:val="00466B77"/>
    <w:rsid w:val="00467C5D"/>
    <w:rsid w:val="004719EB"/>
    <w:rsid w:val="00471B85"/>
    <w:rsid w:val="0047779A"/>
    <w:rsid w:val="00481474"/>
    <w:rsid w:val="00491BC2"/>
    <w:rsid w:val="004923D9"/>
    <w:rsid w:val="00492577"/>
    <w:rsid w:val="00493FC5"/>
    <w:rsid w:val="004963F8"/>
    <w:rsid w:val="004A07A6"/>
    <w:rsid w:val="004A57A0"/>
    <w:rsid w:val="004B08EA"/>
    <w:rsid w:val="004B1EB7"/>
    <w:rsid w:val="004B3619"/>
    <w:rsid w:val="004B4ED1"/>
    <w:rsid w:val="004C488E"/>
    <w:rsid w:val="004D07A8"/>
    <w:rsid w:val="004D24D4"/>
    <w:rsid w:val="004D3D07"/>
    <w:rsid w:val="004D71C6"/>
    <w:rsid w:val="004E1E93"/>
    <w:rsid w:val="004E518C"/>
    <w:rsid w:val="004E75F3"/>
    <w:rsid w:val="005046C4"/>
    <w:rsid w:val="005102DB"/>
    <w:rsid w:val="00514F32"/>
    <w:rsid w:val="0051728E"/>
    <w:rsid w:val="005209F2"/>
    <w:rsid w:val="00522673"/>
    <w:rsid w:val="0052333B"/>
    <w:rsid w:val="00523B47"/>
    <w:rsid w:val="00524AEF"/>
    <w:rsid w:val="00530F3C"/>
    <w:rsid w:val="00533DCD"/>
    <w:rsid w:val="005375F9"/>
    <w:rsid w:val="00537653"/>
    <w:rsid w:val="00537C80"/>
    <w:rsid w:val="005423F3"/>
    <w:rsid w:val="005508AF"/>
    <w:rsid w:val="00553D8B"/>
    <w:rsid w:val="00554801"/>
    <w:rsid w:val="00563BF0"/>
    <w:rsid w:val="005702CA"/>
    <w:rsid w:val="005753D3"/>
    <w:rsid w:val="00575E4B"/>
    <w:rsid w:val="00576F0B"/>
    <w:rsid w:val="00577289"/>
    <w:rsid w:val="00587358"/>
    <w:rsid w:val="005A3AAD"/>
    <w:rsid w:val="005A6C39"/>
    <w:rsid w:val="005A788C"/>
    <w:rsid w:val="005B3F97"/>
    <w:rsid w:val="005B5E53"/>
    <w:rsid w:val="005C03EC"/>
    <w:rsid w:val="005C730C"/>
    <w:rsid w:val="005C732B"/>
    <w:rsid w:val="005D2356"/>
    <w:rsid w:val="005E7F9B"/>
    <w:rsid w:val="006004F3"/>
    <w:rsid w:val="00601851"/>
    <w:rsid w:val="006047E4"/>
    <w:rsid w:val="00607863"/>
    <w:rsid w:val="00611E9D"/>
    <w:rsid w:val="0061378B"/>
    <w:rsid w:val="0061676C"/>
    <w:rsid w:val="0062210B"/>
    <w:rsid w:val="00626689"/>
    <w:rsid w:val="00627450"/>
    <w:rsid w:val="00627649"/>
    <w:rsid w:val="00635CF8"/>
    <w:rsid w:val="0064450B"/>
    <w:rsid w:val="00651860"/>
    <w:rsid w:val="0065269C"/>
    <w:rsid w:val="00652C57"/>
    <w:rsid w:val="00657CB1"/>
    <w:rsid w:val="00660E07"/>
    <w:rsid w:val="00666FBA"/>
    <w:rsid w:val="006674EA"/>
    <w:rsid w:val="00673CA2"/>
    <w:rsid w:val="00674D52"/>
    <w:rsid w:val="006757AE"/>
    <w:rsid w:val="00682AB2"/>
    <w:rsid w:val="006867F0"/>
    <w:rsid w:val="006968E6"/>
    <w:rsid w:val="006A41D6"/>
    <w:rsid w:val="006B1341"/>
    <w:rsid w:val="006B47E6"/>
    <w:rsid w:val="006C0F1C"/>
    <w:rsid w:val="006D43CD"/>
    <w:rsid w:val="006D5A1A"/>
    <w:rsid w:val="006E084A"/>
    <w:rsid w:val="006E4617"/>
    <w:rsid w:val="006E6745"/>
    <w:rsid w:val="006E7217"/>
    <w:rsid w:val="006E7A36"/>
    <w:rsid w:val="006F1B31"/>
    <w:rsid w:val="006F4F67"/>
    <w:rsid w:val="006F5284"/>
    <w:rsid w:val="006F5647"/>
    <w:rsid w:val="007005B6"/>
    <w:rsid w:val="00706748"/>
    <w:rsid w:val="00707F90"/>
    <w:rsid w:val="007115BE"/>
    <w:rsid w:val="00711E31"/>
    <w:rsid w:val="00714A6E"/>
    <w:rsid w:val="0072195A"/>
    <w:rsid w:val="00723B64"/>
    <w:rsid w:val="00724854"/>
    <w:rsid w:val="00741F75"/>
    <w:rsid w:val="007445DD"/>
    <w:rsid w:val="00745B14"/>
    <w:rsid w:val="007526D7"/>
    <w:rsid w:val="0075538E"/>
    <w:rsid w:val="00757AF2"/>
    <w:rsid w:val="00763090"/>
    <w:rsid w:val="007635E8"/>
    <w:rsid w:val="00771630"/>
    <w:rsid w:val="0077227C"/>
    <w:rsid w:val="00775ECB"/>
    <w:rsid w:val="00781953"/>
    <w:rsid w:val="00781F53"/>
    <w:rsid w:val="00785346"/>
    <w:rsid w:val="00785B99"/>
    <w:rsid w:val="007877CC"/>
    <w:rsid w:val="0079216B"/>
    <w:rsid w:val="007A5748"/>
    <w:rsid w:val="007B753F"/>
    <w:rsid w:val="007C7878"/>
    <w:rsid w:val="007D47AA"/>
    <w:rsid w:val="007E1E1D"/>
    <w:rsid w:val="007E7066"/>
    <w:rsid w:val="007F0555"/>
    <w:rsid w:val="007F31E8"/>
    <w:rsid w:val="0080023D"/>
    <w:rsid w:val="00803804"/>
    <w:rsid w:val="00805EB2"/>
    <w:rsid w:val="00811EC1"/>
    <w:rsid w:val="008247A1"/>
    <w:rsid w:val="00840E7C"/>
    <w:rsid w:val="00840EA9"/>
    <w:rsid w:val="00844F9A"/>
    <w:rsid w:val="0085016A"/>
    <w:rsid w:val="008512A5"/>
    <w:rsid w:val="00854446"/>
    <w:rsid w:val="0085497C"/>
    <w:rsid w:val="00856EF7"/>
    <w:rsid w:val="00857FCE"/>
    <w:rsid w:val="00862A51"/>
    <w:rsid w:val="00863DE3"/>
    <w:rsid w:val="008656D1"/>
    <w:rsid w:val="00870ECA"/>
    <w:rsid w:val="00876C52"/>
    <w:rsid w:val="008850F7"/>
    <w:rsid w:val="00896296"/>
    <w:rsid w:val="00897B0E"/>
    <w:rsid w:val="008A13DD"/>
    <w:rsid w:val="008D502F"/>
    <w:rsid w:val="008D6CEF"/>
    <w:rsid w:val="008E416E"/>
    <w:rsid w:val="008E49C7"/>
    <w:rsid w:val="008E4CD4"/>
    <w:rsid w:val="008F0CF7"/>
    <w:rsid w:val="008F18EF"/>
    <w:rsid w:val="008F3673"/>
    <w:rsid w:val="008F541A"/>
    <w:rsid w:val="00912709"/>
    <w:rsid w:val="0091275B"/>
    <w:rsid w:val="009208FE"/>
    <w:rsid w:val="0092135F"/>
    <w:rsid w:val="0092429C"/>
    <w:rsid w:val="00927721"/>
    <w:rsid w:val="00936F66"/>
    <w:rsid w:val="009405A9"/>
    <w:rsid w:val="00941929"/>
    <w:rsid w:val="00942082"/>
    <w:rsid w:val="00944587"/>
    <w:rsid w:val="0095040E"/>
    <w:rsid w:val="00955621"/>
    <w:rsid w:val="00955993"/>
    <w:rsid w:val="00965B66"/>
    <w:rsid w:val="00970F65"/>
    <w:rsid w:val="00971D30"/>
    <w:rsid w:val="009738E3"/>
    <w:rsid w:val="00976792"/>
    <w:rsid w:val="00976EC6"/>
    <w:rsid w:val="009823C8"/>
    <w:rsid w:val="009824BA"/>
    <w:rsid w:val="00983D6F"/>
    <w:rsid w:val="00983E20"/>
    <w:rsid w:val="00991935"/>
    <w:rsid w:val="0099516A"/>
    <w:rsid w:val="009A6F5A"/>
    <w:rsid w:val="009A7203"/>
    <w:rsid w:val="009B71A3"/>
    <w:rsid w:val="009C098C"/>
    <w:rsid w:val="009C2453"/>
    <w:rsid w:val="009C2DC1"/>
    <w:rsid w:val="009C458B"/>
    <w:rsid w:val="009C5F91"/>
    <w:rsid w:val="009D0FDE"/>
    <w:rsid w:val="009D386F"/>
    <w:rsid w:val="009D459B"/>
    <w:rsid w:val="009D7AAA"/>
    <w:rsid w:val="009E386E"/>
    <w:rsid w:val="009E5CB3"/>
    <w:rsid w:val="009F0243"/>
    <w:rsid w:val="009F1630"/>
    <w:rsid w:val="009F45E6"/>
    <w:rsid w:val="00A00208"/>
    <w:rsid w:val="00A0294C"/>
    <w:rsid w:val="00A1457E"/>
    <w:rsid w:val="00A20FA4"/>
    <w:rsid w:val="00A21FAE"/>
    <w:rsid w:val="00A27A5A"/>
    <w:rsid w:val="00A31136"/>
    <w:rsid w:val="00A34044"/>
    <w:rsid w:val="00A37A2A"/>
    <w:rsid w:val="00A43E13"/>
    <w:rsid w:val="00A45EB8"/>
    <w:rsid w:val="00A54D21"/>
    <w:rsid w:val="00A55D02"/>
    <w:rsid w:val="00A55F8A"/>
    <w:rsid w:val="00A60892"/>
    <w:rsid w:val="00A67FE4"/>
    <w:rsid w:val="00A7083F"/>
    <w:rsid w:val="00A7537E"/>
    <w:rsid w:val="00A82D51"/>
    <w:rsid w:val="00A9008C"/>
    <w:rsid w:val="00A9406E"/>
    <w:rsid w:val="00A94C0A"/>
    <w:rsid w:val="00A970E6"/>
    <w:rsid w:val="00AA55BA"/>
    <w:rsid w:val="00AA644E"/>
    <w:rsid w:val="00AB0089"/>
    <w:rsid w:val="00AB03CA"/>
    <w:rsid w:val="00AB0E9A"/>
    <w:rsid w:val="00AB2D6F"/>
    <w:rsid w:val="00AC132A"/>
    <w:rsid w:val="00AC3C94"/>
    <w:rsid w:val="00AD4A7A"/>
    <w:rsid w:val="00AE002E"/>
    <w:rsid w:val="00AE07E6"/>
    <w:rsid w:val="00AE13BF"/>
    <w:rsid w:val="00AE1484"/>
    <w:rsid w:val="00AE3426"/>
    <w:rsid w:val="00AE5BC5"/>
    <w:rsid w:val="00AE75E2"/>
    <w:rsid w:val="00AF3BD7"/>
    <w:rsid w:val="00B02A19"/>
    <w:rsid w:val="00B06F6C"/>
    <w:rsid w:val="00B24004"/>
    <w:rsid w:val="00B24D37"/>
    <w:rsid w:val="00B3685B"/>
    <w:rsid w:val="00B41BCF"/>
    <w:rsid w:val="00B4231E"/>
    <w:rsid w:val="00B5042A"/>
    <w:rsid w:val="00B6159A"/>
    <w:rsid w:val="00B61C6A"/>
    <w:rsid w:val="00B62FB4"/>
    <w:rsid w:val="00B80F11"/>
    <w:rsid w:val="00B81E12"/>
    <w:rsid w:val="00B83CB2"/>
    <w:rsid w:val="00B8632F"/>
    <w:rsid w:val="00B868F6"/>
    <w:rsid w:val="00B90CDF"/>
    <w:rsid w:val="00B93667"/>
    <w:rsid w:val="00B95AF9"/>
    <w:rsid w:val="00BA0F9B"/>
    <w:rsid w:val="00BA6EAA"/>
    <w:rsid w:val="00BA71DF"/>
    <w:rsid w:val="00BB73ED"/>
    <w:rsid w:val="00BC50D3"/>
    <w:rsid w:val="00BD0214"/>
    <w:rsid w:val="00BD1344"/>
    <w:rsid w:val="00BD2A99"/>
    <w:rsid w:val="00BD6CB2"/>
    <w:rsid w:val="00BE5077"/>
    <w:rsid w:val="00BF1956"/>
    <w:rsid w:val="00BF4369"/>
    <w:rsid w:val="00C026EC"/>
    <w:rsid w:val="00C12037"/>
    <w:rsid w:val="00C12534"/>
    <w:rsid w:val="00C14043"/>
    <w:rsid w:val="00C16AB9"/>
    <w:rsid w:val="00C16EE7"/>
    <w:rsid w:val="00C17C1D"/>
    <w:rsid w:val="00C274B2"/>
    <w:rsid w:val="00C37192"/>
    <w:rsid w:val="00C445D2"/>
    <w:rsid w:val="00C44655"/>
    <w:rsid w:val="00C44920"/>
    <w:rsid w:val="00C46F98"/>
    <w:rsid w:val="00C4762B"/>
    <w:rsid w:val="00C51A8D"/>
    <w:rsid w:val="00C57526"/>
    <w:rsid w:val="00C62676"/>
    <w:rsid w:val="00C716AD"/>
    <w:rsid w:val="00C7299D"/>
    <w:rsid w:val="00C77EF7"/>
    <w:rsid w:val="00C83A8D"/>
    <w:rsid w:val="00C855F3"/>
    <w:rsid w:val="00C86BE3"/>
    <w:rsid w:val="00C93EAF"/>
    <w:rsid w:val="00C96E6A"/>
    <w:rsid w:val="00CA07F5"/>
    <w:rsid w:val="00CA18CE"/>
    <w:rsid w:val="00CA1AD9"/>
    <w:rsid w:val="00CA2D34"/>
    <w:rsid w:val="00CA3751"/>
    <w:rsid w:val="00CB59B3"/>
    <w:rsid w:val="00CB671E"/>
    <w:rsid w:val="00CC53B1"/>
    <w:rsid w:val="00CC616E"/>
    <w:rsid w:val="00CD1723"/>
    <w:rsid w:val="00CD6E68"/>
    <w:rsid w:val="00CE066D"/>
    <w:rsid w:val="00CF0D4C"/>
    <w:rsid w:val="00D0197F"/>
    <w:rsid w:val="00D06C09"/>
    <w:rsid w:val="00D21799"/>
    <w:rsid w:val="00D24266"/>
    <w:rsid w:val="00D30EF0"/>
    <w:rsid w:val="00D3358A"/>
    <w:rsid w:val="00D362D6"/>
    <w:rsid w:val="00D46AF1"/>
    <w:rsid w:val="00D47C71"/>
    <w:rsid w:val="00D517F8"/>
    <w:rsid w:val="00D55DF1"/>
    <w:rsid w:val="00D604CE"/>
    <w:rsid w:val="00D625AF"/>
    <w:rsid w:val="00D64BF2"/>
    <w:rsid w:val="00D70B61"/>
    <w:rsid w:val="00D7125F"/>
    <w:rsid w:val="00D71B0D"/>
    <w:rsid w:val="00D7669B"/>
    <w:rsid w:val="00D8209F"/>
    <w:rsid w:val="00D829CF"/>
    <w:rsid w:val="00D84279"/>
    <w:rsid w:val="00D85DC2"/>
    <w:rsid w:val="00D861FD"/>
    <w:rsid w:val="00D867E4"/>
    <w:rsid w:val="00D8765B"/>
    <w:rsid w:val="00D93BB4"/>
    <w:rsid w:val="00DA52E1"/>
    <w:rsid w:val="00DA7FED"/>
    <w:rsid w:val="00DB4613"/>
    <w:rsid w:val="00DC27EC"/>
    <w:rsid w:val="00DC61B2"/>
    <w:rsid w:val="00DD040F"/>
    <w:rsid w:val="00DD7DD4"/>
    <w:rsid w:val="00DE1D8C"/>
    <w:rsid w:val="00DE4C70"/>
    <w:rsid w:val="00DE66A8"/>
    <w:rsid w:val="00DF3042"/>
    <w:rsid w:val="00DF4107"/>
    <w:rsid w:val="00DF55E3"/>
    <w:rsid w:val="00DF6735"/>
    <w:rsid w:val="00E00188"/>
    <w:rsid w:val="00E01FC5"/>
    <w:rsid w:val="00E060AA"/>
    <w:rsid w:val="00E06790"/>
    <w:rsid w:val="00E145BC"/>
    <w:rsid w:val="00E159FC"/>
    <w:rsid w:val="00E23664"/>
    <w:rsid w:val="00E35F96"/>
    <w:rsid w:val="00E36E63"/>
    <w:rsid w:val="00E370D5"/>
    <w:rsid w:val="00E43BF9"/>
    <w:rsid w:val="00E47533"/>
    <w:rsid w:val="00E47F32"/>
    <w:rsid w:val="00E66174"/>
    <w:rsid w:val="00E6739A"/>
    <w:rsid w:val="00E67E27"/>
    <w:rsid w:val="00E90DE8"/>
    <w:rsid w:val="00E96F9F"/>
    <w:rsid w:val="00EA1257"/>
    <w:rsid w:val="00EA15A4"/>
    <w:rsid w:val="00EA2FFC"/>
    <w:rsid w:val="00EA563D"/>
    <w:rsid w:val="00EA607F"/>
    <w:rsid w:val="00EB06F3"/>
    <w:rsid w:val="00EC073F"/>
    <w:rsid w:val="00EC3967"/>
    <w:rsid w:val="00EC6994"/>
    <w:rsid w:val="00EC6EC7"/>
    <w:rsid w:val="00ED1414"/>
    <w:rsid w:val="00ED355B"/>
    <w:rsid w:val="00ED3FA0"/>
    <w:rsid w:val="00EE366E"/>
    <w:rsid w:val="00EE7CEA"/>
    <w:rsid w:val="00EF2989"/>
    <w:rsid w:val="00F00AF2"/>
    <w:rsid w:val="00F00BC9"/>
    <w:rsid w:val="00F0765A"/>
    <w:rsid w:val="00F129B7"/>
    <w:rsid w:val="00F176D0"/>
    <w:rsid w:val="00F255F4"/>
    <w:rsid w:val="00F35EA3"/>
    <w:rsid w:val="00F429C2"/>
    <w:rsid w:val="00F448BC"/>
    <w:rsid w:val="00F451D3"/>
    <w:rsid w:val="00F46D6C"/>
    <w:rsid w:val="00F6001C"/>
    <w:rsid w:val="00F63129"/>
    <w:rsid w:val="00F657AE"/>
    <w:rsid w:val="00F739D8"/>
    <w:rsid w:val="00F767E9"/>
    <w:rsid w:val="00F81A89"/>
    <w:rsid w:val="00F8436C"/>
    <w:rsid w:val="00F860E5"/>
    <w:rsid w:val="00F86643"/>
    <w:rsid w:val="00F908B1"/>
    <w:rsid w:val="00F93CA6"/>
    <w:rsid w:val="00F96FD3"/>
    <w:rsid w:val="00FA0608"/>
    <w:rsid w:val="00FA1488"/>
    <w:rsid w:val="00FA2A71"/>
    <w:rsid w:val="00FA5A74"/>
    <w:rsid w:val="00FB4F4E"/>
    <w:rsid w:val="00FB50B0"/>
    <w:rsid w:val="00FC66A3"/>
    <w:rsid w:val="00FC6EFD"/>
    <w:rsid w:val="00FC7200"/>
    <w:rsid w:val="00FD3F37"/>
    <w:rsid w:val="00FE365E"/>
    <w:rsid w:val="00FE36EC"/>
    <w:rsid w:val="00FE67FA"/>
    <w:rsid w:val="00FF4164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1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rsid w:val="00844F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2E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5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8C"/>
  </w:style>
  <w:style w:type="paragraph" w:customStyle="1" w:styleId="ConsPlusNonformat">
    <w:name w:val="ConsPlusNonformat"/>
    <w:uiPriority w:val="99"/>
    <w:rsid w:val="004E518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4E518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мой"/>
    <w:basedOn w:val="1"/>
    <w:rsid w:val="004E518C"/>
    <w:pPr>
      <w:keepLines w:val="0"/>
      <w:spacing w:before="0" w:line="240" w:lineRule="auto"/>
      <w:ind w:firstLine="720"/>
      <w:jc w:val="center"/>
    </w:pPr>
    <w:rPr>
      <w:rFonts w:ascii="Times New Roman" w:eastAsia="Times New Roman" w:hAnsi="Times New Roman" w:cs="Times New Roman"/>
      <w:b w:val="0"/>
      <w:color w:val="auto"/>
      <w:kern w:val="32"/>
      <w:szCs w:val="20"/>
    </w:rPr>
  </w:style>
  <w:style w:type="paragraph" w:styleId="3">
    <w:name w:val="Body Text Indent 3"/>
    <w:basedOn w:val="a"/>
    <w:link w:val="30"/>
    <w:rsid w:val="004E518C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8C"/>
    <w:rPr>
      <w:sz w:val="16"/>
      <w:szCs w:val="16"/>
    </w:rPr>
  </w:style>
  <w:style w:type="paragraph" w:customStyle="1" w:styleId="ConsPlusTitle">
    <w:name w:val="ConsPlusTitle"/>
    <w:rsid w:val="004E51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Placeholder Text"/>
    <w:basedOn w:val="a0"/>
    <w:uiPriority w:val="99"/>
    <w:semiHidden/>
    <w:rsid w:val="004E518C"/>
    <w:rPr>
      <w:color w:val="808080"/>
    </w:rPr>
  </w:style>
  <w:style w:type="character" w:customStyle="1" w:styleId="a7">
    <w:name w:val="Текст выноски Знак"/>
    <w:basedOn w:val="a0"/>
    <w:link w:val="a6"/>
    <w:uiPriority w:val="99"/>
    <w:semiHidden/>
    <w:rsid w:val="004E518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4E518C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E518C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E518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4E518C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E518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4E518C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4E518C"/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E518C"/>
    <w:rPr>
      <w:rFonts w:asciiTheme="minorHAnsi" w:eastAsiaTheme="minorEastAsia" w:hAnsiTheme="minorHAnsi" w:cstheme="minorBidi"/>
    </w:rPr>
  </w:style>
  <w:style w:type="character" w:styleId="af2">
    <w:name w:val="footnote reference"/>
    <w:basedOn w:val="a0"/>
    <w:uiPriority w:val="99"/>
    <w:unhideWhenUsed/>
    <w:rsid w:val="004E518C"/>
    <w:rPr>
      <w:vertAlign w:val="superscript"/>
    </w:rPr>
  </w:style>
  <w:style w:type="paragraph" w:styleId="af3">
    <w:name w:val="endnote text"/>
    <w:basedOn w:val="a"/>
    <w:link w:val="af4"/>
    <w:uiPriority w:val="99"/>
    <w:unhideWhenUsed/>
    <w:rsid w:val="004E518C"/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4E518C"/>
    <w:rPr>
      <w:rFonts w:asciiTheme="minorHAnsi" w:eastAsiaTheme="minorEastAsia" w:hAnsiTheme="minorHAnsi" w:cstheme="minorBidi"/>
    </w:rPr>
  </w:style>
  <w:style w:type="character" w:styleId="af5">
    <w:name w:val="endnote reference"/>
    <w:basedOn w:val="a0"/>
    <w:uiPriority w:val="99"/>
    <w:unhideWhenUsed/>
    <w:rsid w:val="004E518C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4E518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nhideWhenUsed/>
    <w:rsid w:val="0078534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78534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46D5"/>
    <w:pPr>
      <w:autoSpaceDE w:val="0"/>
      <w:autoSpaceDN w:val="0"/>
      <w:adjustRightInd w:val="0"/>
    </w:pPr>
    <w:rPr>
      <w:sz w:val="28"/>
      <w:szCs w:val="28"/>
    </w:rPr>
  </w:style>
  <w:style w:type="character" w:styleId="af8">
    <w:name w:val="Hyperlink"/>
    <w:basedOn w:val="a0"/>
    <w:uiPriority w:val="99"/>
    <w:unhideWhenUsed/>
    <w:rsid w:val="00F81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1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rsid w:val="00844F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2E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5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8C"/>
  </w:style>
  <w:style w:type="paragraph" w:customStyle="1" w:styleId="ConsPlusNonformat">
    <w:name w:val="ConsPlusNonformat"/>
    <w:rsid w:val="004E518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4E518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мой"/>
    <w:basedOn w:val="1"/>
    <w:rsid w:val="004E518C"/>
    <w:pPr>
      <w:keepLines w:val="0"/>
      <w:spacing w:before="0" w:line="240" w:lineRule="auto"/>
      <w:ind w:firstLine="720"/>
      <w:jc w:val="center"/>
    </w:pPr>
    <w:rPr>
      <w:rFonts w:ascii="Times New Roman" w:eastAsia="Times New Roman" w:hAnsi="Times New Roman" w:cs="Times New Roman"/>
      <w:b w:val="0"/>
      <w:color w:val="auto"/>
      <w:kern w:val="32"/>
      <w:szCs w:val="20"/>
    </w:rPr>
  </w:style>
  <w:style w:type="paragraph" w:styleId="3">
    <w:name w:val="Body Text Indent 3"/>
    <w:basedOn w:val="a"/>
    <w:link w:val="30"/>
    <w:rsid w:val="004E518C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8C"/>
    <w:rPr>
      <w:sz w:val="16"/>
      <w:szCs w:val="16"/>
    </w:rPr>
  </w:style>
  <w:style w:type="paragraph" w:customStyle="1" w:styleId="ConsPlusTitle">
    <w:name w:val="ConsPlusTitle"/>
    <w:rsid w:val="004E51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Placeholder Text"/>
    <w:basedOn w:val="a0"/>
    <w:uiPriority w:val="99"/>
    <w:semiHidden/>
    <w:rsid w:val="004E518C"/>
    <w:rPr>
      <w:color w:val="808080"/>
    </w:rPr>
  </w:style>
  <w:style w:type="character" w:customStyle="1" w:styleId="a7">
    <w:name w:val="Текст выноски Знак"/>
    <w:basedOn w:val="a0"/>
    <w:link w:val="a6"/>
    <w:uiPriority w:val="99"/>
    <w:semiHidden/>
    <w:rsid w:val="004E518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4E518C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E518C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E518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4E518C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E518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4E518C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4E518C"/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E518C"/>
    <w:rPr>
      <w:rFonts w:asciiTheme="minorHAnsi" w:eastAsiaTheme="minorEastAsia" w:hAnsiTheme="minorHAnsi" w:cstheme="minorBidi"/>
    </w:rPr>
  </w:style>
  <w:style w:type="character" w:styleId="af2">
    <w:name w:val="footnote reference"/>
    <w:basedOn w:val="a0"/>
    <w:uiPriority w:val="99"/>
    <w:unhideWhenUsed/>
    <w:rsid w:val="004E518C"/>
    <w:rPr>
      <w:vertAlign w:val="superscript"/>
    </w:rPr>
  </w:style>
  <w:style w:type="paragraph" w:styleId="af3">
    <w:name w:val="endnote text"/>
    <w:basedOn w:val="a"/>
    <w:link w:val="af4"/>
    <w:uiPriority w:val="99"/>
    <w:unhideWhenUsed/>
    <w:rsid w:val="004E518C"/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4E518C"/>
    <w:rPr>
      <w:rFonts w:asciiTheme="minorHAnsi" w:eastAsiaTheme="minorEastAsia" w:hAnsiTheme="minorHAnsi" w:cstheme="minorBidi"/>
    </w:rPr>
  </w:style>
  <w:style w:type="character" w:styleId="af5">
    <w:name w:val="endnote reference"/>
    <w:basedOn w:val="a0"/>
    <w:uiPriority w:val="99"/>
    <w:unhideWhenUsed/>
    <w:rsid w:val="004E518C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4E518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nhideWhenUsed/>
    <w:rsid w:val="0078534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78534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46D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D6E2-B0B6-4595-B405-98F6C6F6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Пользователь</cp:lastModifiedBy>
  <cp:revision>3</cp:revision>
  <cp:lastPrinted>2016-09-30T06:00:00Z</cp:lastPrinted>
  <dcterms:created xsi:type="dcterms:W3CDTF">2022-06-23T01:45:00Z</dcterms:created>
  <dcterms:modified xsi:type="dcterms:W3CDTF">2022-06-23T01:46:00Z</dcterms:modified>
</cp:coreProperties>
</file>