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52" w:rsidRPr="006F4C71" w:rsidRDefault="00203152" w:rsidP="00203152">
      <w:pPr>
        <w:pStyle w:val="a3"/>
        <w:tabs>
          <w:tab w:val="left" w:pos="709"/>
        </w:tabs>
        <w:suppressAutoHyphens/>
        <w:spacing w:line="276" w:lineRule="auto"/>
        <w:ind w:firstLine="709"/>
        <w:rPr>
          <w:szCs w:val="28"/>
        </w:rPr>
      </w:pPr>
      <w:r w:rsidRPr="006F4C71">
        <w:rPr>
          <w:szCs w:val="28"/>
        </w:rPr>
        <w:t>ПОЯСНИТЕЛЬНАЯ ЗАПИСКА</w:t>
      </w:r>
    </w:p>
    <w:p w:rsidR="00203152" w:rsidRPr="006F4C71" w:rsidRDefault="00203152" w:rsidP="00203152">
      <w:pPr>
        <w:suppressAutoHyphens/>
        <w:spacing w:line="276" w:lineRule="auto"/>
        <w:ind w:hanging="181"/>
        <w:jc w:val="center"/>
        <w:rPr>
          <w:b/>
          <w:bCs/>
          <w:sz w:val="28"/>
          <w:szCs w:val="28"/>
        </w:rPr>
      </w:pPr>
      <w:r w:rsidRPr="006F4C71">
        <w:rPr>
          <w:b/>
          <w:bCs/>
          <w:sz w:val="28"/>
          <w:szCs w:val="28"/>
        </w:rPr>
        <w:t>к проекту решения Совета муниципального района «Карымский район» «О бюджете муниципального района на 2023 год и плановый период 2024 и 2025 годов»</w:t>
      </w:r>
    </w:p>
    <w:p w:rsidR="00203152" w:rsidRPr="006F4C71" w:rsidRDefault="00203152" w:rsidP="00203152">
      <w:pPr>
        <w:tabs>
          <w:tab w:val="left" w:pos="709"/>
        </w:tabs>
        <w:suppressAutoHyphens/>
        <w:ind w:hanging="180"/>
        <w:jc w:val="center"/>
        <w:rPr>
          <w:b/>
          <w:bCs/>
          <w:sz w:val="28"/>
          <w:szCs w:val="28"/>
        </w:rPr>
      </w:pPr>
    </w:p>
    <w:p w:rsidR="00203152" w:rsidRPr="006F4C71" w:rsidRDefault="00203152" w:rsidP="00203152">
      <w:pPr>
        <w:pStyle w:val="ConsPlusNormal"/>
        <w:widowControl/>
        <w:tabs>
          <w:tab w:val="left" w:pos="284"/>
        </w:tabs>
        <w:suppressAutoHyphens/>
        <w:ind w:firstLine="709"/>
        <w:jc w:val="both"/>
        <w:rPr>
          <w:rFonts w:ascii="Times New Roman" w:hAnsi="Times New Roman" w:cs="Times New Roman"/>
          <w:sz w:val="28"/>
          <w:szCs w:val="28"/>
        </w:rPr>
      </w:pPr>
      <w:r w:rsidRPr="006F4C71">
        <w:rPr>
          <w:rFonts w:ascii="Times New Roman" w:hAnsi="Times New Roman" w:cs="Times New Roman"/>
          <w:sz w:val="28"/>
          <w:szCs w:val="28"/>
        </w:rPr>
        <w:t>Проект решения Совета муниципального района «Карымский район» «</w:t>
      </w:r>
      <w:r w:rsidRPr="006F4C71">
        <w:rPr>
          <w:rFonts w:ascii="Times New Roman" w:hAnsi="Times New Roman" w:cs="Times New Roman"/>
          <w:bCs/>
          <w:sz w:val="28"/>
          <w:szCs w:val="28"/>
        </w:rPr>
        <w:t>О бюджете муниципального района на 2023 год и плановый период 2024 и 2025 годов</w:t>
      </w:r>
      <w:r w:rsidRPr="006F4C71">
        <w:rPr>
          <w:rFonts w:ascii="Times New Roman" w:hAnsi="Times New Roman" w:cs="Times New Roman"/>
          <w:sz w:val="28"/>
          <w:szCs w:val="28"/>
        </w:rPr>
        <w:t>» (далее – проект решения о бюджете) разработан на основе следующих правовых актов и документов:</w:t>
      </w:r>
    </w:p>
    <w:p w:rsidR="00203152" w:rsidRPr="006F4C71" w:rsidRDefault="00203152" w:rsidP="00203152">
      <w:pPr>
        <w:pStyle w:val="ConsPlusNormal"/>
        <w:widowControl/>
        <w:tabs>
          <w:tab w:val="left" w:pos="284"/>
        </w:tabs>
        <w:suppressAutoHyphens/>
        <w:ind w:firstLine="709"/>
        <w:jc w:val="both"/>
        <w:rPr>
          <w:rFonts w:ascii="Times New Roman" w:hAnsi="Times New Roman" w:cs="Times New Roman"/>
          <w:sz w:val="28"/>
          <w:szCs w:val="28"/>
        </w:rPr>
      </w:pPr>
      <w:r w:rsidRPr="006F4C71">
        <w:rPr>
          <w:rFonts w:ascii="Times New Roman" w:hAnsi="Times New Roman" w:cs="Times New Roman"/>
          <w:sz w:val="28"/>
          <w:szCs w:val="28"/>
        </w:rPr>
        <w:t>Бюджетный кодекс Российской Федерации;</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8"/>
        </w:rPr>
      </w:pPr>
      <w:r w:rsidRPr="006F4C71">
        <w:rPr>
          <w:sz w:val="28"/>
          <w:szCs w:val="28"/>
        </w:rPr>
        <w:t>Указ Президента Российской Федерации от 07.05.2012 № 596 «О долгосрочной государственной экономической политике»;</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8"/>
        </w:rPr>
      </w:pPr>
      <w:r w:rsidRPr="006F4C71">
        <w:rPr>
          <w:sz w:val="28"/>
          <w:szCs w:val="28"/>
        </w:rPr>
        <w:t>Указ Президента Р</w:t>
      </w:r>
      <w:r w:rsidR="006F4C71">
        <w:rPr>
          <w:sz w:val="28"/>
          <w:szCs w:val="28"/>
        </w:rPr>
        <w:t xml:space="preserve">оссийской </w:t>
      </w:r>
      <w:r w:rsidRPr="006F4C71">
        <w:rPr>
          <w:sz w:val="28"/>
          <w:szCs w:val="28"/>
        </w:rPr>
        <w:t>Ф</w:t>
      </w:r>
      <w:r w:rsidR="006F4C71">
        <w:rPr>
          <w:sz w:val="28"/>
          <w:szCs w:val="28"/>
        </w:rPr>
        <w:t>едерации</w:t>
      </w:r>
      <w:r w:rsidRPr="006F4C71">
        <w:rPr>
          <w:sz w:val="28"/>
          <w:szCs w:val="28"/>
        </w:rPr>
        <w:t xml:space="preserve"> от 07.05.2012 № 597 «О мероприятиях по реализации государственной социальной политики»;</w:t>
      </w:r>
    </w:p>
    <w:p w:rsidR="00203152" w:rsidRPr="006F4C71" w:rsidRDefault="00203152" w:rsidP="00203152">
      <w:pPr>
        <w:widowControl w:val="0"/>
        <w:tabs>
          <w:tab w:val="left" w:pos="0"/>
        </w:tabs>
        <w:suppressAutoHyphens/>
        <w:autoSpaceDE w:val="0"/>
        <w:autoSpaceDN w:val="0"/>
        <w:adjustRightInd w:val="0"/>
        <w:ind w:firstLine="709"/>
        <w:jc w:val="both"/>
        <w:rPr>
          <w:sz w:val="28"/>
          <w:szCs w:val="28"/>
        </w:rPr>
      </w:pPr>
      <w:r w:rsidRPr="006F4C71">
        <w:rPr>
          <w:sz w:val="28"/>
          <w:szCs w:val="28"/>
        </w:rPr>
        <w:t>Указ Президента Р</w:t>
      </w:r>
      <w:r w:rsidR="006F4C71">
        <w:rPr>
          <w:sz w:val="28"/>
          <w:szCs w:val="28"/>
        </w:rPr>
        <w:t xml:space="preserve">оссийской </w:t>
      </w:r>
      <w:r w:rsidRPr="006F4C71">
        <w:rPr>
          <w:sz w:val="28"/>
          <w:szCs w:val="28"/>
        </w:rPr>
        <w:t>Ф</w:t>
      </w:r>
      <w:r w:rsidR="006F4C71">
        <w:rPr>
          <w:sz w:val="28"/>
          <w:szCs w:val="28"/>
        </w:rPr>
        <w:t>едерации</w:t>
      </w:r>
      <w:r w:rsidRPr="006F4C71">
        <w:rPr>
          <w:sz w:val="28"/>
          <w:szCs w:val="28"/>
        </w:rPr>
        <w:t xml:space="preserve"> от 07.05.2012</w:t>
      </w:r>
      <w:r w:rsidRPr="006F4C71">
        <w:rPr>
          <w:sz w:val="28"/>
          <w:szCs w:val="28"/>
          <w:lang w:val="en-US"/>
        </w:rPr>
        <w:t> </w:t>
      </w:r>
      <w:r w:rsidRPr="006F4C71">
        <w:rPr>
          <w:sz w:val="28"/>
          <w:szCs w:val="28"/>
        </w:rPr>
        <w:t>№</w:t>
      </w:r>
      <w:r w:rsidRPr="006F4C71">
        <w:rPr>
          <w:sz w:val="28"/>
          <w:szCs w:val="28"/>
          <w:lang w:val="en-US"/>
        </w:rPr>
        <w:t> </w:t>
      </w:r>
      <w:r w:rsidRPr="006F4C71">
        <w:rPr>
          <w:sz w:val="28"/>
          <w:szCs w:val="28"/>
        </w:rPr>
        <w:t>599 «О мерах по реализации государственной политики в области образования и науки»;</w:t>
      </w:r>
    </w:p>
    <w:p w:rsidR="00203152" w:rsidRPr="006F4C71" w:rsidRDefault="00203152" w:rsidP="00203152">
      <w:pPr>
        <w:widowControl w:val="0"/>
        <w:tabs>
          <w:tab w:val="left" w:pos="0"/>
        </w:tabs>
        <w:suppressAutoHyphens/>
        <w:autoSpaceDE w:val="0"/>
        <w:autoSpaceDN w:val="0"/>
        <w:adjustRightInd w:val="0"/>
        <w:ind w:firstLine="709"/>
        <w:jc w:val="both"/>
        <w:rPr>
          <w:sz w:val="28"/>
          <w:szCs w:val="28"/>
        </w:rPr>
      </w:pPr>
      <w:r w:rsidRPr="006F4C71">
        <w:rPr>
          <w:sz w:val="28"/>
          <w:szCs w:val="28"/>
        </w:rPr>
        <w:t>Указ Президента Р</w:t>
      </w:r>
      <w:r w:rsidR="006F4C71">
        <w:rPr>
          <w:sz w:val="28"/>
          <w:szCs w:val="28"/>
        </w:rPr>
        <w:t xml:space="preserve">оссийской </w:t>
      </w:r>
      <w:r w:rsidRPr="006F4C71">
        <w:rPr>
          <w:sz w:val="28"/>
          <w:szCs w:val="28"/>
        </w:rPr>
        <w:t>Ф</w:t>
      </w:r>
      <w:r w:rsidR="006F4C71">
        <w:rPr>
          <w:sz w:val="28"/>
          <w:szCs w:val="28"/>
        </w:rPr>
        <w:t>едерации</w:t>
      </w:r>
      <w:r w:rsidRPr="006F4C71">
        <w:rPr>
          <w:sz w:val="28"/>
          <w:szCs w:val="28"/>
        </w:rPr>
        <w:t xml:space="preserve"> от 07.05.2012</w:t>
      </w:r>
      <w:r w:rsidRPr="006F4C71">
        <w:rPr>
          <w:sz w:val="28"/>
          <w:szCs w:val="28"/>
          <w:lang w:val="en-US"/>
        </w:rPr>
        <w:t> </w:t>
      </w:r>
      <w:r w:rsidRPr="006F4C71">
        <w:rPr>
          <w:sz w:val="28"/>
          <w:szCs w:val="28"/>
        </w:rPr>
        <w:t>№</w:t>
      </w:r>
      <w:r w:rsidRPr="006F4C71">
        <w:rPr>
          <w:sz w:val="28"/>
          <w:szCs w:val="28"/>
          <w:lang w:val="en-US"/>
        </w:rPr>
        <w:t> </w:t>
      </w:r>
      <w:r w:rsidRPr="006F4C71">
        <w:rPr>
          <w:sz w:val="28"/>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8"/>
        </w:rPr>
      </w:pPr>
      <w:r w:rsidRPr="006F4C71">
        <w:rPr>
          <w:sz w:val="28"/>
          <w:szCs w:val="28"/>
        </w:rPr>
        <w:t>Указ Президента Р</w:t>
      </w:r>
      <w:r w:rsidR="006F4C71">
        <w:rPr>
          <w:sz w:val="28"/>
          <w:szCs w:val="28"/>
        </w:rPr>
        <w:t xml:space="preserve">оссийской </w:t>
      </w:r>
      <w:r w:rsidRPr="006F4C71">
        <w:rPr>
          <w:sz w:val="28"/>
          <w:szCs w:val="28"/>
        </w:rPr>
        <w:t>Ф</w:t>
      </w:r>
      <w:r w:rsidR="006F4C71">
        <w:rPr>
          <w:sz w:val="28"/>
          <w:szCs w:val="28"/>
        </w:rPr>
        <w:t>едерации</w:t>
      </w:r>
      <w:r w:rsidRPr="006F4C71">
        <w:rPr>
          <w:sz w:val="28"/>
          <w:szCs w:val="28"/>
        </w:rPr>
        <w:t xml:space="preserve"> от 07.05.2012</w:t>
      </w:r>
      <w:r w:rsidRPr="006F4C71">
        <w:rPr>
          <w:sz w:val="28"/>
          <w:szCs w:val="28"/>
          <w:lang w:val="en-US"/>
        </w:rPr>
        <w:t> </w:t>
      </w:r>
      <w:r w:rsidRPr="006F4C71">
        <w:rPr>
          <w:sz w:val="28"/>
          <w:szCs w:val="28"/>
        </w:rPr>
        <w:t>№</w:t>
      </w:r>
      <w:r w:rsidRPr="006F4C71">
        <w:rPr>
          <w:sz w:val="28"/>
          <w:szCs w:val="28"/>
          <w:lang w:val="en-US"/>
        </w:rPr>
        <w:t> </w:t>
      </w:r>
      <w:r w:rsidRPr="006F4C71">
        <w:rPr>
          <w:sz w:val="28"/>
          <w:szCs w:val="28"/>
        </w:rPr>
        <w:t>601 «Об основных направлениях совершенствования системы государственного управления»;</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8"/>
        </w:rPr>
      </w:pPr>
      <w:r w:rsidRPr="006F4C71">
        <w:rPr>
          <w:sz w:val="28"/>
          <w:szCs w:val="28"/>
        </w:rPr>
        <w:t>Указ Президента Р</w:t>
      </w:r>
      <w:r w:rsidR="006F4C71">
        <w:rPr>
          <w:sz w:val="28"/>
          <w:szCs w:val="28"/>
        </w:rPr>
        <w:t xml:space="preserve">оссийской </w:t>
      </w:r>
      <w:r w:rsidRPr="006F4C71">
        <w:rPr>
          <w:sz w:val="28"/>
          <w:szCs w:val="28"/>
        </w:rPr>
        <w:t>Ф</w:t>
      </w:r>
      <w:r w:rsidR="006F4C71">
        <w:rPr>
          <w:sz w:val="28"/>
          <w:szCs w:val="28"/>
        </w:rPr>
        <w:t>едерации</w:t>
      </w:r>
      <w:r w:rsidRPr="006F4C71">
        <w:rPr>
          <w:sz w:val="28"/>
          <w:szCs w:val="28"/>
        </w:rPr>
        <w:t xml:space="preserve"> от 07.05.2012</w:t>
      </w:r>
      <w:r w:rsidRPr="006F4C71">
        <w:rPr>
          <w:sz w:val="28"/>
          <w:szCs w:val="28"/>
          <w:lang w:val="en-US"/>
        </w:rPr>
        <w:t> </w:t>
      </w:r>
      <w:r w:rsidRPr="006F4C71">
        <w:rPr>
          <w:sz w:val="28"/>
          <w:szCs w:val="28"/>
        </w:rPr>
        <w:t>№</w:t>
      </w:r>
      <w:r w:rsidRPr="006F4C71">
        <w:rPr>
          <w:sz w:val="28"/>
          <w:szCs w:val="28"/>
          <w:lang w:val="en-US"/>
        </w:rPr>
        <w:t> </w:t>
      </w:r>
      <w:r w:rsidRPr="006F4C71">
        <w:rPr>
          <w:sz w:val="28"/>
          <w:szCs w:val="28"/>
        </w:rPr>
        <w:t>606 «О мерах по реализации демографической политики Российской Федерации»;</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8"/>
        </w:rPr>
      </w:pPr>
      <w:r w:rsidRPr="006F4C71">
        <w:rPr>
          <w:sz w:val="28"/>
          <w:szCs w:val="28"/>
        </w:rPr>
        <w:t>Указ Президента Р</w:t>
      </w:r>
      <w:r w:rsidR="006F4C71">
        <w:rPr>
          <w:sz w:val="28"/>
          <w:szCs w:val="28"/>
        </w:rPr>
        <w:t xml:space="preserve">оссийской </w:t>
      </w:r>
      <w:r w:rsidRPr="006F4C71">
        <w:rPr>
          <w:sz w:val="28"/>
          <w:szCs w:val="28"/>
        </w:rPr>
        <w:t>Ф</w:t>
      </w:r>
      <w:r w:rsidR="006F4C71">
        <w:rPr>
          <w:sz w:val="28"/>
          <w:szCs w:val="28"/>
        </w:rPr>
        <w:t>едерации</w:t>
      </w:r>
      <w:r w:rsidRPr="006F4C71">
        <w:rPr>
          <w:sz w:val="28"/>
          <w:szCs w:val="28"/>
        </w:rPr>
        <w:t xml:space="preserve"> от 07.05.2018 № 204 «О национальных целях и стратегических задачах развития Российской Федерации на период до 2025 года»;</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8"/>
        </w:rPr>
      </w:pPr>
      <w:r w:rsidRPr="006F4C71">
        <w:rPr>
          <w:sz w:val="28"/>
          <w:szCs w:val="28"/>
        </w:rPr>
        <w:t>Указ Президента Р</w:t>
      </w:r>
      <w:r w:rsidR="006F4C71">
        <w:rPr>
          <w:sz w:val="28"/>
          <w:szCs w:val="28"/>
        </w:rPr>
        <w:t xml:space="preserve">оссийской </w:t>
      </w:r>
      <w:r w:rsidRPr="006F4C71">
        <w:rPr>
          <w:sz w:val="28"/>
          <w:szCs w:val="28"/>
        </w:rPr>
        <w:t>Ф</w:t>
      </w:r>
      <w:r w:rsidR="006F4C71">
        <w:rPr>
          <w:sz w:val="28"/>
          <w:szCs w:val="28"/>
        </w:rPr>
        <w:t>едерации</w:t>
      </w:r>
      <w:r w:rsidRPr="006F4C71">
        <w:rPr>
          <w:sz w:val="28"/>
          <w:szCs w:val="28"/>
        </w:rPr>
        <w:t xml:space="preserve"> от 21</w:t>
      </w:r>
      <w:r w:rsidR="006F4C71">
        <w:rPr>
          <w:sz w:val="28"/>
          <w:szCs w:val="28"/>
        </w:rPr>
        <w:t>.07.</w:t>
      </w:r>
      <w:r w:rsidRPr="006F4C71">
        <w:rPr>
          <w:sz w:val="28"/>
          <w:szCs w:val="28"/>
        </w:rPr>
        <w:t>2020</w:t>
      </w:r>
      <w:r w:rsidR="006F4C71">
        <w:rPr>
          <w:sz w:val="28"/>
          <w:szCs w:val="28"/>
        </w:rPr>
        <w:t xml:space="preserve"> </w:t>
      </w:r>
      <w:r w:rsidRPr="006F4C71">
        <w:rPr>
          <w:sz w:val="28"/>
          <w:szCs w:val="28"/>
        </w:rPr>
        <w:t xml:space="preserve">№ 474 «О национальных целях развития Российской Федерации на период до 2030 года»; </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6"/>
        </w:rPr>
      </w:pPr>
      <w:r w:rsidRPr="006F4C71">
        <w:rPr>
          <w:sz w:val="28"/>
          <w:szCs w:val="26"/>
        </w:rPr>
        <w:t>Послание Президента Российской Федерации Федеральному Собранию от 21.04.2021</w:t>
      </w:r>
      <w:r w:rsidR="006F4C71">
        <w:rPr>
          <w:sz w:val="28"/>
          <w:szCs w:val="26"/>
        </w:rPr>
        <w:t xml:space="preserve"> </w:t>
      </w:r>
      <w:r w:rsidRPr="006F4C71">
        <w:rPr>
          <w:sz w:val="28"/>
          <w:szCs w:val="26"/>
        </w:rPr>
        <w:t>«Послание Президента Федеральному Собранию»;</w:t>
      </w:r>
    </w:p>
    <w:p w:rsidR="00203152" w:rsidRPr="006F4C71" w:rsidRDefault="00203152" w:rsidP="00203152">
      <w:pPr>
        <w:widowControl w:val="0"/>
        <w:tabs>
          <w:tab w:val="left" w:pos="284"/>
        </w:tabs>
        <w:suppressAutoHyphens/>
        <w:autoSpaceDE w:val="0"/>
        <w:autoSpaceDN w:val="0"/>
        <w:adjustRightInd w:val="0"/>
        <w:ind w:firstLine="709"/>
        <w:jc w:val="both"/>
        <w:rPr>
          <w:sz w:val="28"/>
          <w:szCs w:val="28"/>
        </w:rPr>
      </w:pPr>
      <w:r w:rsidRPr="006F4C71">
        <w:rPr>
          <w:sz w:val="28"/>
          <w:szCs w:val="28"/>
        </w:rPr>
        <w:t>Основные направления бюджетной и налоговой политики Российской Федерации на 2023 год и плановый период 2024 и 2025 годов;</w:t>
      </w:r>
    </w:p>
    <w:p w:rsidR="00203152" w:rsidRPr="006F4C71" w:rsidRDefault="00203152" w:rsidP="00203152">
      <w:pPr>
        <w:widowControl w:val="0"/>
        <w:tabs>
          <w:tab w:val="left" w:pos="284"/>
        </w:tabs>
        <w:suppressAutoHyphens/>
        <w:autoSpaceDE w:val="0"/>
        <w:autoSpaceDN w:val="0"/>
        <w:adjustRightInd w:val="0"/>
        <w:ind w:firstLine="709"/>
        <w:jc w:val="both"/>
        <w:rPr>
          <w:sz w:val="32"/>
          <w:szCs w:val="28"/>
        </w:rPr>
      </w:pPr>
      <w:r w:rsidRPr="006F4C71">
        <w:rPr>
          <w:sz w:val="28"/>
          <w:szCs w:val="26"/>
        </w:rPr>
        <w:t>Приказ Министерства финансов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203152" w:rsidRPr="006F4C71" w:rsidRDefault="00203152" w:rsidP="00203152">
      <w:pPr>
        <w:pStyle w:val="ConsPlusNormal"/>
        <w:widowControl/>
        <w:tabs>
          <w:tab w:val="left" w:pos="284"/>
        </w:tabs>
        <w:suppressAutoHyphens/>
        <w:ind w:firstLine="709"/>
        <w:jc w:val="both"/>
        <w:rPr>
          <w:rFonts w:ascii="Times New Roman" w:hAnsi="Times New Roman" w:cs="Times New Roman"/>
          <w:sz w:val="28"/>
          <w:szCs w:val="28"/>
        </w:rPr>
      </w:pPr>
      <w:r w:rsidRPr="006F4C71">
        <w:rPr>
          <w:rFonts w:ascii="Times New Roman" w:hAnsi="Times New Roman" w:cs="Times New Roman"/>
          <w:sz w:val="28"/>
          <w:szCs w:val="28"/>
        </w:rPr>
        <w:t>Решение Совета муниципального района «Карымский район»</w:t>
      </w:r>
      <w:r w:rsidRPr="006F4C71">
        <w:rPr>
          <w:rFonts w:ascii="Times New Roman" w:hAnsi="Times New Roman" w:cs="Times New Roman"/>
          <w:sz w:val="28"/>
          <w:szCs w:val="28"/>
        </w:rPr>
        <w:br/>
        <w:t xml:space="preserve">от 23.08.2007 № 237 «Об утверждении Положения о бюджетном процессе </w:t>
      </w:r>
      <w:r w:rsidRPr="006F4C71">
        <w:rPr>
          <w:rFonts w:ascii="Times New Roman" w:hAnsi="Times New Roman" w:cs="Times New Roman"/>
          <w:sz w:val="28"/>
          <w:szCs w:val="28"/>
        </w:rPr>
        <w:br/>
        <w:t xml:space="preserve">в муниципальном районе «Карымский район»; </w:t>
      </w:r>
    </w:p>
    <w:p w:rsidR="00203152" w:rsidRPr="006F4C71" w:rsidRDefault="00E911F7" w:rsidP="00826924">
      <w:pPr>
        <w:pStyle w:val="af3"/>
        <w:suppressAutoHyphens/>
        <w:ind w:firstLine="709"/>
        <w:jc w:val="both"/>
        <w:rPr>
          <w:sz w:val="28"/>
          <w:szCs w:val="28"/>
        </w:rPr>
      </w:pPr>
      <w:hyperlink r:id="rId9" w:history="1">
        <w:r w:rsidR="00203152" w:rsidRPr="006F4C71">
          <w:rPr>
            <w:sz w:val="28"/>
            <w:szCs w:val="28"/>
          </w:rPr>
          <w:t>Стратегия</w:t>
        </w:r>
      </w:hyperlink>
      <w:r w:rsidR="00203152" w:rsidRPr="006F4C71">
        <w:rPr>
          <w:sz w:val="28"/>
          <w:szCs w:val="28"/>
        </w:rPr>
        <w:t xml:space="preserve"> социально-экономического развития муниципального района на период до 2030 года, утвержденная решением Совета муниципального района «Карымский район» от 25.05.2018 № 85;</w:t>
      </w:r>
    </w:p>
    <w:p w:rsidR="00203152" w:rsidRPr="006F4C71" w:rsidRDefault="00203152" w:rsidP="00203152">
      <w:pPr>
        <w:pStyle w:val="af3"/>
        <w:suppressAutoHyphens/>
        <w:ind w:firstLine="709"/>
        <w:jc w:val="both"/>
        <w:rPr>
          <w:sz w:val="28"/>
          <w:szCs w:val="28"/>
        </w:rPr>
      </w:pPr>
      <w:r w:rsidRPr="006F4C71">
        <w:rPr>
          <w:sz w:val="28"/>
          <w:szCs w:val="28"/>
        </w:rPr>
        <w:t>Постановление администрации муниципального района «Карымский район» от 26.10.2021</w:t>
      </w:r>
      <w:r w:rsidR="007A250F">
        <w:rPr>
          <w:sz w:val="28"/>
          <w:szCs w:val="28"/>
        </w:rPr>
        <w:t xml:space="preserve"> </w:t>
      </w:r>
      <w:r w:rsidRPr="006F4C71">
        <w:rPr>
          <w:sz w:val="28"/>
          <w:szCs w:val="28"/>
        </w:rPr>
        <w:t xml:space="preserve">№ 378 «Об одобрении прогноза социально- </w:t>
      </w:r>
      <w:r w:rsidRPr="006F4C71">
        <w:rPr>
          <w:sz w:val="28"/>
          <w:szCs w:val="28"/>
        </w:rPr>
        <w:lastRenderedPageBreak/>
        <w:t>экономического развития муниципального района « Карымский район» на 2023 год и на период до 2025 года»;</w:t>
      </w:r>
    </w:p>
    <w:p w:rsidR="00203152" w:rsidRPr="006F4C71" w:rsidRDefault="00203152" w:rsidP="00203152">
      <w:pPr>
        <w:pStyle w:val="af3"/>
        <w:suppressAutoHyphens/>
        <w:ind w:firstLine="709"/>
        <w:jc w:val="both"/>
        <w:rPr>
          <w:sz w:val="28"/>
          <w:szCs w:val="28"/>
        </w:rPr>
      </w:pPr>
      <w:r w:rsidRPr="006F4C71">
        <w:rPr>
          <w:sz w:val="28"/>
          <w:szCs w:val="28"/>
        </w:rPr>
        <w:t xml:space="preserve">Постановление администрации  муниципального района </w:t>
      </w:r>
      <w:r w:rsidRPr="006F4C71">
        <w:rPr>
          <w:sz w:val="28"/>
          <w:szCs w:val="28"/>
        </w:rPr>
        <w:br/>
        <w:t>от 18.04.2016 № 114 «О Порядке составления проекта бюджета муниципального района «Карымский район»  на очередной финансовый год и на плановый период»;</w:t>
      </w:r>
    </w:p>
    <w:p w:rsidR="00203152" w:rsidRPr="006F4C71" w:rsidRDefault="00203152" w:rsidP="00203152">
      <w:pPr>
        <w:pStyle w:val="ConsNormal"/>
        <w:tabs>
          <w:tab w:val="left" w:pos="284"/>
        </w:tabs>
        <w:suppressAutoHyphens/>
        <w:ind w:right="0" w:firstLine="709"/>
        <w:jc w:val="both"/>
        <w:rPr>
          <w:rFonts w:ascii="Times New Roman" w:hAnsi="Times New Roman" w:cs="Times New Roman"/>
          <w:sz w:val="28"/>
          <w:szCs w:val="28"/>
        </w:rPr>
      </w:pPr>
      <w:r w:rsidRPr="006F4C71">
        <w:rPr>
          <w:rFonts w:ascii="Times New Roman" w:hAnsi="Times New Roman" w:cs="Times New Roman"/>
          <w:sz w:val="28"/>
          <w:szCs w:val="28"/>
        </w:rPr>
        <w:t>Постановление администрации муниципального района от 26</w:t>
      </w:r>
      <w:r w:rsidR="007A250F">
        <w:rPr>
          <w:rFonts w:ascii="Times New Roman" w:hAnsi="Times New Roman" w:cs="Times New Roman"/>
          <w:sz w:val="28"/>
          <w:szCs w:val="28"/>
        </w:rPr>
        <w:t>.04.</w:t>
      </w:r>
      <w:r w:rsidRPr="006F4C71">
        <w:rPr>
          <w:rFonts w:ascii="Times New Roman" w:hAnsi="Times New Roman" w:cs="Times New Roman"/>
          <w:sz w:val="28"/>
          <w:szCs w:val="28"/>
        </w:rPr>
        <w:t xml:space="preserve">2019 </w:t>
      </w:r>
      <w:r w:rsidR="007A250F">
        <w:rPr>
          <w:rFonts w:ascii="Times New Roman" w:hAnsi="Times New Roman" w:cs="Times New Roman"/>
          <w:sz w:val="28"/>
          <w:szCs w:val="28"/>
        </w:rPr>
        <w:t xml:space="preserve">    </w:t>
      </w:r>
      <w:r w:rsidRPr="006F4C71">
        <w:rPr>
          <w:rFonts w:ascii="Times New Roman" w:hAnsi="Times New Roman" w:cs="Times New Roman"/>
          <w:sz w:val="28"/>
          <w:szCs w:val="28"/>
        </w:rPr>
        <w:t xml:space="preserve">№ 130  «Об утверждении перечня муниципальных программ, подлежащих исполнению в 2020-2025 годах»; </w:t>
      </w:r>
    </w:p>
    <w:p w:rsidR="00203152" w:rsidRPr="006F4C71" w:rsidRDefault="00203152" w:rsidP="00203152">
      <w:pPr>
        <w:pStyle w:val="ConsNormal"/>
        <w:tabs>
          <w:tab w:val="left" w:pos="284"/>
        </w:tabs>
        <w:suppressAutoHyphens/>
        <w:ind w:right="0" w:firstLine="709"/>
        <w:jc w:val="both"/>
        <w:rPr>
          <w:rFonts w:ascii="Times New Roman" w:hAnsi="Times New Roman" w:cs="Times New Roman"/>
          <w:sz w:val="28"/>
          <w:szCs w:val="28"/>
        </w:rPr>
      </w:pPr>
      <w:r w:rsidRPr="006F4C71">
        <w:rPr>
          <w:rFonts w:ascii="Times New Roman" w:hAnsi="Times New Roman" w:cs="Times New Roman"/>
          <w:sz w:val="28"/>
          <w:szCs w:val="28"/>
        </w:rPr>
        <w:t>Приказ Комитета по финансам муниципального района «Карымский район» от 24.10.2016 № 32-пд «О некоторых вопросах планирования бюджета муниципального района «Карымский район»  на очередной финансовый год и плановый период».</w:t>
      </w:r>
    </w:p>
    <w:p w:rsidR="00203152" w:rsidRPr="006F4C71" w:rsidRDefault="00203152" w:rsidP="00203152">
      <w:pPr>
        <w:pStyle w:val="ConsPlusNormal"/>
        <w:widowControl/>
        <w:tabs>
          <w:tab w:val="left" w:pos="284"/>
        </w:tabs>
        <w:suppressAutoHyphens/>
        <w:ind w:firstLine="709"/>
        <w:jc w:val="both"/>
        <w:rPr>
          <w:rFonts w:ascii="Times New Roman" w:hAnsi="Times New Roman" w:cs="Times New Roman"/>
          <w:sz w:val="28"/>
          <w:szCs w:val="28"/>
        </w:rPr>
      </w:pPr>
      <w:r w:rsidRPr="006F4C71">
        <w:rPr>
          <w:rFonts w:ascii="Times New Roman" w:hAnsi="Times New Roman" w:cs="Times New Roman"/>
          <w:sz w:val="28"/>
          <w:szCs w:val="28"/>
        </w:rPr>
        <w:t>Также учтены иные изменения федерального и краевого законодательства, вступающие в силу с 1 января 2023 г</w:t>
      </w:r>
      <w:r w:rsidR="00EC189E">
        <w:rPr>
          <w:rFonts w:ascii="Times New Roman" w:hAnsi="Times New Roman" w:cs="Times New Roman"/>
          <w:sz w:val="28"/>
          <w:szCs w:val="28"/>
        </w:rPr>
        <w:t>ода</w:t>
      </w:r>
      <w:r w:rsidRPr="006F4C71">
        <w:rPr>
          <w:rFonts w:ascii="Times New Roman" w:hAnsi="Times New Roman" w:cs="Times New Roman"/>
          <w:sz w:val="28"/>
          <w:szCs w:val="28"/>
        </w:rPr>
        <w:t>.</w:t>
      </w:r>
    </w:p>
    <w:p w:rsidR="00203152" w:rsidRPr="006F4C71" w:rsidRDefault="00203152" w:rsidP="00203152">
      <w:pPr>
        <w:pStyle w:val="ae"/>
        <w:ind w:left="0" w:firstLine="709"/>
        <w:jc w:val="both"/>
        <w:rPr>
          <w:sz w:val="28"/>
          <w:szCs w:val="28"/>
        </w:rPr>
      </w:pPr>
      <w:r w:rsidRPr="006F4C71">
        <w:rPr>
          <w:sz w:val="28"/>
          <w:szCs w:val="28"/>
        </w:rPr>
        <w:t>Бюджетная и налоговая политика муниципального района  «Карымский район» на среднесрочную перспективу ориентирована в первую очередь на  преемственность целей и задач предыдущего планового периода, новых реалий геополитической ситуации и создание условий для социально-экономического развития муниципального района «Карымский район».</w:t>
      </w:r>
    </w:p>
    <w:p w:rsidR="00203152" w:rsidRPr="006F4C71" w:rsidRDefault="00203152" w:rsidP="00203152">
      <w:pPr>
        <w:pStyle w:val="ae"/>
        <w:ind w:left="0" w:firstLine="709"/>
        <w:jc w:val="both"/>
        <w:rPr>
          <w:sz w:val="28"/>
          <w:szCs w:val="28"/>
        </w:rPr>
      </w:pPr>
      <w:r w:rsidRPr="006F4C71">
        <w:rPr>
          <w:sz w:val="28"/>
          <w:szCs w:val="28"/>
        </w:rPr>
        <w:t>Необходимым условием решения поставленных задач остается сохран</w:t>
      </w:r>
      <w:r w:rsidRPr="006F4C71">
        <w:rPr>
          <w:sz w:val="28"/>
          <w:szCs w:val="28"/>
        </w:rPr>
        <w:t>е</w:t>
      </w:r>
      <w:r w:rsidRPr="006F4C71">
        <w:rPr>
          <w:sz w:val="28"/>
          <w:szCs w:val="28"/>
        </w:rPr>
        <w:t xml:space="preserve">ние устойчивости и сбалансированности бюджета района, </w:t>
      </w:r>
      <w:proofErr w:type="spellStart"/>
      <w:r w:rsidRPr="006F4C71">
        <w:rPr>
          <w:sz w:val="28"/>
          <w:szCs w:val="28"/>
        </w:rPr>
        <w:t>приоритизация</w:t>
      </w:r>
      <w:proofErr w:type="spellEnd"/>
      <w:r w:rsidRPr="006F4C71">
        <w:rPr>
          <w:sz w:val="28"/>
          <w:szCs w:val="28"/>
        </w:rPr>
        <w:t xml:space="preserve"> и п</w:t>
      </w:r>
      <w:r w:rsidRPr="006F4C71">
        <w:rPr>
          <w:sz w:val="28"/>
          <w:szCs w:val="28"/>
        </w:rPr>
        <w:t>о</w:t>
      </w:r>
      <w:r w:rsidRPr="006F4C71">
        <w:rPr>
          <w:sz w:val="28"/>
          <w:szCs w:val="28"/>
        </w:rPr>
        <w:t>вышение эффективности бюджетных расходов, обеспечение соответствия об</w:t>
      </w:r>
      <w:r w:rsidRPr="006F4C71">
        <w:rPr>
          <w:sz w:val="28"/>
          <w:szCs w:val="28"/>
        </w:rPr>
        <w:t>ъ</w:t>
      </w:r>
      <w:r w:rsidRPr="006F4C71">
        <w:rPr>
          <w:sz w:val="28"/>
          <w:szCs w:val="28"/>
        </w:rPr>
        <w:t>ема расходных обязательств муниципального района «Карымский район» им</w:t>
      </w:r>
      <w:r w:rsidRPr="006F4C71">
        <w:rPr>
          <w:sz w:val="28"/>
          <w:szCs w:val="28"/>
        </w:rPr>
        <w:t>е</w:t>
      </w:r>
      <w:r w:rsidRPr="006F4C71">
        <w:rPr>
          <w:sz w:val="28"/>
          <w:szCs w:val="28"/>
        </w:rPr>
        <w:t xml:space="preserve">ющимся финансовым источникам. </w:t>
      </w:r>
    </w:p>
    <w:p w:rsidR="00203152" w:rsidRPr="006F4C71" w:rsidRDefault="00203152" w:rsidP="00203152">
      <w:pPr>
        <w:pStyle w:val="ConsPlusNormal"/>
        <w:widowControl/>
        <w:tabs>
          <w:tab w:val="left" w:pos="284"/>
        </w:tabs>
        <w:suppressAutoHyphens/>
        <w:ind w:firstLine="709"/>
        <w:jc w:val="both"/>
        <w:rPr>
          <w:rFonts w:ascii="Times New Roman" w:hAnsi="Times New Roman" w:cs="Times New Roman"/>
          <w:sz w:val="28"/>
          <w:szCs w:val="28"/>
        </w:rPr>
      </w:pPr>
    </w:p>
    <w:p w:rsidR="00203152" w:rsidRPr="006F4C71" w:rsidRDefault="00203152" w:rsidP="00F43E02">
      <w:pPr>
        <w:pStyle w:val="ConsPlusNormal"/>
        <w:widowControl/>
        <w:tabs>
          <w:tab w:val="left" w:pos="284"/>
        </w:tabs>
        <w:suppressAutoHyphens/>
        <w:spacing w:line="240" w:lineRule="exact"/>
        <w:ind w:firstLine="709"/>
        <w:jc w:val="center"/>
        <w:rPr>
          <w:rFonts w:ascii="Times New Roman" w:hAnsi="Times New Roman" w:cs="Times New Roman"/>
          <w:b/>
          <w:sz w:val="28"/>
          <w:szCs w:val="28"/>
        </w:rPr>
      </w:pPr>
    </w:p>
    <w:p w:rsidR="00F43E02" w:rsidRPr="006F4C71" w:rsidRDefault="00F43E02" w:rsidP="00F43E02">
      <w:pPr>
        <w:pStyle w:val="ConsPlusNormal"/>
        <w:widowControl/>
        <w:tabs>
          <w:tab w:val="left" w:pos="284"/>
        </w:tabs>
        <w:suppressAutoHyphens/>
        <w:spacing w:line="240" w:lineRule="exact"/>
        <w:ind w:firstLine="709"/>
        <w:jc w:val="center"/>
        <w:rPr>
          <w:rFonts w:ascii="Times New Roman" w:hAnsi="Times New Roman" w:cs="Times New Roman"/>
          <w:b/>
          <w:sz w:val="28"/>
          <w:szCs w:val="28"/>
        </w:rPr>
      </w:pPr>
      <w:r w:rsidRPr="006F4C71">
        <w:rPr>
          <w:rFonts w:ascii="Times New Roman" w:hAnsi="Times New Roman" w:cs="Times New Roman"/>
          <w:b/>
          <w:sz w:val="28"/>
          <w:szCs w:val="28"/>
        </w:rPr>
        <w:t>ОСНОВНЫЕ ПАРАМЕТРЫ БЮДЖЕТА МУНИЦИПАЛЬНОГО РАЙОНА</w:t>
      </w:r>
    </w:p>
    <w:p w:rsidR="00F43E02" w:rsidRPr="006F4C71" w:rsidRDefault="00F43E02" w:rsidP="00F43E02">
      <w:pPr>
        <w:pStyle w:val="ConsPlusNormal"/>
        <w:widowControl/>
        <w:tabs>
          <w:tab w:val="left" w:pos="284"/>
        </w:tabs>
        <w:suppressAutoHyphens/>
        <w:ind w:firstLine="709"/>
        <w:jc w:val="both"/>
        <w:rPr>
          <w:rFonts w:ascii="Times New Roman" w:hAnsi="Times New Roman" w:cs="Times New Roman"/>
          <w:sz w:val="28"/>
          <w:szCs w:val="28"/>
        </w:rPr>
      </w:pPr>
    </w:p>
    <w:p w:rsidR="00F43E02" w:rsidRPr="006F4C71" w:rsidRDefault="00F43E02" w:rsidP="00F43E02">
      <w:pPr>
        <w:pStyle w:val="ab"/>
        <w:suppressAutoHyphens/>
        <w:rPr>
          <w:szCs w:val="28"/>
        </w:rPr>
      </w:pPr>
      <w:r w:rsidRPr="006F4C71">
        <w:rPr>
          <w:szCs w:val="28"/>
        </w:rPr>
        <w:t xml:space="preserve">Основные характеристики бюджета муниципального района на 2023 год и плановый период 2024 и 2025 годов соответственно составили: </w:t>
      </w:r>
    </w:p>
    <w:p w:rsidR="00F43E02" w:rsidRPr="006F4C71" w:rsidRDefault="00F43E02" w:rsidP="00F43E02">
      <w:pPr>
        <w:pStyle w:val="ab"/>
        <w:suppressAutoHyphens/>
        <w:rPr>
          <w:szCs w:val="28"/>
        </w:rPr>
      </w:pPr>
      <w:r w:rsidRPr="006F4C71">
        <w:rPr>
          <w:szCs w:val="28"/>
        </w:rPr>
        <w:t>1) общий объем доходов:</w:t>
      </w:r>
    </w:p>
    <w:p w:rsidR="00F43E02" w:rsidRPr="006F4C71" w:rsidRDefault="00F43E02" w:rsidP="00F43E02">
      <w:pPr>
        <w:pStyle w:val="ab"/>
        <w:suppressAutoHyphens/>
        <w:rPr>
          <w:szCs w:val="28"/>
        </w:rPr>
      </w:pPr>
      <w:r w:rsidRPr="006F4C71">
        <w:rPr>
          <w:szCs w:val="28"/>
        </w:rPr>
        <w:t>- в 2023 году – 939400,3 тыс. рублей;</w:t>
      </w:r>
    </w:p>
    <w:p w:rsidR="00F43E02" w:rsidRPr="006F4C71" w:rsidRDefault="00F43E02" w:rsidP="00F43E02">
      <w:pPr>
        <w:pStyle w:val="ab"/>
        <w:suppressAutoHyphens/>
        <w:rPr>
          <w:szCs w:val="28"/>
        </w:rPr>
      </w:pPr>
      <w:r w:rsidRPr="006F4C71">
        <w:rPr>
          <w:szCs w:val="28"/>
        </w:rPr>
        <w:t>- в 2024 году – 793527,2 тыс. рублей;</w:t>
      </w:r>
    </w:p>
    <w:p w:rsidR="00F43E02" w:rsidRPr="006F4C71" w:rsidRDefault="00F43E02" w:rsidP="00F43E02">
      <w:pPr>
        <w:pStyle w:val="ab"/>
        <w:suppressAutoHyphens/>
        <w:rPr>
          <w:szCs w:val="28"/>
        </w:rPr>
      </w:pPr>
      <w:r w:rsidRPr="006F4C71">
        <w:rPr>
          <w:szCs w:val="28"/>
        </w:rPr>
        <w:t>- в 2025 году – 866282,8 тыс. рублей;</w:t>
      </w:r>
    </w:p>
    <w:p w:rsidR="00F43E02" w:rsidRPr="006F4C71" w:rsidRDefault="00F43E02" w:rsidP="00F43E02">
      <w:pPr>
        <w:pStyle w:val="ab"/>
        <w:suppressAutoHyphens/>
        <w:rPr>
          <w:szCs w:val="28"/>
        </w:rPr>
      </w:pPr>
      <w:r w:rsidRPr="006F4C71">
        <w:rPr>
          <w:szCs w:val="28"/>
        </w:rPr>
        <w:t>2) общий объем расходов:</w:t>
      </w:r>
    </w:p>
    <w:p w:rsidR="00F43E02" w:rsidRPr="006F4C71" w:rsidRDefault="00F43E02" w:rsidP="00F43E02">
      <w:pPr>
        <w:pStyle w:val="ab"/>
        <w:suppressAutoHyphens/>
        <w:rPr>
          <w:szCs w:val="28"/>
        </w:rPr>
      </w:pPr>
      <w:r w:rsidRPr="006F4C71">
        <w:rPr>
          <w:szCs w:val="28"/>
        </w:rPr>
        <w:t>- в 2023 году – 939400,3 тыс. рублей;</w:t>
      </w:r>
    </w:p>
    <w:p w:rsidR="00F43E02" w:rsidRPr="006F4C71" w:rsidRDefault="00F43E02" w:rsidP="00F43E02">
      <w:pPr>
        <w:pStyle w:val="ab"/>
        <w:suppressAutoHyphens/>
        <w:rPr>
          <w:szCs w:val="28"/>
        </w:rPr>
      </w:pPr>
      <w:r w:rsidRPr="006F4C71">
        <w:rPr>
          <w:szCs w:val="28"/>
        </w:rPr>
        <w:t>- в 2024 году – 793527,2 тыс. рублей;</w:t>
      </w:r>
    </w:p>
    <w:p w:rsidR="00F43E02" w:rsidRPr="006F4C71" w:rsidRDefault="00F43E02" w:rsidP="00F43E02">
      <w:pPr>
        <w:pStyle w:val="ab"/>
        <w:suppressAutoHyphens/>
        <w:rPr>
          <w:szCs w:val="28"/>
        </w:rPr>
      </w:pPr>
      <w:r w:rsidRPr="006F4C71">
        <w:rPr>
          <w:szCs w:val="28"/>
        </w:rPr>
        <w:t>- в 2025 году – 866282,8 тыс. рублей;</w:t>
      </w:r>
    </w:p>
    <w:p w:rsidR="00F43E02" w:rsidRPr="006F4C71" w:rsidRDefault="00F43E02" w:rsidP="00F43E02">
      <w:pPr>
        <w:pStyle w:val="ab"/>
        <w:suppressAutoHyphens/>
        <w:rPr>
          <w:szCs w:val="28"/>
        </w:rPr>
      </w:pPr>
      <w:r w:rsidRPr="006F4C71">
        <w:rPr>
          <w:szCs w:val="28"/>
        </w:rPr>
        <w:t>3) бюджет сбалансирован.</w:t>
      </w:r>
    </w:p>
    <w:p w:rsidR="00F43E02" w:rsidRPr="006F4C71" w:rsidRDefault="00F43E02" w:rsidP="00F43E02">
      <w:pPr>
        <w:tabs>
          <w:tab w:val="left" w:pos="709"/>
        </w:tabs>
        <w:suppressAutoHyphens/>
        <w:ind w:hanging="180"/>
        <w:jc w:val="center"/>
        <w:rPr>
          <w:b/>
          <w:bCs/>
          <w:sz w:val="28"/>
          <w:szCs w:val="28"/>
        </w:rPr>
      </w:pPr>
    </w:p>
    <w:p w:rsidR="00F43E02" w:rsidRPr="006F4C71" w:rsidRDefault="00F43E02" w:rsidP="00F43E02">
      <w:pPr>
        <w:suppressAutoHyphens/>
        <w:jc w:val="center"/>
        <w:rPr>
          <w:b/>
          <w:sz w:val="32"/>
          <w:szCs w:val="32"/>
        </w:rPr>
      </w:pPr>
      <w:r w:rsidRPr="006F4C71">
        <w:rPr>
          <w:b/>
          <w:sz w:val="32"/>
          <w:szCs w:val="32"/>
        </w:rPr>
        <w:t>ДОХОДЫ</w:t>
      </w:r>
    </w:p>
    <w:p w:rsidR="00F43E02" w:rsidRPr="006F4C71" w:rsidRDefault="00F43E02" w:rsidP="00F43E02">
      <w:pPr>
        <w:suppressAutoHyphens/>
        <w:jc w:val="center"/>
        <w:rPr>
          <w:b/>
          <w:sz w:val="32"/>
          <w:szCs w:val="32"/>
        </w:rPr>
      </w:pPr>
    </w:p>
    <w:p w:rsidR="00F43E02" w:rsidRPr="002C3635" w:rsidRDefault="00F43E02" w:rsidP="00F43E02">
      <w:pPr>
        <w:suppressAutoHyphens/>
        <w:ind w:firstLine="709"/>
        <w:jc w:val="both"/>
        <w:rPr>
          <w:sz w:val="28"/>
          <w:szCs w:val="28"/>
        </w:rPr>
      </w:pPr>
      <w:r w:rsidRPr="002C3635">
        <w:rPr>
          <w:sz w:val="28"/>
          <w:szCs w:val="28"/>
        </w:rPr>
        <w:t xml:space="preserve">Формирование доходной части бюджета муниципального района «Карымский район» на 2023 год и плановый период 2024 и 2025 годов осуществлялось на основе прогноза социально-экономического развития </w:t>
      </w:r>
      <w:r w:rsidRPr="002C3635">
        <w:rPr>
          <w:sz w:val="28"/>
          <w:szCs w:val="28"/>
        </w:rPr>
        <w:lastRenderedPageBreak/>
        <w:t xml:space="preserve">муниципального района, основных направлений бюджетной и налоговой политики, оценки поступлений доходов в бюджет муниципального района в 2022 году. </w:t>
      </w:r>
    </w:p>
    <w:p w:rsidR="00F43E02" w:rsidRPr="002C3635" w:rsidRDefault="00F43E02" w:rsidP="00F43E02">
      <w:pPr>
        <w:suppressAutoHyphens/>
        <w:ind w:firstLine="709"/>
        <w:jc w:val="both"/>
        <w:rPr>
          <w:sz w:val="28"/>
          <w:szCs w:val="28"/>
        </w:rPr>
      </w:pPr>
      <w:r w:rsidRPr="002C3635">
        <w:rPr>
          <w:sz w:val="28"/>
          <w:szCs w:val="28"/>
        </w:rPr>
        <w:t>В целях обеспечения стабильного исполнения бюджета в 2023 году, формирование доходов муниципального района выполнено на основе базового варианта прогноза социально-экономического развития.</w:t>
      </w:r>
    </w:p>
    <w:p w:rsidR="00F43E02" w:rsidRPr="002C3635" w:rsidRDefault="00F43E02" w:rsidP="00F43E02">
      <w:pPr>
        <w:tabs>
          <w:tab w:val="left" w:pos="709"/>
        </w:tabs>
        <w:suppressAutoHyphens/>
        <w:jc w:val="both"/>
        <w:rPr>
          <w:sz w:val="28"/>
          <w:szCs w:val="28"/>
        </w:rPr>
      </w:pPr>
      <w:r w:rsidRPr="002C3635">
        <w:rPr>
          <w:sz w:val="28"/>
          <w:szCs w:val="28"/>
        </w:rPr>
        <w:tab/>
        <w:t>Дополнительно    использованы: данные статистической отчетности; сведения налоговых органов о налогооблагаемой базе, начисленных и поступивших суммах доходов в бюджет муниципального района; информация органов администрации района и администраторов доходов.</w:t>
      </w:r>
    </w:p>
    <w:p w:rsidR="00F43E02" w:rsidRPr="002C3635" w:rsidRDefault="00F43E02" w:rsidP="00F43E02">
      <w:pPr>
        <w:tabs>
          <w:tab w:val="left" w:pos="709"/>
        </w:tabs>
        <w:suppressAutoHyphens/>
        <w:jc w:val="both"/>
        <w:rPr>
          <w:sz w:val="28"/>
          <w:szCs w:val="28"/>
        </w:rPr>
      </w:pPr>
      <w:r w:rsidRPr="002C3635">
        <w:rPr>
          <w:sz w:val="28"/>
          <w:szCs w:val="28"/>
        </w:rPr>
        <w:tab/>
        <w:t xml:space="preserve"> В расчетах бюджета муниципального района учитывалось действующее налоговое и бюджетное законодательство, а также изменения законодательства Р</w:t>
      </w:r>
      <w:r w:rsidR="004A2363">
        <w:rPr>
          <w:sz w:val="28"/>
          <w:szCs w:val="28"/>
        </w:rPr>
        <w:t xml:space="preserve">оссийской </w:t>
      </w:r>
      <w:r w:rsidRPr="002C3635">
        <w:rPr>
          <w:sz w:val="28"/>
          <w:szCs w:val="28"/>
        </w:rPr>
        <w:t>Ф</w:t>
      </w:r>
      <w:r w:rsidR="004A2363">
        <w:rPr>
          <w:sz w:val="28"/>
          <w:szCs w:val="28"/>
        </w:rPr>
        <w:t>едерации</w:t>
      </w:r>
      <w:r w:rsidRPr="002C3635">
        <w:rPr>
          <w:sz w:val="28"/>
          <w:szCs w:val="28"/>
        </w:rPr>
        <w:t xml:space="preserve"> и предлагаемые Правительством Российской Федерации, Правительством Забайкальского края изменения, вступающие в силу в </w:t>
      </w:r>
      <w:r w:rsidR="00E864D7">
        <w:rPr>
          <w:sz w:val="28"/>
          <w:szCs w:val="28"/>
        </w:rPr>
        <w:t xml:space="preserve">период </w:t>
      </w:r>
      <w:r w:rsidRPr="002C3635">
        <w:rPr>
          <w:sz w:val="28"/>
          <w:szCs w:val="28"/>
        </w:rPr>
        <w:t>2023-2025 год</w:t>
      </w:r>
      <w:r w:rsidR="00E864D7">
        <w:rPr>
          <w:sz w:val="28"/>
          <w:szCs w:val="28"/>
        </w:rPr>
        <w:t>ов</w:t>
      </w:r>
      <w:r w:rsidRPr="002C3635">
        <w:rPr>
          <w:sz w:val="28"/>
          <w:szCs w:val="28"/>
        </w:rPr>
        <w:t>, в том числе учтено:</w:t>
      </w:r>
    </w:p>
    <w:p w:rsidR="00F43E02" w:rsidRPr="002C3635" w:rsidRDefault="00F43E02" w:rsidP="00F43E02">
      <w:pPr>
        <w:tabs>
          <w:tab w:val="left" w:pos="709"/>
        </w:tabs>
        <w:suppressAutoHyphens/>
        <w:jc w:val="both"/>
        <w:rPr>
          <w:sz w:val="28"/>
          <w:szCs w:val="28"/>
        </w:rPr>
      </w:pPr>
      <w:r w:rsidRPr="002C3635">
        <w:rPr>
          <w:sz w:val="28"/>
          <w:szCs w:val="28"/>
        </w:rPr>
        <w:tab/>
        <w:t xml:space="preserve">- замена дотации из краевого фонда финансовой поддержки муниципальных районов на 2023 год и плановый период 2024-2025 годов дополнительным нормативом отчисления от налога на доходы физических лиц в бюджет муниципального района в размере: </w:t>
      </w:r>
    </w:p>
    <w:p w:rsidR="00F43E02" w:rsidRPr="002C3635" w:rsidRDefault="00F43E02" w:rsidP="00F43E02">
      <w:pPr>
        <w:tabs>
          <w:tab w:val="left" w:pos="709"/>
        </w:tabs>
        <w:suppressAutoHyphens/>
        <w:jc w:val="both"/>
        <w:rPr>
          <w:sz w:val="28"/>
          <w:szCs w:val="28"/>
        </w:rPr>
      </w:pPr>
      <w:r w:rsidRPr="002C3635">
        <w:rPr>
          <w:sz w:val="28"/>
          <w:szCs w:val="28"/>
        </w:rPr>
        <w:t xml:space="preserve">- на 2023 год – 13,9 </w:t>
      </w:r>
      <w:r w:rsidR="00E864D7">
        <w:rPr>
          <w:sz w:val="28"/>
          <w:szCs w:val="28"/>
        </w:rPr>
        <w:t>%</w:t>
      </w:r>
      <w:r w:rsidRPr="002C3635">
        <w:rPr>
          <w:sz w:val="28"/>
          <w:szCs w:val="28"/>
        </w:rPr>
        <w:t xml:space="preserve"> (115131,2 тыс. руб.);</w:t>
      </w:r>
    </w:p>
    <w:p w:rsidR="00F43E02" w:rsidRPr="002C3635" w:rsidRDefault="00F43E02" w:rsidP="00F43E02">
      <w:pPr>
        <w:tabs>
          <w:tab w:val="left" w:pos="709"/>
        </w:tabs>
        <w:suppressAutoHyphens/>
        <w:jc w:val="both"/>
        <w:rPr>
          <w:sz w:val="28"/>
          <w:szCs w:val="28"/>
        </w:rPr>
      </w:pPr>
      <w:r w:rsidRPr="002C3635">
        <w:rPr>
          <w:sz w:val="28"/>
          <w:szCs w:val="28"/>
        </w:rPr>
        <w:t xml:space="preserve">- на 2024 год – 13,9 </w:t>
      </w:r>
      <w:r w:rsidR="00E864D7">
        <w:rPr>
          <w:sz w:val="28"/>
          <w:szCs w:val="28"/>
        </w:rPr>
        <w:t>%</w:t>
      </w:r>
      <w:r w:rsidRPr="002C3635">
        <w:rPr>
          <w:sz w:val="28"/>
          <w:szCs w:val="28"/>
        </w:rPr>
        <w:t xml:space="preserve"> (124023,4 тыс. руб.); </w:t>
      </w:r>
    </w:p>
    <w:p w:rsidR="00F43E02" w:rsidRPr="002C3635" w:rsidRDefault="00F43E02" w:rsidP="00F43E02">
      <w:pPr>
        <w:tabs>
          <w:tab w:val="left" w:pos="709"/>
        </w:tabs>
        <w:suppressAutoHyphens/>
        <w:jc w:val="both"/>
        <w:rPr>
          <w:sz w:val="28"/>
          <w:szCs w:val="28"/>
        </w:rPr>
      </w:pPr>
      <w:r w:rsidRPr="002C3635">
        <w:rPr>
          <w:sz w:val="28"/>
          <w:szCs w:val="28"/>
        </w:rPr>
        <w:t xml:space="preserve">- на 2025 год – 12,0 </w:t>
      </w:r>
      <w:r w:rsidR="00E864D7">
        <w:rPr>
          <w:sz w:val="28"/>
          <w:szCs w:val="28"/>
        </w:rPr>
        <w:t>%</w:t>
      </w:r>
      <w:r w:rsidRPr="002C3635">
        <w:rPr>
          <w:sz w:val="28"/>
          <w:szCs w:val="28"/>
        </w:rPr>
        <w:t xml:space="preserve"> (114497,8 тыс. руб.);</w:t>
      </w:r>
    </w:p>
    <w:p w:rsidR="00F43E02" w:rsidRPr="002C3635" w:rsidRDefault="00F43E02" w:rsidP="00F43E02">
      <w:pPr>
        <w:tabs>
          <w:tab w:val="left" w:pos="709"/>
        </w:tabs>
        <w:suppressAutoHyphens/>
        <w:jc w:val="both"/>
        <w:rPr>
          <w:sz w:val="28"/>
          <w:szCs w:val="28"/>
        </w:rPr>
      </w:pPr>
      <w:r w:rsidRPr="002C3635">
        <w:rPr>
          <w:sz w:val="28"/>
          <w:szCs w:val="28"/>
        </w:rPr>
        <w:tab/>
        <w:t xml:space="preserve">- приказ Министерства финансов от 17.05.2022 № 75н «Об утверждении кодов (перечней кодов) бюджетной классификации Российской Федерации на 2023 год (на 2023 год и плановый период 2024 и 2025 годов)» </w:t>
      </w:r>
    </w:p>
    <w:p w:rsidR="00F43E02" w:rsidRPr="002C3635" w:rsidRDefault="00F43E02" w:rsidP="00F43E02">
      <w:pPr>
        <w:tabs>
          <w:tab w:val="left" w:pos="709"/>
        </w:tabs>
        <w:suppressAutoHyphens/>
        <w:jc w:val="both"/>
        <w:rPr>
          <w:sz w:val="28"/>
          <w:szCs w:val="28"/>
        </w:rPr>
      </w:pPr>
      <w:r w:rsidRPr="002C3635">
        <w:rPr>
          <w:sz w:val="28"/>
          <w:szCs w:val="28"/>
        </w:rPr>
        <w:tab/>
        <w:t>Прогнозирование доходов бюджета муниципального района на 2023 год и плановый период  2024 и 2025 годов года произведено Комитетом по финансам муниципального района «Карымский район» на основании уточненной оценки исполнения доходов в текущем году и по результатам взаимодействия с органами администрации муниципального района «Карымский район» и главными администраторами доходов.</w:t>
      </w:r>
    </w:p>
    <w:p w:rsidR="00F43E02" w:rsidRPr="002C3635" w:rsidRDefault="00F43E02" w:rsidP="00F43E02">
      <w:pPr>
        <w:tabs>
          <w:tab w:val="left" w:pos="709"/>
        </w:tabs>
        <w:suppressAutoHyphens/>
        <w:ind w:firstLine="709"/>
        <w:jc w:val="both"/>
        <w:rPr>
          <w:sz w:val="28"/>
          <w:szCs w:val="28"/>
        </w:rPr>
      </w:pPr>
      <w:r w:rsidRPr="002C3635">
        <w:rPr>
          <w:sz w:val="28"/>
          <w:szCs w:val="28"/>
        </w:rPr>
        <w:t xml:space="preserve">Налоговые и неналоговые доходы бюджета муниципального района в </w:t>
      </w:r>
      <w:r w:rsidRPr="00E259D0">
        <w:rPr>
          <w:sz w:val="28"/>
          <w:szCs w:val="28"/>
        </w:rPr>
        <w:t xml:space="preserve">2023 году прогнозируются в объеме 293 348,8 тыс. рублей, что составляет  107,3 </w:t>
      </w:r>
      <w:r w:rsidR="000F0384">
        <w:rPr>
          <w:sz w:val="28"/>
          <w:szCs w:val="28"/>
        </w:rPr>
        <w:t>%</w:t>
      </w:r>
      <w:r w:rsidRPr="00E259D0">
        <w:rPr>
          <w:sz w:val="28"/>
          <w:szCs w:val="28"/>
        </w:rPr>
        <w:t xml:space="preserve"> к оценке 2022 года (увеличение на 19 899,9 тыс. рублей). На 2024 год доходы планируются в объеме 309 297,6 тыс. рублей, что составляет 105,4 </w:t>
      </w:r>
      <w:r w:rsidR="000F0384">
        <w:rPr>
          <w:sz w:val="28"/>
          <w:szCs w:val="28"/>
        </w:rPr>
        <w:t>%</w:t>
      </w:r>
      <w:r w:rsidRPr="00E259D0">
        <w:rPr>
          <w:sz w:val="28"/>
          <w:szCs w:val="28"/>
        </w:rPr>
        <w:t xml:space="preserve"> от прогнозируемых доходов на 2023 год (увеличение на 15948,8  тыс. рублей). На 2025 год – в объеме 307 607,0 тыс. рублей, что составляет 99,5 </w:t>
      </w:r>
      <w:r w:rsidR="000F0384">
        <w:rPr>
          <w:sz w:val="28"/>
          <w:szCs w:val="28"/>
        </w:rPr>
        <w:t>%</w:t>
      </w:r>
      <w:r w:rsidRPr="00E259D0">
        <w:rPr>
          <w:sz w:val="28"/>
          <w:szCs w:val="28"/>
        </w:rPr>
        <w:t xml:space="preserve"> от прогнозируемых доходов</w:t>
      </w:r>
      <w:r w:rsidRPr="002C3635">
        <w:rPr>
          <w:sz w:val="28"/>
          <w:szCs w:val="28"/>
        </w:rPr>
        <w:t xml:space="preserve"> на 2024 год (уменьшение на 1 690,6 тыс. рублей).</w:t>
      </w:r>
    </w:p>
    <w:p w:rsidR="00F43E02" w:rsidRPr="002C3635" w:rsidRDefault="00F43E02" w:rsidP="00F43E02">
      <w:pPr>
        <w:tabs>
          <w:tab w:val="left" w:pos="709"/>
        </w:tabs>
        <w:suppressAutoHyphens/>
        <w:ind w:firstLine="709"/>
        <w:jc w:val="both"/>
        <w:rPr>
          <w:sz w:val="28"/>
          <w:szCs w:val="28"/>
        </w:rPr>
      </w:pPr>
      <w:r w:rsidRPr="002C3635">
        <w:rPr>
          <w:sz w:val="28"/>
          <w:szCs w:val="28"/>
        </w:rPr>
        <w:t>Налоговые и неналоговые доходы бюджета муниципального района на 2023 год и плановый период 2024 – 2025 годах приведены в приложении № 1 к пояснительной записке.</w:t>
      </w:r>
    </w:p>
    <w:p w:rsidR="00F43E02" w:rsidRPr="002C3635" w:rsidRDefault="00F43E02" w:rsidP="00F43E02">
      <w:pPr>
        <w:tabs>
          <w:tab w:val="left" w:pos="709"/>
        </w:tabs>
        <w:suppressAutoHyphens/>
        <w:ind w:firstLine="709"/>
        <w:jc w:val="both"/>
        <w:rPr>
          <w:sz w:val="28"/>
          <w:szCs w:val="28"/>
        </w:rPr>
      </w:pPr>
      <w:r w:rsidRPr="002C3635">
        <w:rPr>
          <w:sz w:val="28"/>
          <w:szCs w:val="28"/>
        </w:rPr>
        <w:t>Прогноз поступлений налоговых и неналоговых доходов в бюджет муниципального района на 2023 год и плановый период  2024</w:t>
      </w:r>
      <w:r w:rsidR="000F0384">
        <w:rPr>
          <w:sz w:val="28"/>
          <w:szCs w:val="28"/>
        </w:rPr>
        <w:t xml:space="preserve"> и </w:t>
      </w:r>
      <w:r w:rsidRPr="002C3635">
        <w:rPr>
          <w:sz w:val="28"/>
          <w:szCs w:val="28"/>
        </w:rPr>
        <w:t>2025 год</w:t>
      </w:r>
      <w:r w:rsidR="000F0384">
        <w:rPr>
          <w:sz w:val="28"/>
          <w:szCs w:val="28"/>
        </w:rPr>
        <w:t>ов</w:t>
      </w:r>
      <w:r w:rsidRPr="002C3635">
        <w:rPr>
          <w:sz w:val="28"/>
          <w:szCs w:val="28"/>
        </w:rPr>
        <w:t xml:space="preserve"> в разрезе групп, подгрупп классификации доходов приведены в приложении № 2 к пояснительной записке.</w:t>
      </w:r>
    </w:p>
    <w:p w:rsidR="00F43E02" w:rsidRPr="002C3635" w:rsidRDefault="00F43E02" w:rsidP="00F43E02">
      <w:pPr>
        <w:suppressAutoHyphens/>
        <w:ind w:firstLine="709"/>
        <w:jc w:val="both"/>
        <w:rPr>
          <w:sz w:val="28"/>
          <w:szCs w:val="28"/>
        </w:rPr>
      </w:pPr>
      <w:r w:rsidRPr="002C3635">
        <w:rPr>
          <w:sz w:val="28"/>
          <w:szCs w:val="28"/>
        </w:rPr>
        <w:lastRenderedPageBreak/>
        <w:t>Налоговые доходы бюджета муниципального района на 2023 год прогнозируются с темпом роста к предыдущему году на 114,6</w:t>
      </w:r>
      <w:r w:rsidR="002C0BD7">
        <w:rPr>
          <w:sz w:val="28"/>
          <w:szCs w:val="28"/>
        </w:rPr>
        <w:t>%</w:t>
      </w:r>
      <w:r w:rsidRPr="002C3635">
        <w:rPr>
          <w:sz w:val="28"/>
          <w:szCs w:val="28"/>
        </w:rPr>
        <w:t xml:space="preserve"> (36 265,5 тыс. рублей), в 2024 году с темпом роста на 105,5</w:t>
      </w:r>
      <w:r w:rsidR="004E7316">
        <w:rPr>
          <w:sz w:val="28"/>
          <w:szCs w:val="28"/>
        </w:rPr>
        <w:t xml:space="preserve"> </w:t>
      </w:r>
      <w:r w:rsidR="002C0BD7">
        <w:rPr>
          <w:sz w:val="28"/>
          <w:szCs w:val="28"/>
        </w:rPr>
        <w:t>%</w:t>
      </w:r>
      <w:r w:rsidRPr="002C3635">
        <w:rPr>
          <w:sz w:val="28"/>
          <w:szCs w:val="28"/>
        </w:rPr>
        <w:t xml:space="preserve"> (увеличение на 15 748,8 тыс. рублей), в 2025 году - на 99,4 </w:t>
      </w:r>
      <w:r w:rsidR="002C0BD7">
        <w:rPr>
          <w:sz w:val="28"/>
          <w:szCs w:val="28"/>
        </w:rPr>
        <w:t>%</w:t>
      </w:r>
      <w:r w:rsidRPr="002C3635">
        <w:rPr>
          <w:sz w:val="28"/>
          <w:szCs w:val="28"/>
        </w:rPr>
        <w:t xml:space="preserve"> (уменьшение </w:t>
      </w:r>
      <w:proofErr w:type="gramStart"/>
      <w:r w:rsidRPr="002C3635">
        <w:rPr>
          <w:sz w:val="28"/>
          <w:szCs w:val="28"/>
        </w:rPr>
        <w:t>на</w:t>
      </w:r>
      <w:proofErr w:type="gramEnd"/>
      <w:r w:rsidRPr="002C3635">
        <w:rPr>
          <w:sz w:val="28"/>
          <w:szCs w:val="28"/>
        </w:rPr>
        <w:t xml:space="preserve"> 1 790,6 тыс. рублей).</w:t>
      </w:r>
    </w:p>
    <w:p w:rsidR="00F43E02" w:rsidRPr="002C3635" w:rsidRDefault="00F43E02" w:rsidP="00F43E02">
      <w:pPr>
        <w:suppressAutoHyphens/>
        <w:ind w:firstLine="709"/>
        <w:jc w:val="both"/>
        <w:rPr>
          <w:sz w:val="28"/>
          <w:szCs w:val="28"/>
        </w:rPr>
      </w:pPr>
      <w:proofErr w:type="gramStart"/>
      <w:r w:rsidRPr="002C3635">
        <w:rPr>
          <w:sz w:val="28"/>
          <w:szCs w:val="28"/>
        </w:rPr>
        <w:t>Рост налоговых доходов 2023 - 2024 годов произошел за счет:  увеличения налогооблагаемой базы (фонда оплаты труда) по налогу на доходы физических лиц; увеличения прогнозирования налога на товары (работы, услуги), реализуемые на территории Российской Федерации и налогов, сборов, увеличения дифференцированного норматива отчислений в бюджет муниципального района от налога, взимаемого в связи с применением упрощенной системы налогообложения.</w:t>
      </w:r>
      <w:proofErr w:type="gramEnd"/>
    </w:p>
    <w:p w:rsidR="00F43E02" w:rsidRPr="002C3635" w:rsidRDefault="00F43E02" w:rsidP="00F43E02">
      <w:pPr>
        <w:shd w:val="clear" w:color="auto" w:fill="FFFFFF" w:themeFill="background1"/>
        <w:tabs>
          <w:tab w:val="left" w:pos="709"/>
        </w:tabs>
        <w:suppressAutoHyphens/>
        <w:ind w:firstLine="709"/>
        <w:jc w:val="both"/>
        <w:rPr>
          <w:sz w:val="28"/>
          <w:szCs w:val="28"/>
        </w:rPr>
      </w:pPr>
      <w:r w:rsidRPr="002C3635">
        <w:rPr>
          <w:sz w:val="28"/>
          <w:szCs w:val="28"/>
        </w:rPr>
        <w:t xml:space="preserve">Неналоговые доходы бюджета муниципального района в 2023 году прогнозируются в объеме 9 434,2 тыс. рублей с темпом роста к оценке 2022 года на 94,7 </w:t>
      </w:r>
      <w:r w:rsidR="00735B9F">
        <w:rPr>
          <w:sz w:val="28"/>
          <w:szCs w:val="28"/>
        </w:rPr>
        <w:t>%</w:t>
      </w:r>
      <w:r w:rsidRPr="002C3635">
        <w:rPr>
          <w:sz w:val="28"/>
          <w:szCs w:val="28"/>
        </w:rPr>
        <w:t xml:space="preserve"> (уменьшение на 524,7 тыс. рублей). Снижение обусловлено уменьшением доходов от продажи материальных и нематериальных активов. В 2024 году неналоговые доходы прогнозируются в объеме 9 634,2 тыс. рублей с темпом роста к 2023 году 102,1 </w:t>
      </w:r>
      <w:r w:rsidR="00735B9F">
        <w:rPr>
          <w:sz w:val="28"/>
          <w:szCs w:val="28"/>
        </w:rPr>
        <w:t>%</w:t>
      </w:r>
      <w:r w:rsidRPr="002C3635">
        <w:rPr>
          <w:sz w:val="28"/>
          <w:szCs w:val="28"/>
        </w:rPr>
        <w:t xml:space="preserve"> (увеличение на 200,0 тыс. рублей), в 2025 году – на 101,0 </w:t>
      </w:r>
      <w:r w:rsidR="00735B9F">
        <w:rPr>
          <w:sz w:val="28"/>
          <w:szCs w:val="28"/>
        </w:rPr>
        <w:t>%</w:t>
      </w:r>
      <w:r w:rsidRPr="002C3635">
        <w:rPr>
          <w:sz w:val="28"/>
          <w:szCs w:val="28"/>
        </w:rPr>
        <w:t xml:space="preserve"> (увеличение </w:t>
      </w:r>
      <w:proofErr w:type="gramStart"/>
      <w:r w:rsidRPr="002C3635">
        <w:rPr>
          <w:sz w:val="28"/>
          <w:szCs w:val="28"/>
        </w:rPr>
        <w:t>на</w:t>
      </w:r>
      <w:proofErr w:type="gramEnd"/>
      <w:r w:rsidRPr="002C3635">
        <w:rPr>
          <w:sz w:val="28"/>
          <w:szCs w:val="28"/>
        </w:rPr>
        <w:t xml:space="preserve"> 100,0 тыс. рублей).</w:t>
      </w:r>
    </w:p>
    <w:p w:rsidR="00F43E02" w:rsidRPr="002C3635" w:rsidRDefault="00F43E02" w:rsidP="00F43E02">
      <w:pPr>
        <w:shd w:val="clear" w:color="auto" w:fill="FFFFFF" w:themeFill="background1"/>
        <w:tabs>
          <w:tab w:val="left" w:pos="709"/>
        </w:tabs>
        <w:suppressAutoHyphens/>
        <w:ind w:firstLine="708"/>
        <w:jc w:val="both"/>
        <w:rPr>
          <w:sz w:val="28"/>
        </w:rPr>
      </w:pPr>
      <w:r w:rsidRPr="002C3635">
        <w:rPr>
          <w:sz w:val="28"/>
        </w:rPr>
        <w:t>Прогнозные показатели и структура доходов бюджета муниципального района в разрезе групп, подгрупп доходов приведены в приложении № 3.</w:t>
      </w:r>
    </w:p>
    <w:p w:rsidR="00F43E02" w:rsidRPr="002C3635" w:rsidRDefault="00F43E02" w:rsidP="00F43E02">
      <w:pPr>
        <w:shd w:val="clear" w:color="auto" w:fill="FFFFFF" w:themeFill="background1"/>
        <w:tabs>
          <w:tab w:val="left" w:pos="709"/>
        </w:tabs>
        <w:suppressAutoHyphens/>
        <w:jc w:val="both"/>
        <w:rPr>
          <w:sz w:val="28"/>
          <w:szCs w:val="28"/>
        </w:rPr>
      </w:pPr>
      <w:r w:rsidRPr="002C3635">
        <w:tab/>
      </w:r>
      <w:r w:rsidRPr="002C3635">
        <w:rPr>
          <w:sz w:val="28"/>
          <w:szCs w:val="28"/>
        </w:rPr>
        <w:t>В структуре доходов бюджета муниципального района основными являются: налог на доходы физических лиц; налоги, сборы и регулярные платежи за пользование природными ресурсами; налоги на товары (работы, услуги), реализуемые на территории Российской Федерации, налог на совокупный доход. Их доля в составе налоговых и неналоговых доходов в 2023 году составляет 94,</w:t>
      </w:r>
      <w:r w:rsidR="0041350A">
        <w:rPr>
          <w:sz w:val="28"/>
          <w:szCs w:val="28"/>
        </w:rPr>
        <w:t>8</w:t>
      </w:r>
      <w:r w:rsidRPr="002C3635">
        <w:rPr>
          <w:sz w:val="28"/>
          <w:szCs w:val="28"/>
        </w:rPr>
        <w:t xml:space="preserve"> </w:t>
      </w:r>
      <w:r w:rsidR="004E7316">
        <w:rPr>
          <w:sz w:val="28"/>
          <w:szCs w:val="28"/>
        </w:rPr>
        <w:t>%</w:t>
      </w:r>
      <w:r w:rsidRPr="002C3635">
        <w:rPr>
          <w:sz w:val="28"/>
          <w:szCs w:val="28"/>
        </w:rPr>
        <w:t>, 2024 году – 95,</w:t>
      </w:r>
      <w:r w:rsidR="0041350A">
        <w:rPr>
          <w:sz w:val="28"/>
          <w:szCs w:val="28"/>
        </w:rPr>
        <w:t>0</w:t>
      </w:r>
      <w:r w:rsidRPr="002C3635">
        <w:rPr>
          <w:sz w:val="28"/>
          <w:szCs w:val="28"/>
        </w:rPr>
        <w:t xml:space="preserve"> </w:t>
      </w:r>
      <w:r w:rsidR="004E7316">
        <w:rPr>
          <w:sz w:val="28"/>
          <w:szCs w:val="28"/>
        </w:rPr>
        <w:t>%</w:t>
      </w:r>
      <w:r w:rsidRPr="002C3635">
        <w:rPr>
          <w:sz w:val="28"/>
          <w:szCs w:val="28"/>
        </w:rPr>
        <w:t xml:space="preserve"> и в 2025 году – 95,0 </w:t>
      </w:r>
      <w:r w:rsidR="004E7316">
        <w:rPr>
          <w:sz w:val="28"/>
          <w:szCs w:val="28"/>
        </w:rPr>
        <w:t>%</w:t>
      </w:r>
      <w:r w:rsidRPr="002C3635">
        <w:rPr>
          <w:sz w:val="28"/>
          <w:szCs w:val="28"/>
        </w:rPr>
        <w:t>.</w:t>
      </w:r>
    </w:p>
    <w:p w:rsidR="00F43E02" w:rsidRPr="002C3635" w:rsidRDefault="00F43E02" w:rsidP="00F43E02">
      <w:pPr>
        <w:shd w:val="clear" w:color="auto" w:fill="FFFFFF" w:themeFill="background1"/>
        <w:suppressAutoHyphens/>
        <w:jc w:val="both"/>
        <w:rPr>
          <w:sz w:val="28"/>
          <w:szCs w:val="28"/>
        </w:rPr>
      </w:pPr>
    </w:p>
    <w:p w:rsidR="00F43E02" w:rsidRPr="002C3635" w:rsidRDefault="00F43E02" w:rsidP="00F43E02">
      <w:pPr>
        <w:shd w:val="clear" w:color="auto" w:fill="FFFFFF" w:themeFill="background1"/>
        <w:suppressAutoHyphens/>
        <w:spacing w:line="260" w:lineRule="exact"/>
        <w:jc w:val="center"/>
        <w:rPr>
          <w:b/>
          <w:sz w:val="28"/>
          <w:szCs w:val="28"/>
        </w:rPr>
      </w:pPr>
      <w:r w:rsidRPr="002C3635">
        <w:rPr>
          <w:b/>
          <w:sz w:val="28"/>
          <w:szCs w:val="28"/>
        </w:rPr>
        <w:t xml:space="preserve">Расчеты доходов бюджета муниципального района </w:t>
      </w:r>
      <w:proofErr w:type="gramStart"/>
      <w:r w:rsidRPr="002C3635">
        <w:rPr>
          <w:b/>
          <w:sz w:val="28"/>
          <w:szCs w:val="28"/>
        </w:rPr>
        <w:t>на</w:t>
      </w:r>
      <w:proofErr w:type="gramEnd"/>
      <w:r w:rsidRPr="002C3635">
        <w:rPr>
          <w:b/>
          <w:sz w:val="28"/>
          <w:szCs w:val="28"/>
        </w:rPr>
        <w:t xml:space="preserve"> </w:t>
      </w:r>
    </w:p>
    <w:p w:rsidR="00F43E02" w:rsidRPr="002C3635" w:rsidRDefault="00F43E02" w:rsidP="00F43E02">
      <w:pPr>
        <w:shd w:val="clear" w:color="auto" w:fill="FFFFFF" w:themeFill="background1"/>
        <w:suppressAutoHyphens/>
        <w:spacing w:line="260" w:lineRule="exact"/>
        <w:jc w:val="center"/>
        <w:rPr>
          <w:b/>
          <w:sz w:val="28"/>
          <w:szCs w:val="28"/>
        </w:rPr>
      </w:pPr>
      <w:r w:rsidRPr="002C3635">
        <w:rPr>
          <w:b/>
          <w:sz w:val="28"/>
          <w:szCs w:val="28"/>
        </w:rPr>
        <w:t xml:space="preserve"> 2023 год и</w:t>
      </w:r>
      <w:r w:rsidR="00C93EF5">
        <w:rPr>
          <w:b/>
          <w:sz w:val="28"/>
          <w:szCs w:val="28"/>
        </w:rPr>
        <w:t xml:space="preserve"> </w:t>
      </w:r>
      <w:r w:rsidRPr="002C3635">
        <w:rPr>
          <w:b/>
          <w:sz w:val="28"/>
          <w:szCs w:val="28"/>
        </w:rPr>
        <w:t>плановый период 2024 и 2025 годов</w:t>
      </w:r>
    </w:p>
    <w:p w:rsidR="00F43E02" w:rsidRPr="002C3635" w:rsidRDefault="00F43E02" w:rsidP="00F43E02">
      <w:pPr>
        <w:shd w:val="clear" w:color="auto" w:fill="FFFFFF" w:themeFill="background1"/>
        <w:suppressAutoHyphens/>
        <w:jc w:val="center"/>
        <w:rPr>
          <w:b/>
          <w:sz w:val="28"/>
          <w:szCs w:val="28"/>
        </w:rPr>
      </w:pPr>
    </w:p>
    <w:p w:rsidR="00F43E02" w:rsidRPr="002C3635" w:rsidRDefault="00F43E02" w:rsidP="00F43E02">
      <w:pPr>
        <w:shd w:val="clear" w:color="auto" w:fill="FFFFFF" w:themeFill="background1"/>
        <w:suppressAutoHyphens/>
        <w:jc w:val="center"/>
        <w:rPr>
          <w:b/>
          <w:sz w:val="28"/>
          <w:szCs w:val="28"/>
        </w:rPr>
      </w:pPr>
      <w:r w:rsidRPr="002C3635">
        <w:rPr>
          <w:b/>
          <w:sz w:val="28"/>
          <w:szCs w:val="28"/>
        </w:rPr>
        <w:t>Налоговые доходы</w:t>
      </w:r>
    </w:p>
    <w:p w:rsidR="00F43E02" w:rsidRPr="002C3635" w:rsidRDefault="00F43E02" w:rsidP="00F43E02">
      <w:pPr>
        <w:shd w:val="clear" w:color="auto" w:fill="FFFFFF" w:themeFill="background1"/>
        <w:suppressAutoHyphens/>
        <w:jc w:val="center"/>
        <w:rPr>
          <w:b/>
          <w:sz w:val="28"/>
          <w:szCs w:val="28"/>
        </w:rPr>
      </w:pPr>
      <w:r w:rsidRPr="002C3635">
        <w:rPr>
          <w:b/>
          <w:sz w:val="28"/>
          <w:szCs w:val="28"/>
        </w:rPr>
        <w:t>Налог на доходы физических лиц</w:t>
      </w:r>
    </w:p>
    <w:p w:rsidR="00F43E02" w:rsidRPr="002C3635" w:rsidRDefault="00F43E02" w:rsidP="00F43E02">
      <w:pPr>
        <w:shd w:val="clear" w:color="auto" w:fill="FFFFFF" w:themeFill="background1"/>
        <w:suppressAutoHyphens/>
        <w:ind w:firstLine="709"/>
        <w:jc w:val="both"/>
        <w:rPr>
          <w:sz w:val="28"/>
          <w:szCs w:val="28"/>
        </w:rPr>
      </w:pPr>
      <w:proofErr w:type="gramStart"/>
      <w:r w:rsidRPr="002C3635">
        <w:rPr>
          <w:sz w:val="28"/>
          <w:szCs w:val="28"/>
        </w:rPr>
        <w:t xml:space="preserve">Прогноз поступлений налога на доходы физических лиц рассчитан в соответствии с положениями главы 23 </w:t>
      </w:r>
      <w:r w:rsidR="00C41651">
        <w:rPr>
          <w:sz w:val="28"/>
          <w:szCs w:val="28"/>
        </w:rPr>
        <w:t>«</w:t>
      </w:r>
      <w:r w:rsidRPr="002C3635">
        <w:rPr>
          <w:sz w:val="28"/>
          <w:szCs w:val="28"/>
        </w:rPr>
        <w:t>Налог на доходы физических лиц</w:t>
      </w:r>
      <w:r w:rsidR="00C41651">
        <w:rPr>
          <w:sz w:val="28"/>
          <w:szCs w:val="28"/>
        </w:rPr>
        <w:t>»</w:t>
      </w:r>
      <w:r w:rsidRPr="002C3635">
        <w:rPr>
          <w:sz w:val="28"/>
          <w:szCs w:val="28"/>
        </w:rPr>
        <w:t xml:space="preserve"> части второй Налогового кодекса Российской Федерации, исходя из проектируемого по данным Министерства экономического развития Забайкальского края фонда заработной платы работников организаций в объеме 6 371,4  млн. рублей с учетом стандартных и других вычетов и распределения по нормативу отчислений, согласно Бюджетно</w:t>
      </w:r>
      <w:r w:rsidR="00C41651">
        <w:rPr>
          <w:sz w:val="28"/>
          <w:szCs w:val="28"/>
        </w:rPr>
        <w:t>му кодексу</w:t>
      </w:r>
      <w:proofErr w:type="gramEnd"/>
      <w:r w:rsidRPr="002C3635">
        <w:rPr>
          <w:sz w:val="28"/>
          <w:szCs w:val="28"/>
        </w:rPr>
        <w:t xml:space="preserve"> Р</w:t>
      </w:r>
      <w:r w:rsidR="00C41651">
        <w:rPr>
          <w:sz w:val="28"/>
          <w:szCs w:val="28"/>
        </w:rPr>
        <w:t xml:space="preserve">оссийской </w:t>
      </w:r>
      <w:r w:rsidRPr="002C3635">
        <w:rPr>
          <w:sz w:val="28"/>
          <w:szCs w:val="28"/>
        </w:rPr>
        <w:t>Ф</w:t>
      </w:r>
      <w:r w:rsidR="00C41651">
        <w:rPr>
          <w:sz w:val="28"/>
          <w:szCs w:val="28"/>
        </w:rPr>
        <w:t>едерации</w:t>
      </w:r>
      <w:r w:rsidRPr="002C3635">
        <w:rPr>
          <w:sz w:val="28"/>
          <w:szCs w:val="28"/>
        </w:rPr>
        <w:t>:</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 xml:space="preserve">1. в размере 5,0 </w:t>
      </w:r>
      <w:r w:rsidR="009A139A">
        <w:rPr>
          <w:sz w:val="28"/>
          <w:szCs w:val="28"/>
        </w:rPr>
        <w:t>%</w:t>
      </w:r>
      <w:r w:rsidRPr="002C3635">
        <w:rPr>
          <w:sz w:val="28"/>
          <w:szCs w:val="28"/>
        </w:rPr>
        <w:t xml:space="preserve"> от поступлений в консолидированный бюджет Забайкальского края налога на доходы физических лиц, взимаемого на территориях городских поселений;</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2. в размере 13</w:t>
      </w:r>
      <w:r w:rsidR="009A139A">
        <w:rPr>
          <w:sz w:val="28"/>
          <w:szCs w:val="28"/>
        </w:rPr>
        <w:t>,0</w:t>
      </w:r>
      <w:r w:rsidRPr="002C3635">
        <w:rPr>
          <w:sz w:val="28"/>
          <w:szCs w:val="28"/>
        </w:rPr>
        <w:t xml:space="preserve"> </w:t>
      </w:r>
      <w:r w:rsidR="009A139A">
        <w:rPr>
          <w:sz w:val="28"/>
          <w:szCs w:val="28"/>
        </w:rPr>
        <w:t>%</w:t>
      </w:r>
      <w:r w:rsidRPr="002C3635">
        <w:rPr>
          <w:sz w:val="28"/>
          <w:szCs w:val="28"/>
        </w:rPr>
        <w:t xml:space="preserve"> от поступлений в консолидированный бюджет Забайкальского края налога на доходы физических лиц, взимаемого на территориях сельских поселений;</w:t>
      </w:r>
    </w:p>
    <w:p w:rsidR="00F43E02" w:rsidRPr="002C3635" w:rsidRDefault="00F43E02" w:rsidP="00F43E02">
      <w:pPr>
        <w:shd w:val="clear" w:color="auto" w:fill="FFFFFF" w:themeFill="background1"/>
        <w:autoSpaceDE w:val="0"/>
        <w:autoSpaceDN w:val="0"/>
        <w:adjustRightInd w:val="0"/>
        <w:ind w:firstLine="539"/>
        <w:jc w:val="both"/>
        <w:rPr>
          <w:sz w:val="28"/>
          <w:szCs w:val="28"/>
        </w:rPr>
      </w:pPr>
      <w:r w:rsidRPr="002C3635">
        <w:rPr>
          <w:sz w:val="28"/>
          <w:szCs w:val="28"/>
        </w:rPr>
        <w:lastRenderedPageBreak/>
        <w:t xml:space="preserve">  3. в размере 4</w:t>
      </w:r>
      <w:r w:rsidR="009A139A">
        <w:rPr>
          <w:sz w:val="28"/>
          <w:szCs w:val="28"/>
        </w:rPr>
        <w:t>,0</w:t>
      </w:r>
      <w:r w:rsidRPr="002C3635">
        <w:rPr>
          <w:sz w:val="28"/>
          <w:szCs w:val="28"/>
        </w:rPr>
        <w:t xml:space="preserve"> </w:t>
      </w:r>
      <w:r w:rsidR="009A139A">
        <w:rPr>
          <w:sz w:val="28"/>
          <w:szCs w:val="28"/>
        </w:rPr>
        <w:t>%</w:t>
      </w:r>
      <w:r w:rsidRPr="002C3635">
        <w:rPr>
          <w:sz w:val="28"/>
          <w:szCs w:val="28"/>
        </w:rPr>
        <w:t xml:space="preserve"> от поступлений в консолидированный бюджет Заба</w:t>
      </w:r>
      <w:r w:rsidRPr="002C3635">
        <w:rPr>
          <w:sz w:val="28"/>
          <w:szCs w:val="28"/>
        </w:rPr>
        <w:t>й</w:t>
      </w:r>
      <w:r w:rsidRPr="002C3635">
        <w:rPr>
          <w:sz w:val="28"/>
          <w:szCs w:val="28"/>
        </w:rPr>
        <w:t>кальского края  налога на доходы физических лиц, взимаемого на территориях городских поселений, в части суммы налога, превышающей 650 тыс</w:t>
      </w:r>
      <w:r w:rsidR="009A139A">
        <w:rPr>
          <w:sz w:val="28"/>
          <w:szCs w:val="28"/>
        </w:rPr>
        <w:t>.</w:t>
      </w:r>
      <w:r w:rsidRPr="002C3635">
        <w:rPr>
          <w:sz w:val="28"/>
          <w:szCs w:val="28"/>
        </w:rPr>
        <w:t xml:space="preserve"> рублей, относящейся к части налоговой базы, превышающей 5 м</w:t>
      </w:r>
      <w:r w:rsidR="009A139A">
        <w:rPr>
          <w:sz w:val="28"/>
          <w:szCs w:val="28"/>
        </w:rPr>
        <w:t>лн.</w:t>
      </w:r>
      <w:r w:rsidRPr="002C3635">
        <w:rPr>
          <w:sz w:val="28"/>
          <w:szCs w:val="28"/>
        </w:rPr>
        <w:t xml:space="preserve"> рублей;</w:t>
      </w:r>
    </w:p>
    <w:p w:rsidR="00F43E02" w:rsidRPr="002C3635" w:rsidRDefault="00F43E02" w:rsidP="00F43E02">
      <w:pPr>
        <w:shd w:val="clear" w:color="auto" w:fill="FFFFFF" w:themeFill="background1"/>
        <w:autoSpaceDE w:val="0"/>
        <w:autoSpaceDN w:val="0"/>
        <w:adjustRightInd w:val="0"/>
        <w:spacing w:before="280"/>
        <w:ind w:firstLine="708"/>
        <w:contextualSpacing/>
        <w:jc w:val="both"/>
        <w:rPr>
          <w:sz w:val="28"/>
          <w:szCs w:val="28"/>
        </w:rPr>
      </w:pPr>
      <w:r w:rsidRPr="002C3635">
        <w:rPr>
          <w:sz w:val="28"/>
          <w:szCs w:val="28"/>
        </w:rPr>
        <w:t>4. в размере 11</w:t>
      </w:r>
      <w:r w:rsidR="009A139A">
        <w:rPr>
          <w:sz w:val="28"/>
          <w:szCs w:val="28"/>
        </w:rPr>
        <w:t>,0</w:t>
      </w:r>
      <w:r w:rsidRPr="002C3635">
        <w:rPr>
          <w:sz w:val="28"/>
          <w:szCs w:val="28"/>
        </w:rPr>
        <w:t xml:space="preserve"> </w:t>
      </w:r>
      <w:r w:rsidR="009A139A">
        <w:rPr>
          <w:sz w:val="28"/>
          <w:szCs w:val="28"/>
        </w:rPr>
        <w:t>%</w:t>
      </w:r>
      <w:r w:rsidRPr="002C3635">
        <w:rPr>
          <w:sz w:val="28"/>
          <w:szCs w:val="28"/>
        </w:rPr>
        <w:t xml:space="preserve"> от поступлений в консолидированный бюджет Заба</w:t>
      </w:r>
      <w:r w:rsidRPr="002C3635">
        <w:rPr>
          <w:sz w:val="28"/>
          <w:szCs w:val="28"/>
        </w:rPr>
        <w:t>й</w:t>
      </w:r>
      <w:r w:rsidRPr="002C3635">
        <w:rPr>
          <w:sz w:val="28"/>
          <w:szCs w:val="28"/>
        </w:rPr>
        <w:t>кальского края налога на доходы физических лиц, взимаемого на территориях сельских поселений, в части суммы налога, превышающей 650 тыс</w:t>
      </w:r>
      <w:r w:rsidR="009A139A">
        <w:rPr>
          <w:sz w:val="28"/>
          <w:szCs w:val="28"/>
        </w:rPr>
        <w:t>.</w:t>
      </w:r>
      <w:r w:rsidRPr="002C3635">
        <w:rPr>
          <w:sz w:val="28"/>
          <w:szCs w:val="28"/>
        </w:rPr>
        <w:t xml:space="preserve"> рублей, о</w:t>
      </w:r>
      <w:r w:rsidRPr="002C3635">
        <w:rPr>
          <w:sz w:val="28"/>
          <w:szCs w:val="28"/>
        </w:rPr>
        <w:t>т</w:t>
      </w:r>
      <w:r w:rsidRPr="002C3635">
        <w:rPr>
          <w:sz w:val="28"/>
          <w:szCs w:val="28"/>
        </w:rPr>
        <w:t>носящейся к части налоговой базы, превышающей 5 м</w:t>
      </w:r>
      <w:r w:rsidR="009A139A">
        <w:rPr>
          <w:sz w:val="28"/>
          <w:szCs w:val="28"/>
        </w:rPr>
        <w:t>лн.</w:t>
      </w:r>
      <w:r w:rsidRPr="002C3635">
        <w:rPr>
          <w:sz w:val="28"/>
          <w:szCs w:val="28"/>
        </w:rPr>
        <w:t xml:space="preserve"> рублей.</w:t>
      </w:r>
    </w:p>
    <w:p w:rsidR="00F43E02" w:rsidRPr="002C3635" w:rsidRDefault="00F43E02" w:rsidP="00F43E02">
      <w:pPr>
        <w:shd w:val="clear" w:color="auto" w:fill="FFFFFF" w:themeFill="background1"/>
        <w:suppressAutoHyphens/>
        <w:ind w:firstLine="709"/>
        <w:jc w:val="both"/>
        <w:rPr>
          <w:sz w:val="28"/>
          <w:szCs w:val="28"/>
        </w:rPr>
      </w:pPr>
      <w:proofErr w:type="gramStart"/>
      <w:r w:rsidRPr="002C3635">
        <w:rPr>
          <w:sz w:val="28"/>
          <w:szCs w:val="28"/>
        </w:rPr>
        <w:t>В расчетах учтен налог на доходы физических лиц от прочих источников доходов (обязанность по исчислению, удержанию и перечислению которых возложена на налоговых агентов, а также от физических лиц, зарегистрированных в качестве индивидуальных предпринимателей, частных нотариусов, от иностранных граждан, осуществляющих трудовую деятельность по найму у физических лиц на основании патента и иных доходов, подлежащих налогообложению).</w:t>
      </w:r>
      <w:proofErr w:type="gramEnd"/>
    </w:p>
    <w:p w:rsidR="00F43E02" w:rsidRPr="002C3635" w:rsidRDefault="00F43E02" w:rsidP="00F43E02">
      <w:pPr>
        <w:shd w:val="clear" w:color="auto" w:fill="FFFFFF" w:themeFill="background1"/>
        <w:suppressAutoHyphens/>
        <w:ind w:firstLine="720"/>
        <w:jc w:val="both"/>
        <w:rPr>
          <w:sz w:val="28"/>
          <w:szCs w:val="28"/>
        </w:rPr>
      </w:pPr>
      <w:proofErr w:type="gramStart"/>
      <w:r w:rsidRPr="002C3635">
        <w:rPr>
          <w:sz w:val="28"/>
          <w:szCs w:val="28"/>
        </w:rPr>
        <w:t xml:space="preserve">Общая сумма поступлений налога на доходы физических лиц в бюджет муниципального района в 2023 году составит 171 532,7 тыс. рублей (с учетом дополнительного норматива отчислений на 2023 год, установленного проектом закона Забайкальского края «О бюджете Забайкальского края на 2023 год и плановый период 2024 и 2025 годов» 13,9 </w:t>
      </w:r>
      <w:r w:rsidR="00C03854">
        <w:rPr>
          <w:sz w:val="28"/>
          <w:szCs w:val="28"/>
        </w:rPr>
        <w:t>%</w:t>
      </w:r>
      <w:r w:rsidRPr="002C3635">
        <w:rPr>
          <w:sz w:val="28"/>
          <w:szCs w:val="28"/>
        </w:rPr>
        <w:t xml:space="preserve"> с увеличением к оценке исполнения за 2022 год на 6,4 </w:t>
      </w:r>
      <w:r w:rsidR="00C03854">
        <w:rPr>
          <w:sz w:val="28"/>
          <w:szCs w:val="28"/>
        </w:rPr>
        <w:t>%</w:t>
      </w:r>
      <w:r w:rsidRPr="002C3635">
        <w:rPr>
          <w:sz w:val="28"/>
          <w:szCs w:val="28"/>
        </w:rPr>
        <w:t xml:space="preserve"> или 10</w:t>
      </w:r>
      <w:proofErr w:type="gramEnd"/>
      <w:r w:rsidRPr="002C3635">
        <w:rPr>
          <w:sz w:val="28"/>
          <w:szCs w:val="28"/>
        </w:rPr>
        <w:t xml:space="preserve"> 286,0 тыс. рублей. При расчетах учтено увеличение фонда оплаты труда; погашение недоимки прошлых лет. </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 xml:space="preserve">Прогнозируемый объем налога на доходы физических лиц составит на 2024 год 184 729,1 тыс. рублей с увеличением к 2023 году на 7,7 </w:t>
      </w:r>
      <w:r w:rsidR="00C03854">
        <w:rPr>
          <w:sz w:val="28"/>
          <w:szCs w:val="28"/>
        </w:rPr>
        <w:t>%</w:t>
      </w:r>
      <w:r w:rsidRPr="002C3635">
        <w:rPr>
          <w:sz w:val="28"/>
          <w:szCs w:val="28"/>
        </w:rPr>
        <w:t xml:space="preserve"> или 13 196,4 тыс. рублей. Увеличение за счет роста фонда оплаты труда на 7,7 </w:t>
      </w:r>
      <w:r w:rsidR="00C03854">
        <w:rPr>
          <w:sz w:val="28"/>
          <w:szCs w:val="28"/>
        </w:rPr>
        <w:t>%</w:t>
      </w:r>
      <w:r w:rsidRPr="002C3635">
        <w:rPr>
          <w:sz w:val="28"/>
          <w:szCs w:val="28"/>
        </w:rPr>
        <w:t xml:space="preserve">. </w:t>
      </w:r>
    </w:p>
    <w:p w:rsidR="00F43E02" w:rsidRPr="002C3635" w:rsidRDefault="00F43E02" w:rsidP="00F43E02">
      <w:pPr>
        <w:shd w:val="clear" w:color="auto" w:fill="FFFFFF" w:themeFill="background1"/>
        <w:suppressAutoHyphens/>
        <w:ind w:firstLine="720"/>
        <w:jc w:val="both"/>
        <w:rPr>
          <w:sz w:val="28"/>
          <w:szCs w:val="28"/>
        </w:rPr>
      </w:pPr>
      <w:r w:rsidRPr="002C3635">
        <w:rPr>
          <w:sz w:val="28"/>
          <w:szCs w:val="28"/>
        </w:rPr>
        <w:t xml:space="preserve">  На 2025 год сумма налога на доходы физических лиц, зачисляемая в бюджет муниципального района планируется в объеме 179 358,9 тыс. рублей со снижением к 2024 году на 2,9 </w:t>
      </w:r>
      <w:r w:rsidR="00C03854">
        <w:rPr>
          <w:sz w:val="28"/>
          <w:szCs w:val="28"/>
        </w:rPr>
        <w:t>%</w:t>
      </w:r>
      <w:r w:rsidRPr="002C3635">
        <w:rPr>
          <w:sz w:val="28"/>
          <w:szCs w:val="28"/>
        </w:rPr>
        <w:t xml:space="preserve"> или на 5 370,2 тыс. рублей. Снижение за счет уменьшения дополнительного норматива отчислений до 12,0 </w:t>
      </w:r>
      <w:r w:rsidR="00C03854">
        <w:rPr>
          <w:sz w:val="28"/>
          <w:szCs w:val="28"/>
        </w:rPr>
        <w:t>%</w:t>
      </w:r>
      <w:r w:rsidRPr="002C3635">
        <w:rPr>
          <w:sz w:val="28"/>
          <w:szCs w:val="28"/>
        </w:rPr>
        <w:t xml:space="preserve">. </w:t>
      </w:r>
    </w:p>
    <w:p w:rsidR="00F43E02" w:rsidRPr="002C3635" w:rsidRDefault="00F43E02" w:rsidP="00F43E02">
      <w:pPr>
        <w:shd w:val="clear" w:color="auto" w:fill="FFFFFF" w:themeFill="background1"/>
        <w:suppressAutoHyphens/>
        <w:ind w:firstLine="720"/>
        <w:jc w:val="both"/>
        <w:rPr>
          <w:sz w:val="28"/>
          <w:szCs w:val="28"/>
        </w:rPr>
      </w:pPr>
      <w:r w:rsidRPr="002C3635">
        <w:rPr>
          <w:sz w:val="28"/>
          <w:szCs w:val="28"/>
        </w:rPr>
        <w:t xml:space="preserve">Прогнозирование налога на доходы на 2024 и 2025 годы проведены с учетом дополнительного норматива отчислений  на 2024 и 2025  годы, установленных проектом закона Забайкальского края «О бюджете Забайкальского края на 2023 год и плановый период 2024 и 2025 годов» соответственно 13,9 </w:t>
      </w:r>
      <w:r w:rsidR="002148D9">
        <w:rPr>
          <w:sz w:val="28"/>
          <w:szCs w:val="28"/>
        </w:rPr>
        <w:t>%</w:t>
      </w:r>
      <w:r w:rsidRPr="002C3635">
        <w:rPr>
          <w:sz w:val="28"/>
          <w:szCs w:val="28"/>
        </w:rPr>
        <w:t xml:space="preserve"> и 12,0 </w:t>
      </w:r>
      <w:r w:rsidR="002148D9">
        <w:rPr>
          <w:sz w:val="28"/>
          <w:szCs w:val="28"/>
        </w:rPr>
        <w:t>%</w:t>
      </w:r>
      <w:r w:rsidRPr="002C3635">
        <w:rPr>
          <w:sz w:val="28"/>
          <w:szCs w:val="28"/>
        </w:rPr>
        <w:t>.</w:t>
      </w:r>
    </w:p>
    <w:p w:rsidR="00F43E02" w:rsidRPr="002C3635" w:rsidRDefault="00F43E02" w:rsidP="00F43E02">
      <w:pPr>
        <w:shd w:val="clear" w:color="auto" w:fill="FFFFFF" w:themeFill="background1"/>
        <w:suppressAutoHyphens/>
        <w:ind w:firstLine="709"/>
        <w:jc w:val="both"/>
        <w:rPr>
          <w:sz w:val="28"/>
          <w:szCs w:val="28"/>
        </w:rPr>
      </w:pPr>
    </w:p>
    <w:p w:rsidR="00F43E02" w:rsidRPr="002C3635" w:rsidRDefault="00F43E02" w:rsidP="00F43E02">
      <w:pPr>
        <w:shd w:val="clear" w:color="auto" w:fill="FFFFFF" w:themeFill="background1"/>
        <w:suppressAutoHyphens/>
        <w:spacing w:line="240" w:lineRule="exact"/>
        <w:ind w:firstLine="709"/>
        <w:jc w:val="center"/>
        <w:rPr>
          <w:b/>
          <w:sz w:val="28"/>
          <w:szCs w:val="28"/>
        </w:rPr>
      </w:pPr>
      <w:r w:rsidRPr="00FE2537">
        <w:rPr>
          <w:b/>
          <w:sz w:val="28"/>
          <w:szCs w:val="28"/>
        </w:rPr>
        <w:t>Акцизы по подакцизным товарам</w:t>
      </w:r>
      <w:r w:rsidRPr="002C3635">
        <w:rPr>
          <w:b/>
          <w:sz w:val="28"/>
          <w:szCs w:val="28"/>
        </w:rPr>
        <w:t xml:space="preserve"> (продукции), производимым на территории Российской Федерации</w:t>
      </w:r>
    </w:p>
    <w:p w:rsidR="00F43E02" w:rsidRPr="002C3635" w:rsidRDefault="00F43E02" w:rsidP="00F43E02">
      <w:pPr>
        <w:shd w:val="clear" w:color="auto" w:fill="FFFFFF" w:themeFill="background1"/>
        <w:suppressAutoHyphens/>
        <w:ind w:firstLine="720"/>
        <w:jc w:val="both"/>
        <w:rPr>
          <w:sz w:val="28"/>
          <w:szCs w:val="28"/>
        </w:rPr>
      </w:pPr>
      <w:proofErr w:type="gramStart"/>
      <w:r w:rsidRPr="002C3635">
        <w:rPr>
          <w:sz w:val="28"/>
          <w:szCs w:val="28"/>
        </w:rPr>
        <w:t>В соответствии с пунктом 7 статьи 1 Федерального закона от 03.12.2012 №</w:t>
      </w:r>
      <w:r w:rsidR="00FE2537">
        <w:rPr>
          <w:sz w:val="28"/>
          <w:szCs w:val="28"/>
        </w:rPr>
        <w:t xml:space="preserve"> </w:t>
      </w:r>
      <w:r w:rsidRPr="002C3635">
        <w:rPr>
          <w:sz w:val="28"/>
          <w:szCs w:val="28"/>
        </w:rPr>
        <w:t>244-ФЗ «О внесении изменений в Бюджетный кодекс Российской Федерации и отдельные законодательные акты Российской Федерации» внесены дополнения в статью 58 Бюджетного кодекса Российской Федерации,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w:t>
      </w:r>
      <w:proofErr w:type="gramEnd"/>
      <w:r w:rsidRPr="002C3635">
        <w:rPr>
          <w:sz w:val="28"/>
          <w:szCs w:val="28"/>
        </w:rPr>
        <w:t>, моторные масла для дизельных  и (или) карбюраторных (</w:t>
      </w:r>
      <w:proofErr w:type="spellStart"/>
      <w:r w:rsidRPr="002C3635">
        <w:rPr>
          <w:sz w:val="28"/>
          <w:szCs w:val="28"/>
        </w:rPr>
        <w:t>инжекторных</w:t>
      </w:r>
      <w:proofErr w:type="spellEnd"/>
      <w:r w:rsidRPr="002C3635">
        <w:rPr>
          <w:sz w:val="28"/>
          <w:szCs w:val="28"/>
        </w:rPr>
        <w:t xml:space="preserve">) двигателей, производимые на территории Российской Федерации, исходя из зачисления в местные бюджеты  не менее 20 </w:t>
      </w:r>
      <w:r w:rsidR="00FE2537">
        <w:rPr>
          <w:sz w:val="28"/>
          <w:szCs w:val="28"/>
        </w:rPr>
        <w:t>%</w:t>
      </w:r>
      <w:r w:rsidRPr="002C3635">
        <w:rPr>
          <w:sz w:val="28"/>
          <w:szCs w:val="28"/>
        </w:rPr>
        <w:t xml:space="preserve"> </w:t>
      </w:r>
      <w:r w:rsidRPr="002C3635">
        <w:rPr>
          <w:sz w:val="28"/>
          <w:szCs w:val="28"/>
        </w:rPr>
        <w:lastRenderedPageBreak/>
        <w:t>налоговых доходов консолидированного бюджета субъекта Российской Федерации от указанного налога и исходя из протяженности автомобильных дорог местного значения, находящихся в  собственности соответствующих  муниципальных образований.</w:t>
      </w:r>
    </w:p>
    <w:p w:rsidR="00F43E02" w:rsidRPr="002C3635" w:rsidRDefault="00F43E02" w:rsidP="00F43E02">
      <w:pPr>
        <w:shd w:val="clear" w:color="auto" w:fill="FFFFFF" w:themeFill="background1"/>
        <w:suppressAutoHyphens/>
        <w:ind w:firstLine="720"/>
        <w:jc w:val="both"/>
        <w:rPr>
          <w:sz w:val="28"/>
          <w:szCs w:val="28"/>
        </w:rPr>
      </w:pPr>
      <w:proofErr w:type="gramStart"/>
      <w:r w:rsidRPr="002C3635">
        <w:rPr>
          <w:sz w:val="28"/>
          <w:szCs w:val="28"/>
        </w:rPr>
        <w:t>Таким образом, оценка налогового потенциала по акцизам по подакцизным товарам (продукции) в целом на  2023 год рассчитана в сумме 13 635,6 тыс. рублей с учетом дифференцированных нормативов отчислений на  2023 год, установленных  проектом закона Забайкальского края «О бюджете Забайкальского края на 2023 год и плановый период  2024 и 2025 годов» и протяженностью автодорог муниципального района.</w:t>
      </w:r>
      <w:proofErr w:type="gramEnd"/>
    </w:p>
    <w:p w:rsidR="00F43E02" w:rsidRPr="002C3635" w:rsidRDefault="00F43E02" w:rsidP="00F43E02">
      <w:pPr>
        <w:shd w:val="clear" w:color="auto" w:fill="FFFFFF" w:themeFill="background1"/>
        <w:suppressAutoHyphens/>
        <w:ind w:firstLine="851"/>
        <w:jc w:val="both"/>
        <w:rPr>
          <w:sz w:val="28"/>
          <w:szCs w:val="28"/>
        </w:rPr>
      </w:pPr>
      <w:r w:rsidRPr="002C3635">
        <w:rPr>
          <w:sz w:val="28"/>
          <w:szCs w:val="28"/>
        </w:rPr>
        <w:t>Прогнозируемый объем акцизов по подакцизным товарам (продукции), производимым на территории Российской Федерации, в бюджет муниципального района составит на 2024 год 14 138,6 тыс. рублей, на 2025 год 15 361,0 тыс. рублей.</w:t>
      </w:r>
    </w:p>
    <w:p w:rsidR="00F43E02" w:rsidRPr="002C3635" w:rsidRDefault="00F43E02" w:rsidP="00F43E02">
      <w:pPr>
        <w:shd w:val="clear" w:color="auto" w:fill="FFFFFF" w:themeFill="background1"/>
        <w:tabs>
          <w:tab w:val="left" w:pos="284"/>
        </w:tabs>
        <w:suppressAutoHyphens/>
        <w:ind w:firstLine="709"/>
        <w:jc w:val="center"/>
        <w:rPr>
          <w:b/>
          <w:sz w:val="28"/>
          <w:szCs w:val="28"/>
        </w:rPr>
      </w:pPr>
      <w:r w:rsidRPr="002C3635">
        <w:rPr>
          <w:b/>
          <w:sz w:val="28"/>
          <w:szCs w:val="28"/>
        </w:rPr>
        <w:t>Налоги на совокупный доход</w:t>
      </w:r>
    </w:p>
    <w:p w:rsidR="00F43E02" w:rsidRPr="002C3635" w:rsidRDefault="00F43E02" w:rsidP="00F43E02">
      <w:pPr>
        <w:shd w:val="clear" w:color="auto" w:fill="FFFFFF" w:themeFill="background1"/>
        <w:tabs>
          <w:tab w:val="left" w:pos="709"/>
        </w:tabs>
        <w:suppressAutoHyphens/>
        <w:jc w:val="both"/>
        <w:rPr>
          <w:sz w:val="28"/>
          <w:szCs w:val="28"/>
        </w:rPr>
      </w:pPr>
      <w:r w:rsidRPr="002C3635">
        <w:rPr>
          <w:sz w:val="28"/>
          <w:szCs w:val="28"/>
        </w:rPr>
        <w:t xml:space="preserve">         </w:t>
      </w:r>
      <w:proofErr w:type="gramStart"/>
      <w:r w:rsidRPr="002C3635">
        <w:rPr>
          <w:sz w:val="28"/>
          <w:szCs w:val="28"/>
        </w:rPr>
        <w:t xml:space="preserve">В прогнозе налогов на совокупный доход, учтены поступления налога, взимаемого в связи с применением упрощенной системы налогообложения, единого налога на вмененный доход для отдельных видов деятельности по нормативу 100 </w:t>
      </w:r>
      <w:r w:rsidR="00FE2537">
        <w:rPr>
          <w:sz w:val="28"/>
          <w:szCs w:val="28"/>
        </w:rPr>
        <w:t>%</w:t>
      </w:r>
      <w:r w:rsidRPr="002C3635">
        <w:rPr>
          <w:sz w:val="28"/>
          <w:szCs w:val="28"/>
        </w:rPr>
        <w:t xml:space="preserve"> единого сельскохозяйственного налога, взимаемого на территориях городских поселений по нормативу 50 </w:t>
      </w:r>
      <w:r w:rsidR="00FE2537">
        <w:rPr>
          <w:sz w:val="28"/>
          <w:szCs w:val="28"/>
        </w:rPr>
        <w:t>%</w:t>
      </w:r>
      <w:r w:rsidRPr="002C3635">
        <w:rPr>
          <w:sz w:val="28"/>
          <w:szCs w:val="28"/>
        </w:rPr>
        <w:t xml:space="preserve"> и налога взимаемого на территориях сельских поселений по нормативу 70 </w:t>
      </w:r>
      <w:r w:rsidR="00FE2537">
        <w:rPr>
          <w:sz w:val="28"/>
          <w:szCs w:val="28"/>
        </w:rPr>
        <w:t>%</w:t>
      </w:r>
      <w:r w:rsidRPr="002C3635">
        <w:rPr>
          <w:sz w:val="28"/>
          <w:szCs w:val="28"/>
        </w:rPr>
        <w:t xml:space="preserve"> и налога, взимаемого в связи с применением патентной системы налогообложения</w:t>
      </w:r>
      <w:proofErr w:type="gramEnd"/>
      <w:r w:rsidRPr="002C3635">
        <w:rPr>
          <w:sz w:val="28"/>
          <w:szCs w:val="28"/>
        </w:rPr>
        <w:t xml:space="preserve"> по нормативу </w:t>
      </w:r>
      <w:r w:rsidR="00FE2537">
        <w:rPr>
          <w:sz w:val="28"/>
          <w:szCs w:val="28"/>
        </w:rPr>
        <w:t xml:space="preserve">     </w:t>
      </w:r>
      <w:r w:rsidRPr="002C3635">
        <w:rPr>
          <w:sz w:val="28"/>
          <w:szCs w:val="28"/>
        </w:rPr>
        <w:t xml:space="preserve">100 </w:t>
      </w:r>
      <w:r w:rsidR="00FE2537">
        <w:rPr>
          <w:sz w:val="28"/>
          <w:szCs w:val="28"/>
        </w:rPr>
        <w:t>%</w:t>
      </w:r>
      <w:r w:rsidRPr="002C3635">
        <w:rPr>
          <w:sz w:val="28"/>
          <w:szCs w:val="28"/>
        </w:rPr>
        <w:t xml:space="preserve">. </w:t>
      </w:r>
    </w:p>
    <w:p w:rsidR="00F43E02" w:rsidRPr="002C3635" w:rsidRDefault="00F43E02" w:rsidP="00F43E02">
      <w:pPr>
        <w:shd w:val="clear" w:color="auto" w:fill="FFFFFF" w:themeFill="background1"/>
        <w:tabs>
          <w:tab w:val="left" w:pos="851"/>
        </w:tabs>
        <w:suppressAutoHyphens/>
        <w:jc w:val="both"/>
        <w:rPr>
          <w:sz w:val="28"/>
          <w:szCs w:val="28"/>
        </w:rPr>
      </w:pPr>
      <w:r w:rsidRPr="002C3635">
        <w:rPr>
          <w:sz w:val="28"/>
          <w:szCs w:val="28"/>
        </w:rPr>
        <w:tab/>
        <w:t xml:space="preserve">Ожидаемое исполнение 2022 года по налогам на совокупный доход составило 5 874,3 тыс. рублей.  </w:t>
      </w:r>
      <w:proofErr w:type="gramStart"/>
      <w:r w:rsidRPr="002C3635">
        <w:rPr>
          <w:sz w:val="28"/>
          <w:szCs w:val="28"/>
        </w:rPr>
        <w:t>Прогнозные показатели 2023 года – 17 054,0 тыс. рублей, 2024 года – 19 101,2 тыс. рублей, 2025 года – 21 454,5 тыс. рублей, в том числе:</w:t>
      </w:r>
      <w:proofErr w:type="gramEnd"/>
    </w:p>
    <w:p w:rsidR="00F43E02" w:rsidRPr="002C3635" w:rsidRDefault="00F43E02" w:rsidP="00F43E02">
      <w:pPr>
        <w:shd w:val="clear" w:color="auto" w:fill="FFFFFF" w:themeFill="background1"/>
        <w:autoSpaceDE w:val="0"/>
        <w:autoSpaceDN w:val="0"/>
        <w:adjustRightInd w:val="0"/>
        <w:jc w:val="both"/>
        <w:rPr>
          <w:sz w:val="28"/>
          <w:szCs w:val="28"/>
        </w:rPr>
      </w:pPr>
      <w:r w:rsidRPr="002C3635">
        <w:rPr>
          <w:sz w:val="28"/>
          <w:szCs w:val="28"/>
        </w:rPr>
        <w:tab/>
        <w:t>1. В соответствии со статьей 7(2) главы 2 Закона Забайкальского края от 20.12.2011 № 608-ЗЗК (ред. 25.12.2020) «О межбюджетных отношениях в З</w:t>
      </w:r>
      <w:r w:rsidRPr="002C3635">
        <w:rPr>
          <w:sz w:val="28"/>
          <w:szCs w:val="28"/>
        </w:rPr>
        <w:t>а</w:t>
      </w:r>
      <w:r w:rsidRPr="002C3635">
        <w:rPr>
          <w:sz w:val="28"/>
          <w:szCs w:val="28"/>
        </w:rPr>
        <w:t>байкальском крае»  в бюджеты муниципальных районов, муниципальных окр</w:t>
      </w:r>
      <w:r w:rsidRPr="002C3635">
        <w:rPr>
          <w:sz w:val="28"/>
          <w:szCs w:val="28"/>
        </w:rPr>
        <w:t>у</w:t>
      </w:r>
      <w:r w:rsidRPr="002C3635">
        <w:rPr>
          <w:sz w:val="28"/>
          <w:szCs w:val="28"/>
        </w:rPr>
        <w:t xml:space="preserve">гов, городских округов зачисляются доходы от налога, взимаемого в связи с применением упрощенной </w:t>
      </w:r>
      <w:r w:rsidRPr="005A0CB3">
        <w:rPr>
          <w:sz w:val="28"/>
          <w:szCs w:val="28"/>
        </w:rPr>
        <w:t>системы налогообложения</w:t>
      </w:r>
      <w:r w:rsidR="005A0CB3">
        <w:rPr>
          <w:sz w:val="28"/>
          <w:szCs w:val="28"/>
        </w:rPr>
        <w:t xml:space="preserve"> (далее </w:t>
      </w:r>
      <w:proofErr w:type="gramStart"/>
      <w:r w:rsidR="005A0CB3">
        <w:rPr>
          <w:sz w:val="28"/>
          <w:szCs w:val="28"/>
        </w:rPr>
        <w:t>–У</w:t>
      </w:r>
      <w:proofErr w:type="gramEnd"/>
      <w:r w:rsidR="005A0CB3">
        <w:rPr>
          <w:sz w:val="28"/>
          <w:szCs w:val="28"/>
        </w:rPr>
        <w:t>СН)</w:t>
      </w:r>
      <w:r w:rsidRPr="005A0CB3">
        <w:rPr>
          <w:sz w:val="28"/>
          <w:szCs w:val="28"/>
        </w:rPr>
        <w:t>, подлеж</w:t>
      </w:r>
      <w:r w:rsidRPr="005A0CB3">
        <w:rPr>
          <w:sz w:val="28"/>
          <w:szCs w:val="28"/>
        </w:rPr>
        <w:t>а</w:t>
      </w:r>
      <w:r w:rsidRPr="005A0CB3">
        <w:rPr>
          <w:sz w:val="28"/>
          <w:szCs w:val="28"/>
        </w:rPr>
        <w:t xml:space="preserve">щего зачислению в соответствии с Бюджетным </w:t>
      </w:r>
      <w:hyperlink r:id="rId10" w:history="1">
        <w:r w:rsidRPr="005A0CB3">
          <w:rPr>
            <w:rStyle w:val="af5"/>
            <w:color w:val="auto"/>
            <w:sz w:val="28"/>
            <w:szCs w:val="28"/>
            <w:u w:val="none"/>
          </w:rPr>
          <w:t>кодексом</w:t>
        </w:r>
      </w:hyperlink>
      <w:r w:rsidRPr="005A0CB3">
        <w:rPr>
          <w:sz w:val="28"/>
          <w:szCs w:val="28"/>
        </w:rPr>
        <w:t xml:space="preserve"> Российской</w:t>
      </w:r>
      <w:r w:rsidRPr="002C3635">
        <w:rPr>
          <w:sz w:val="28"/>
          <w:szCs w:val="28"/>
        </w:rPr>
        <w:t xml:space="preserve"> Федер</w:t>
      </w:r>
      <w:r w:rsidRPr="002C3635">
        <w:rPr>
          <w:sz w:val="28"/>
          <w:szCs w:val="28"/>
        </w:rPr>
        <w:t>а</w:t>
      </w:r>
      <w:r w:rsidRPr="002C3635">
        <w:rPr>
          <w:sz w:val="28"/>
          <w:szCs w:val="28"/>
        </w:rPr>
        <w:t xml:space="preserve">ции и законодательством о налогах и сборах в бюджет Забайкальского края, по нормативу не менее 20 </w:t>
      </w:r>
      <w:r w:rsidR="005A0CB3">
        <w:rPr>
          <w:sz w:val="28"/>
          <w:szCs w:val="28"/>
        </w:rPr>
        <w:t>%</w:t>
      </w:r>
      <w:r w:rsidRPr="002C3635">
        <w:rPr>
          <w:sz w:val="28"/>
          <w:szCs w:val="28"/>
        </w:rPr>
        <w:t xml:space="preserve"> поступлений в консолидированный бюджет Заба</w:t>
      </w:r>
      <w:r w:rsidRPr="002C3635">
        <w:rPr>
          <w:sz w:val="28"/>
          <w:szCs w:val="28"/>
        </w:rPr>
        <w:t>й</w:t>
      </w:r>
      <w:r w:rsidRPr="002C3635">
        <w:rPr>
          <w:sz w:val="28"/>
          <w:szCs w:val="28"/>
        </w:rPr>
        <w:t>кальского края от указанного налога.</w:t>
      </w:r>
    </w:p>
    <w:p w:rsidR="00F43E02" w:rsidRPr="002C3635" w:rsidRDefault="00F43E02" w:rsidP="00F43E02">
      <w:pPr>
        <w:shd w:val="clear" w:color="auto" w:fill="FFFFFF" w:themeFill="background1"/>
        <w:suppressAutoHyphens/>
        <w:ind w:firstLine="720"/>
        <w:jc w:val="both"/>
        <w:rPr>
          <w:sz w:val="28"/>
          <w:szCs w:val="28"/>
        </w:rPr>
      </w:pPr>
      <w:proofErr w:type="gramStart"/>
      <w:r w:rsidRPr="002C3635">
        <w:rPr>
          <w:sz w:val="28"/>
          <w:szCs w:val="28"/>
        </w:rPr>
        <w:t>Таким образом, оценка налогового потенциала по налогу, взимаемому в связи с применением УСН в целом на  2023 год рассчитана в сумме 14 648,0 тыс. рублей с учетом дифференцированных нормативов отчислений на  2023 год, установленных  проектом закона Забайкальского края «О бюджете Забайкальского края на 2023 год и плановый период  2024 и 2025 годов».</w:t>
      </w:r>
      <w:proofErr w:type="gramEnd"/>
    </w:p>
    <w:p w:rsidR="00F43E02" w:rsidRPr="002C3635" w:rsidRDefault="00F43E02" w:rsidP="00F43E02">
      <w:pPr>
        <w:shd w:val="clear" w:color="auto" w:fill="FFFFFF" w:themeFill="background1"/>
        <w:suppressAutoHyphens/>
        <w:ind w:firstLine="851"/>
        <w:jc w:val="both"/>
        <w:rPr>
          <w:sz w:val="28"/>
          <w:szCs w:val="28"/>
        </w:rPr>
      </w:pPr>
      <w:r w:rsidRPr="002C3635">
        <w:rPr>
          <w:sz w:val="28"/>
          <w:szCs w:val="28"/>
        </w:rPr>
        <w:t xml:space="preserve">Объем </w:t>
      </w:r>
      <w:proofErr w:type="gramStart"/>
      <w:r w:rsidRPr="002C3635">
        <w:rPr>
          <w:sz w:val="28"/>
          <w:szCs w:val="28"/>
        </w:rPr>
        <w:t>налога, взимаемого в связи с применением УСН в бюджет муниципального района на 2024 и 2025 годы прогнозируется</w:t>
      </w:r>
      <w:proofErr w:type="gramEnd"/>
      <w:r w:rsidRPr="002C3635">
        <w:rPr>
          <w:sz w:val="28"/>
          <w:szCs w:val="28"/>
        </w:rPr>
        <w:t xml:space="preserve"> в сумме </w:t>
      </w:r>
      <w:r w:rsidR="0089222D">
        <w:rPr>
          <w:sz w:val="28"/>
          <w:szCs w:val="28"/>
        </w:rPr>
        <w:t>16 795,2</w:t>
      </w:r>
      <w:r w:rsidRPr="002C3635">
        <w:rPr>
          <w:sz w:val="28"/>
          <w:szCs w:val="28"/>
        </w:rPr>
        <w:t xml:space="preserve"> тыс. рублей и 1</w:t>
      </w:r>
      <w:r w:rsidR="0089222D">
        <w:rPr>
          <w:sz w:val="28"/>
          <w:szCs w:val="28"/>
        </w:rPr>
        <w:t>9 148,5</w:t>
      </w:r>
      <w:r w:rsidRPr="002C3635">
        <w:rPr>
          <w:sz w:val="28"/>
          <w:szCs w:val="28"/>
        </w:rPr>
        <w:t xml:space="preserve"> тыс. рублей соответственно. </w:t>
      </w:r>
    </w:p>
    <w:p w:rsidR="00F43E02" w:rsidRPr="002C3635" w:rsidRDefault="00F43E02" w:rsidP="00F43E02">
      <w:pPr>
        <w:shd w:val="clear" w:color="auto" w:fill="FFFFFF" w:themeFill="background1"/>
        <w:suppressAutoHyphens/>
        <w:ind w:firstLine="708"/>
        <w:jc w:val="both"/>
        <w:rPr>
          <w:sz w:val="28"/>
          <w:szCs w:val="28"/>
        </w:rPr>
      </w:pPr>
      <w:r w:rsidRPr="002C3635">
        <w:rPr>
          <w:sz w:val="28"/>
          <w:szCs w:val="28"/>
        </w:rPr>
        <w:t xml:space="preserve">2. </w:t>
      </w:r>
      <w:proofErr w:type="gramStart"/>
      <w:r w:rsidRPr="002C3635">
        <w:rPr>
          <w:sz w:val="28"/>
          <w:szCs w:val="28"/>
        </w:rPr>
        <w:t xml:space="preserve">В соответствии с пунктом 8 статьи 5 Федерального закона от 29.06.2012 (ред. от 02.06.2016) № 97-ФЗ «О внесении изменений в часть первую </w:t>
      </w:r>
      <w:r w:rsidRPr="002C3635">
        <w:rPr>
          <w:sz w:val="28"/>
          <w:szCs w:val="28"/>
        </w:rPr>
        <w:lastRenderedPageBreak/>
        <w:t>и часть вторую Налогового кодекса Российской Федерации и статью 26 Федерального закона «О банках и банковской деятельности»» положения главы 26.3 части второй Налогового кодекса Российской Федерации с 1</w:t>
      </w:r>
      <w:r w:rsidR="00A219F4">
        <w:rPr>
          <w:sz w:val="28"/>
          <w:szCs w:val="28"/>
        </w:rPr>
        <w:t xml:space="preserve"> января </w:t>
      </w:r>
      <w:r w:rsidRPr="002C3635">
        <w:rPr>
          <w:sz w:val="28"/>
          <w:szCs w:val="28"/>
        </w:rPr>
        <w:t>2021 года не применяются.</w:t>
      </w:r>
      <w:proofErr w:type="gramEnd"/>
      <w:r w:rsidRPr="002C3635">
        <w:rPr>
          <w:sz w:val="28"/>
          <w:szCs w:val="28"/>
        </w:rPr>
        <w:t xml:space="preserve"> </w:t>
      </w:r>
      <w:proofErr w:type="gramStart"/>
      <w:r w:rsidRPr="002C3635">
        <w:rPr>
          <w:sz w:val="28"/>
          <w:szCs w:val="28"/>
        </w:rPr>
        <w:t>В связи с этим оценка налогового потенциала по налогу на вмененный доход для отдельных видов</w:t>
      </w:r>
      <w:proofErr w:type="gramEnd"/>
      <w:r w:rsidRPr="002C3635">
        <w:rPr>
          <w:sz w:val="28"/>
          <w:szCs w:val="28"/>
        </w:rPr>
        <w:t xml:space="preserve"> деятельности в бюджет района в 2023 году прогнозируется в сумме 100,0 тыс. рублей. Прогноз включает в себя сумму задолженности по налогу за предыдущие периоды.</w:t>
      </w:r>
      <w:r w:rsidRPr="002C3635">
        <w:rPr>
          <w:sz w:val="28"/>
          <w:szCs w:val="28"/>
          <w:shd w:val="clear" w:color="auto" w:fill="FFFFFF"/>
        </w:rPr>
        <w:t xml:space="preserve"> </w:t>
      </w:r>
    </w:p>
    <w:p w:rsidR="00F43E02" w:rsidRPr="00A219F4" w:rsidRDefault="00F43E02" w:rsidP="00F43E02">
      <w:pPr>
        <w:shd w:val="clear" w:color="auto" w:fill="FFFFFF" w:themeFill="background1"/>
        <w:tabs>
          <w:tab w:val="left" w:pos="720"/>
        </w:tabs>
        <w:suppressAutoHyphens/>
        <w:jc w:val="both"/>
        <w:rPr>
          <w:sz w:val="28"/>
          <w:szCs w:val="28"/>
        </w:rPr>
      </w:pPr>
      <w:r w:rsidRPr="002C3635">
        <w:rPr>
          <w:sz w:val="28"/>
          <w:szCs w:val="28"/>
        </w:rPr>
        <w:tab/>
        <w:t xml:space="preserve"> 3.Прогнозные </w:t>
      </w:r>
      <w:r w:rsidRPr="00A219F4">
        <w:rPr>
          <w:sz w:val="28"/>
          <w:szCs w:val="28"/>
        </w:rPr>
        <w:t>поступления единого сельскохозяйственного налога в бюджет рассчитаны исходя из фактических поступлений 2021 года, 9 месяцев 2022 года полученных из</w:t>
      </w:r>
      <w:r w:rsidRPr="00A219F4">
        <w:rPr>
          <w:rFonts w:eastAsia="Calibri"/>
          <w:sz w:val="28"/>
          <w:szCs w:val="28"/>
          <w:lang w:eastAsia="en-US"/>
        </w:rPr>
        <w:t xml:space="preserve"> программного комплекса «Бюджет-Смарт» (подсистемы «Плательщики и уплаченные доходы»).</w:t>
      </w:r>
      <w:r w:rsidRPr="00A219F4">
        <w:rPr>
          <w:sz w:val="28"/>
          <w:szCs w:val="28"/>
        </w:rPr>
        <w:t xml:space="preserve"> </w:t>
      </w:r>
    </w:p>
    <w:p w:rsidR="00F43E02" w:rsidRPr="002C3635" w:rsidRDefault="00F43E02" w:rsidP="00F43E02">
      <w:pPr>
        <w:shd w:val="clear" w:color="auto" w:fill="FFFFFF" w:themeFill="background1"/>
        <w:suppressAutoHyphens/>
        <w:ind w:firstLine="708"/>
        <w:jc w:val="both"/>
        <w:rPr>
          <w:sz w:val="28"/>
          <w:szCs w:val="28"/>
        </w:rPr>
      </w:pPr>
      <w:proofErr w:type="gramStart"/>
      <w:r w:rsidRPr="002C3635">
        <w:rPr>
          <w:sz w:val="28"/>
          <w:szCs w:val="28"/>
        </w:rPr>
        <w:t xml:space="preserve">В соответствии с Бюджетным кодексом Российской Федерации единый сельскохозяйственный налог подлежит зачислению в консолидированный бюджет района по нормативу 100 </w:t>
      </w:r>
      <w:r w:rsidR="007F7CB2">
        <w:rPr>
          <w:sz w:val="28"/>
          <w:szCs w:val="28"/>
        </w:rPr>
        <w:t>%</w:t>
      </w:r>
      <w:r w:rsidRPr="002C3635">
        <w:rPr>
          <w:sz w:val="28"/>
          <w:szCs w:val="28"/>
        </w:rPr>
        <w:t xml:space="preserve">, в том числе 50 </w:t>
      </w:r>
      <w:r w:rsidR="007F7CB2">
        <w:rPr>
          <w:sz w:val="28"/>
          <w:szCs w:val="28"/>
        </w:rPr>
        <w:t>%</w:t>
      </w:r>
      <w:r w:rsidRPr="002C3635">
        <w:rPr>
          <w:sz w:val="28"/>
          <w:szCs w:val="28"/>
        </w:rPr>
        <w:t xml:space="preserve">  в бюджет района от единого сельскохозяйственного налога, взимаемого на территориях городских поселений и 70 </w:t>
      </w:r>
      <w:r w:rsidR="007F7CB2">
        <w:rPr>
          <w:sz w:val="28"/>
          <w:szCs w:val="28"/>
        </w:rPr>
        <w:t>%</w:t>
      </w:r>
      <w:r w:rsidRPr="002C3635">
        <w:rPr>
          <w:sz w:val="28"/>
          <w:szCs w:val="28"/>
        </w:rPr>
        <w:t xml:space="preserve"> от единого сельскохозяйственного налога, взимаемого на территориях сельских поселений,  50 </w:t>
      </w:r>
      <w:r w:rsidR="007F7CB2">
        <w:rPr>
          <w:sz w:val="28"/>
          <w:szCs w:val="28"/>
        </w:rPr>
        <w:t>%</w:t>
      </w:r>
      <w:r w:rsidRPr="002C3635">
        <w:rPr>
          <w:sz w:val="28"/>
          <w:szCs w:val="28"/>
        </w:rPr>
        <w:t xml:space="preserve"> в бюджеты городских поселений и 30 </w:t>
      </w:r>
      <w:r w:rsidR="007F7CB2">
        <w:rPr>
          <w:sz w:val="28"/>
          <w:szCs w:val="28"/>
        </w:rPr>
        <w:t>%</w:t>
      </w:r>
      <w:r w:rsidRPr="002C3635">
        <w:rPr>
          <w:sz w:val="28"/>
          <w:szCs w:val="28"/>
        </w:rPr>
        <w:t xml:space="preserve"> в бюджеты сельских поселений.</w:t>
      </w:r>
      <w:proofErr w:type="gramEnd"/>
    </w:p>
    <w:p w:rsidR="00F43E02" w:rsidRPr="002C3635" w:rsidRDefault="00F43E02" w:rsidP="00F43E02">
      <w:pPr>
        <w:shd w:val="clear" w:color="auto" w:fill="FFFFFF" w:themeFill="background1"/>
        <w:tabs>
          <w:tab w:val="left" w:pos="709"/>
          <w:tab w:val="left" w:pos="851"/>
        </w:tabs>
        <w:suppressAutoHyphens/>
        <w:ind w:right="-3"/>
        <w:jc w:val="both"/>
        <w:rPr>
          <w:sz w:val="28"/>
          <w:szCs w:val="28"/>
        </w:rPr>
      </w:pPr>
      <w:r w:rsidRPr="002C3635">
        <w:rPr>
          <w:sz w:val="28"/>
          <w:szCs w:val="28"/>
        </w:rPr>
        <w:tab/>
        <w:t xml:space="preserve">Ожидаемые поступления единого сельскохозяйственного налога на 2022 год определены в сумме 104,4 тыс. рублей, темп роста к 2021 году составил 376,9 </w:t>
      </w:r>
      <w:r w:rsidR="007F7CB2">
        <w:rPr>
          <w:sz w:val="28"/>
          <w:szCs w:val="28"/>
        </w:rPr>
        <w:t>%</w:t>
      </w:r>
      <w:r w:rsidRPr="002C3635">
        <w:rPr>
          <w:sz w:val="28"/>
          <w:szCs w:val="28"/>
        </w:rPr>
        <w:t xml:space="preserve"> или 76,7 тыс. рублей.</w:t>
      </w:r>
    </w:p>
    <w:p w:rsidR="00F43E02" w:rsidRPr="002C3635" w:rsidRDefault="00F43E02" w:rsidP="00F43E02">
      <w:pPr>
        <w:shd w:val="clear" w:color="auto" w:fill="FFFFFF" w:themeFill="background1"/>
        <w:tabs>
          <w:tab w:val="left" w:pos="720"/>
        </w:tabs>
        <w:suppressAutoHyphens/>
        <w:ind w:firstLine="851"/>
        <w:jc w:val="both"/>
        <w:rPr>
          <w:sz w:val="28"/>
          <w:szCs w:val="28"/>
        </w:rPr>
      </w:pPr>
      <w:r w:rsidRPr="002C3635">
        <w:rPr>
          <w:sz w:val="28"/>
          <w:szCs w:val="28"/>
        </w:rPr>
        <w:t>Оценка налогового потенциала по единому сельскохозяйственному налогу в бюджет района в 2023 году прогнозируется в сумме 106,0 тыс. рублей. На плановый период 2024 и 2025 годов поступление налога планируется на уровне  показателей 2023 года.</w:t>
      </w:r>
    </w:p>
    <w:p w:rsidR="00F43E02" w:rsidRPr="002C3635" w:rsidRDefault="00F43E02" w:rsidP="00F43E02">
      <w:pPr>
        <w:spacing w:line="276" w:lineRule="auto"/>
        <w:ind w:firstLine="709"/>
        <w:jc w:val="both"/>
        <w:rPr>
          <w:sz w:val="28"/>
          <w:szCs w:val="28"/>
        </w:rPr>
      </w:pPr>
      <w:r w:rsidRPr="002C3635">
        <w:rPr>
          <w:sz w:val="28"/>
          <w:szCs w:val="28"/>
        </w:rPr>
        <w:tab/>
      </w:r>
      <w:r w:rsidRPr="007F7CB2">
        <w:rPr>
          <w:sz w:val="28"/>
          <w:szCs w:val="28"/>
        </w:rPr>
        <w:t xml:space="preserve">4. По </w:t>
      </w:r>
      <w:r w:rsidRPr="007F7CB2">
        <w:rPr>
          <w:iCs/>
          <w:sz w:val="28"/>
          <w:szCs w:val="28"/>
        </w:rPr>
        <w:t>налогу, взимаемому в связи с применением патентной сист</w:t>
      </w:r>
      <w:r w:rsidRPr="007F7CB2">
        <w:rPr>
          <w:iCs/>
          <w:sz w:val="28"/>
          <w:szCs w:val="28"/>
        </w:rPr>
        <w:t>е</w:t>
      </w:r>
      <w:r w:rsidRPr="007F7CB2">
        <w:rPr>
          <w:iCs/>
          <w:sz w:val="28"/>
          <w:szCs w:val="28"/>
        </w:rPr>
        <w:t>мы налогообложения</w:t>
      </w:r>
      <w:r w:rsidRPr="007F7CB2">
        <w:rPr>
          <w:sz w:val="28"/>
          <w:szCs w:val="28"/>
        </w:rPr>
        <w:t xml:space="preserve"> ожидаемое исполнение 2022 года 2 131,5 тыс. рублей, снижение к 2021 году предварительно составит 432,9 тыс. рублей. На отриц</w:t>
      </w:r>
      <w:r w:rsidRPr="007F7CB2">
        <w:rPr>
          <w:sz w:val="28"/>
          <w:szCs w:val="28"/>
        </w:rPr>
        <w:t>а</w:t>
      </w:r>
      <w:r w:rsidRPr="007F7CB2">
        <w:rPr>
          <w:sz w:val="28"/>
          <w:szCs w:val="28"/>
        </w:rPr>
        <w:t>тельную динамику поступлений повлияло снижение количества налогопл</w:t>
      </w:r>
      <w:r w:rsidRPr="007F7CB2">
        <w:rPr>
          <w:sz w:val="28"/>
          <w:szCs w:val="28"/>
        </w:rPr>
        <w:t>а</w:t>
      </w:r>
      <w:r w:rsidRPr="007F7CB2">
        <w:rPr>
          <w:sz w:val="28"/>
          <w:szCs w:val="28"/>
        </w:rPr>
        <w:t>тельщиков, в связи с переходом на другие режимы налогообложения</w:t>
      </w:r>
      <w:r w:rsidRPr="002C3635">
        <w:rPr>
          <w:sz w:val="28"/>
          <w:szCs w:val="28"/>
        </w:rPr>
        <w:t xml:space="preserve"> и снятием плательщиков с учета как индивидуальных предпринимателей. </w:t>
      </w:r>
    </w:p>
    <w:p w:rsidR="00F43E02" w:rsidRPr="002C3635" w:rsidRDefault="00F43E02" w:rsidP="00F43E02">
      <w:pPr>
        <w:shd w:val="clear" w:color="auto" w:fill="FFFFFF" w:themeFill="background1"/>
        <w:tabs>
          <w:tab w:val="left" w:pos="720"/>
        </w:tabs>
        <w:suppressAutoHyphens/>
        <w:ind w:firstLine="851"/>
        <w:jc w:val="both"/>
        <w:rPr>
          <w:sz w:val="28"/>
          <w:szCs w:val="28"/>
        </w:rPr>
      </w:pPr>
      <w:r w:rsidRPr="002C3635">
        <w:rPr>
          <w:sz w:val="28"/>
          <w:szCs w:val="28"/>
        </w:rPr>
        <w:t>Объем поступления доходов по  налогу в бюджет района в 2023 году прогнозируется в сумме 2</w:t>
      </w:r>
      <w:r w:rsidR="007F7CB2">
        <w:rPr>
          <w:sz w:val="28"/>
          <w:szCs w:val="28"/>
        </w:rPr>
        <w:t xml:space="preserve"> </w:t>
      </w:r>
      <w:r w:rsidRPr="002C3635">
        <w:rPr>
          <w:sz w:val="28"/>
          <w:szCs w:val="28"/>
        </w:rPr>
        <w:t>200,0 тыс. рублей. На плановый период 2024 и 2025 годов поступление налога планируется на уровне планируемых бюджетных назначений 2023 года.</w:t>
      </w:r>
    </w:p>
    <w:p w:rsidR="00F43E02" w:rsidRPr="002C3635" w:rsidRDefault="00F43E02" w:rsidP="00F43E02">
      <w:pPr>
        <w:shd w:val="clear" w:color="auto" w:fill="FFFFFF" w:themeFill="background1"/>
        <w:tabs>
          <w:tab w:val="left" w:pos="851"/>
        </w:tabs>
        <w:suppressAutoHyphens/>
        <w:jc w:val="both"/>
        <w:rPr>
          <w:bCs/>
          <w:sz w:val="28"/>
          <w:szCs w:val="28"/>
        </w:rPr>
      </w:pPr>
    </w:p>
    <w:p w:rsidR="00F43E02" w:rsidRPr="002C3635" w:rsidRDefault="00F43E02" w:rsidP="00F43E02">
      <w:pPr>
        <w:pStyle w:val="af4"/>
        <w:shd w:val="clear" w:color="auto" w:fill="FFFFFF" w:themeFill="background1"/>
        <w:suppressAutoHyphens/>
        <w:rPr>
          <w:b/>
          <w:szCs w:val="28"/>
        </w:rPr>
      </w:pPr>
      <w:r w:rsidRPr="002C3635">
        <w:rPr>
          <w:b/>
          <w:szCs w:val="28"/>
        </w:rPr>
        <w:t xml:space="preserve">Налоги, сборы и регулярные платежи за пользование </w:t>
      </w:r>
      <w:r w:rsidRPr="002C3635">
        <w:rPr>
          <w:b/>
          <w:szCs w:val="28"/>
        </w:rPr>
        <w:br/>
        <w:t>природными ресурсами</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 xml:space="preserve">Налоги, сборы и регулярные платежи за пользование природными ресурсами на 2023 год в бюджете прогнозируются в объеме 75 992,3 тыс. рублей или 131,0 </w:t>
      </w:r>
      <w:r w:rsidR="00D97CC1">
        <w:rPr>
          <w:sz w:val="28"/>
          <w:szCs w:val="28"/>
        </w:rPr>
        <w:t>%</w:t>
      </w:r>
      <w:r w:rsidRPr="002C3635">
        <w:rPr>
          <w:sz w:val="28"/>
          <w:szCs w:val="28"/>
        </w:rPr>
        <w:t xml:space="preserve"> к годовым бюджетным назначениям 2022 года.</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 xml:space="preserve">В составе данных платежей, зачисляемых в доходы района, предусмотрены налоги: </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-налог  на добычу общераспространенных полезных ископаемых,</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lastRenderedPageBreak/>
        <w:t>-налог на добычу прочих полезных ископаемых (за исключением полезных ископаемых в виде природных алмазов).</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 xml:space="preserve">Налог на добычу полезных ископаемых рассчитан на основании прогнозных показателей отдела экономики и инвестиционной политики администрации района. В расчетах поступлений учтены ожидаемые объемы добычи полезных ископаемых, прогнозируемый уровень цен на них и налоговые ставки, предусмотренные главой 26 </w:t>
      </w:r>
      <w:r w:rsidR="00D97CC1">
        <w:rPr>
          <w:sz w:val="28"/>
          <w:szCs w:val="28"/>
        </w:rPr>
        <w:t>«</w:t>
      </w:r>
      <w:r w:rsidRPr="002C3635">
        <w:rPr>
          <w:sz w:val="28"/>
          <w:szCs w:val="28"/>
        </w:rPr>
        <w:t>Налог на добычу полезных ископаемых</w:t>
      </w:r>
      <w:r w:rsidR="00D97CC1">
        <w:rPr>
          <w:sz w:val="28"/>
          <w:szCs w:val="28"/>
        </w:rPr>
        <w:t>»</w:t>
      </w:r>
      <w:r w:rsidRPr="002C3635">
        <w:rPr>
          <w:sz w:val="28"/>
          <w:szCs w:val="28"/>
        </w:rPr>
        <w:t xml:space="preserve"> части второй Налогового кодекса Российской Федерации.</w:t>
      </w:r>
    </w:p>
    <w:p w:rsidR="00F43E02" w:rsidRPr="002C3635" w:rsidRDefault="00F43E02" w:rsidP="00F43E02">
      <w:pPr>
        <w:shd w:val="clear" w:color="auto" w:fill="FFFFFF" w:themeFill="background1"/>
        <w:suppressAutoHyphens/>
        <w:ind w:firstLine="709"/>
        <w:jc w:val="both"/>
        <w:rPr>
          <w:sz w:val="28"/>
          <w:szCs w:val="28"/>
        </w:rPr>
      </w:pPr>
      <w:r w:rsidRPr="002C3635">
        <w:rPr>
          <w:sz w:val="28"/>
          <w:szCs w:val="28"/>
        </w:rPr>
        <w:t xml:space="preserve">В соответствии со статьей 56 Бюджетного кодекса </w:t>
      </w:r>
      <w:r w:rsidR="00D97CC1">
        <w:rPr>
          <w:sz w:val="28"/>
          <w:szCs w:val="28"/>
        </w:rPr>
        <w:t xml:space="preserve">Российской Федерации </w:t>
      </w:r>
      <w:r w:rsidRPr="002C3635">
        <w:rPr>
          <w:sz w:val="28"/>
          <w:szCs w:val="28"/>
        </w:rPr>
        <w:t xml:space="preserve">зачисление налога на добычу полезных ископаемых в консолидированный бюджет Забайкальского края предусматривается по нормативу 60,0 </w:t>
      </w:r>
      <w:r w:rsidR="00D97CC1">
        <w:rPr>
          <w:sz w:val="28"/>
          <w:szCs w:val="28"/>
        </w:rPr>
        <w:t>%</w:t>
      </w:r>
      <w:r w:rsidRPr="002C3635">
        <w:rPr>
          <w:sz w:val="28"/>
          <w:szCs w:val="28"/>
        </w:rPr>
        <w:t xml:space="preserve">. Из общего объема поступлений в консолидированный бюджет Забайкальского края 45,0 </w:t>
      </w:r>
      <w:r w:rsidR="00D97CC1">
        <w:rPr>
          <w:sz w:val="28"/>
          <w:szCs w:val="28"/>
        </w:rPr>
        <w:t>%</w:t>
      </w:r>
      <w:r w:rsidRPr="002C3635">
        <w:rPr>
          <w:sz w:val="28"/>
          <w:szCs w:val="28"/>
        </w:rPr>
        <w:t xml:space="preserve"> направляется на формирование доходов  бюджета района. </w:t>
      </w:r>
    </w:p>
    <w:p w:rsidR="00F43E02" w:rsidRPr="002C3635" w:rsidRDefault="00F43E02" w:rsidP="00F43E02">
      <w:pPr>
        <w:shd w:val="clear" w:color="auto" w:fill="FFFFFF" w:themeFill="background1"/>
        <w:tabs>
          <w:tab w:val="left" w:pos="720"/>
        </w:tabs>
        <w:suppressAutoHyphens/>
        <w:ind w:firstLine="851"/>
        <w:jc w:val="both"/>
        <w:rPr>
          <w:sz w:val="28"/>
          <w:szCs w:val="28"/>
        </w:rPr>
      </w:pPr>
      <w:r w:rsidRPr="002C3635">
        <w:rPr>
          <w:sz w:val="28"/>
          <w:szCs w:val="28"/>
        </w:rPr>
        <w:t xml:space="preserve">На плановый период 2024 и 2025 годов поступление налога прогнозируется соответственно 75 994,5 </w:t>
      </w:r>
      <w:r w:rsidR="00B875B7">
        <w:rPr>
          <w:sz w:val="28"/>
          <w:szCs w:val="28"/>
        </w:rPr>
        <w:t>тыс. рублей,</w:t>
      </w:r>
      <w:r w:rsidRPr="002C3635">
        <w:rPr>
          <w:sz w:val="28"/>
          <w:szCs w:val="28"/>
        </w:rPr>
        <w:t xml:space="preserve"> 75 998,4 тыс. рублей. </w:t>
      </w:r>
    </w:p>
    <w:p w:rsidR="00F43E02" w:rsidRPr="002C3635" w:rsidRDefault="00F43E02" w:rsidP="00F43E02">
      <w:pPr>
        <w:shd w:val="clear" w:color="auto" w:fill="FFFFFF" w:themeFill="background1"/>
        <w:tabs>
          <w:tab w:val="left" w:pos="709"/>
        </w:tabs>
        <w:suppressAutoHyphens/>
        <w:jc w:val="center"/>
        <w:rPr>
          <w:b/>
          <w:sz w:val="28"/>
          <w:szCs w:val="28"/>
        </w:rPr>
      </w:pPr>
    </w:p>
    <w:p w:rsidR="00F43E02" w:rsidRPr="002C3635" w:rsidRDefault="00F43E02" w:rsidP="00F43E02">
      <w:pPr>
        <w:shd w:val="clear" w:color="auto" w:fill="FFFFFF" w:themeFill="background1"/>
        <w:tabs>
          <w:tab w:val="left" w:pos="709"/>
        </w:tabs>
        <w:suppressAutoHyphens/>
        <w:jc w:val="center"/>
        <w:rPr>
          <w:b/>
          <w:sz w:val="28"/>
          <w:szCs w:val="28"/>
        </w:rPr>
      </w:pPr>
      <w:r w:rsidRPr="002C3635">
        <w:rPr>
          <w:b/>
          <w:sz w:val="28"/>
          <w:szCs w:val="28"/>
        </w:rPr>
        <w:t>Государственная пошлина</w:t>
      </w:r>
    </w:p>
    <w:p w:rsidR="00F43E02" w:rsidRPr="002C3635" w:rsidRDefault="00F43E02" w:rsidP="00F43E02">
      <w:pPr>
        <w:shd w:val="clear" w:color="auto" w:fill="FFFFFF" w:themeFill="background1"/>
        <w:suppressAutoHyphens/>
        <w:ind w:firstLine="720"/>
        <w:jc w:val="both"/>
        <w:rPr>
          <w:sz w:val="28"/>
          <w:szCs w:val="28"/>
        </w:rPr>
      </w:pPr>
      <w:r w:rsidRPr="002C3635">
        <w:rPr>
          <w:sz w:val="28"/>
          <w:szCs w:val="28"/>
        </w:rPr>
        <w:t>Оценка налогового потенциала по государственной пошлине на 2023 год и плановый период 2024 и 2025 годов произведена на основании данных, представленных главными администраторами поступлений государственной пошлины в местный бюджет на очередной финансовый год с учетом изменений законодательства.</w:t>
      </w:r>
    </w:p>
    <w:p w:rsidR="00F43E02" w:rsidRPr="002C3635" w:rsidRDefault="00F43E02" w:rsidP="00F43E02">
      <w:pPr>
        <w:shd w:val="clear" w:color="auto" w:fill="FFFFFF" w:themeFill="background1"/>
        <w:tabs>
          <w:tab w:val="left" w:pos="851"/>
        </w:tabs>
        <w:suppressAutoHyphens/>
        <w:jc w:val="both"/>
        <w:rPr>
          <w:sz w:val="28"/>
          <w:szCs w:val="28"/>
        </w:rPr>
      </w:pPr>
      <w:r w:rsidRPr="002C3635">
        <w:rPr>
          <w:sz w:val="28"/>
          <w:szCs w:val="28"/>
        </w:rPr>
        <w:tab/>
        <w:t>В бюджет муниципального района зачисляется государственная пошлина по делам, рассматриваемым в судах общей юрисдикции, мировыми судьями</w:t>
      </w:r>
      <w:r w:rsidR="0034562A">
        <w:rPr>
          <w:sz w:val="28"/>
          <w:szCs w:val="28"/>
        </w:rPr>
        <w:t>.</w:t>
      </w:r>
      <w:r w:rsidRPr="002C3635">
        <w:rPr>
          <w:sz w:val="28"/>
          <w:szCs w:val="28"/>
        </w:rPr>
        <w:t xml:space="preserve"> Ожидаемое поступление государственной пошлины в 2022 году 5 713,9 тыс.  руб</w:t>
      </w:r>
      <w:r w:rsidR="0034562A">
        <w:rPr>
          <w:sz w:val="28"/>
          <w:szCs w:val="28"/>
        </w:rPr>
        <w:t>лей</w:t>
      </w:r>
      <w:r w:rsidRPr="002C3635">
        <w:rPr>
          <w:sz w:val="28"/>
          <w:szCs w:val="28"/>
        </w:rPr>
        <w:t>, с увеличением к факту 2021 года на 3,9 % или 215,7 тыс. руб</w:t>
      </w:r>
      <w:r w:rsidR="0034562A">
        <w:rPr>
          <w:sz w:val="28"/>
          <w:szCs w:val="28"/>
        </w:rPr>
        <w:t>лей</w:t>
      </w:r>
      <w:r w:rsidRPr="002C3635">
        <w:rPr>
          <w:sz w:val="28"/>
          <w:szCs w:val="28"/>
        </w:rPr>
        <w:t>.</w:t>
      </w:r>
    </w:p>
    <w:p w:rsidR="00F43E02" w:rsidRPr="002C3635" w:rsidRDefault="00F43E02" w:rsidP="00F43E02">
      <w:pPr>
        <w:shd w:val="clear" w:color="auto" w:fill="FFFFFF" w:themeFill="background1"/>
        <w:suppressAutoHyphens/>
        <w:ind w:firstLine="720"/>
        <w:jc w:val="both"/>
        <w:rPr>
          <w:sz w:val="28"/>
          <w:szCs w:val="28"/>
        </w:rPr>
      </w:pPr>
      <w:r w:rsidRPr="002C3635">
        <w:rPr>
          <w:sz w:val="28"/>
          <w:szCs w:val="28"/>
        </w:rPr>
        <w:t>Общий объем прогнозируемых поступлений государственной пошлины в бюджет района в 2023 году составит 5 700,0 тыс. рублей, в том числе:</w:t>
      </w:r>
    </w:p>
    <w:p w:rsidR="00F43E02" w:rsidRPr="002C3635" w:rsidRDefault="00F43E02" w:rsidP="00F43E02">
      <w:pPr>
        <w:shd w:val="clear" w:color="auto" w:fill="FFFFFF" w:themeFill="background1"/>
        <w:suppressAutoHyphens/>
        <w:ind w:firstLine="720"/>
        <w:jc w:val="both"/>
        <w:rPr>
          <w:sz w:val="28"/>
          <w:szCs w:val="28"/>
        </w:rPr>
      </w:pPr>
      <w:r w:rsidRPr="002C3635">
        <w:rPr>
          <w:sz w:val="28"/>
          <w:szCs w:val="28"/>
        </w:rPr>
        <w:t>-по делам, рассматриваемым в судах общей юрисдикции, мировыми судьями в объеме 5 700,0 тыс. рублей;</w:t>
      </w:r>
    </w:p>
    <w:p w:rsidR="00F43E02" w:rsidRPr="002C3635" w:rsidRDefault="00F43E02" w:rsidP="00F43E02">
      <w:pPr>
        <w:shd w:val="clear" w:color="auto" w:fill="FFFFFF" w:themeFill="background1"/>
        <w:tabs>
          <w:tab w:val="left" w:pos="720"/>
        </w:tabs>
        <w:suppressAutoHyphens/>
        <w:ind w:firstLine="851"/>
        <w:jc w:val="both"/>
        <w:rPr>
          <w:sz w:val="28"/>
          <w:szCs w:val="28"/>
        </w:rPr>
      </w:pPr>
      <w:r w:rsidRPr="002C3635">
        <w:rPr>
          <w:sz w:val="28"/>
          <w:szCs w:val="28"/>
        </w:rPr>
        <w:t>На плановый период 2024 и 2025 годов поступление государственной пошлины прогнозируется на уровне 2023 года.</w:t>
      </w:r>
    </w:p>
    <w:p w:rsidR="00F43E02" w:rsidRPr="002C3635" w:rsidRDefault="00F43E02" w:rsidP="00F43E02">
      <w:pPr>
        <w:shd w:val="clear" w:color="auto" w:fill="FFFFFF" w:themeFill="background1"/>
        <w:tabs>
          <w:tab w:val="left" w:pos="720"/>
        </w:tabs>
        <w:suppressAutoHyphens/>
        <w:ind w:firstLine="851"/>
        <w:jc w:val="both"/>
        <w:rPr>
          <w:sz w:val="28"/>
          <w:szCs w:val="28"/>
        </w:rPr>
      </w:pPr>
    </w:p>
    <w:p w:rsidR="00F43E02" w:rsidRPr="002C3635" w:rsidRDefault="00F43E02" w:rsidP="00F43E02">
      <w:pPr>
        <w:keepNext/>
        <w:shd w:val="clear" w:color="auto" w:fill="FFFFFF" w:themeFill="background1"/>
        <w:suppressAutoHyphens/>
        <w:jc w:val="center"/>
        <w:outlineLvl w:val="0"/>
        <w:rPr>
          <w:b/>
          <w:bCs/>
          <w:sz w:val="28"/>
          <w:szCs w:val="28"/>
        </w:rPr>
      </w:pPr>
      <w:r w:rsidRPr="002C3635">
        <w:rPr>
          <w:b/>
          <w:bCs/>
          <w:sz w:val="28"/>
          <w:szCs w:val="28"/>
        </w:rPr>
        <w:t>Неналоговые   доходы</w:t>
      </w:r>
    </w:p>
    <w:p w:rsidR="00F43E02" w:rsidRPr="002C3635" w:rsidRDefault="00F43E02" w:rsidP="00F43E02">
      <w:pPr>
        <w:shd w:val="clear" w:color="auto" w:fill="FFFFFF" w:themeFill="background1"/>
        <w:tabs>
          <w:tab w:val="left" w:pos="709"/>
        </w:tabs>
        <w:suppressAutoHyphens/>
        <w:jc w:val="both"/>
        <w:rPr>
          <w:sz w:val="28"/>
          <w:szCs w:val="28"/>
        </w:rPr>
      </w:pPr>
      <w:r w:rsidRPr="002C3635">
        <w:rPr>
          <w:sz w:val="28"/>
          <w:szCs w:val="28"/>
        </w:rPr>
        <w:tab/>
        <w:t xml:space="preserve">Неналоговые доходы бюджета муниципального района сформированы за счет доходов от использования имущества, находящегося в муниципальной собственности, платежей при пользовании природными ресурсами, доходов от продажи материальных и нематериальных активов и штрафных санкций. </w:t>
      </w:r>
    </w:p>
    <w:p w:rsidR="00F43E02" w:rsidRPr="002C3635" w:rsidRDefault="00F43E02" w:rsidP="00F43E02">
      <w:pPr>
        <w:shd w:val="clear" w:color="auto" w:fill="FFFFFF" w:themeFill="background1"/>
        <w:tabs>
          <w:tab w:val="left" w:pos="709"/>
        </w:tabs>
        <w:suppressAutoHyphens/>
        <w:jc w:val="both"/>
        <w:rPr>
          <w:sz w:val="28"/>
          <w:szCs w:val="28"/>
        </w:rPr>
      </w:pPr>
    </w:p>
    <w:p w:rsidR="00F43E02" w:rsidRPr="002C3635" w:rsidRDefault="00F43E02" w:rsidP="00F43E02">
      <w:pPr>
        <w:shd w:val="clear" w:color="auto" w:fill="FFFFFF" w:themeFill="background1"/>
        <w:suppressAutoHyphens/>
        <w:jc w:val="center"/>
        <w:rPr>
          <w:b/>
          <w:sz w:val="28"/>
          <w:szCs w:val="28"/>
        </w:rPr>
      </w:pPr>
      <w:r w:rsidRPr="002C3635">
        <w:rPr>
          <w:b/>
          <w:sz w:val="28"/>
          <w:szCs w:val="28"/>
        </w:rPr>
        <w:t>Доходы от использования имущества, находящегося</w:t>
      </w:r>
    </w:p>
    <w:p w:rsidR="00F43E02" w:rsidRPr="002C3635" w:rsidRDefault="00F43E02" w:rsidP="00F43E02">
      <w:pPr>
        <w:shd w:val="clear" w:color="auto" w:fill="FFFFFF" w:themeFill="background1"/>
        <w:suppressAutoHyphens/>
        <w:jc w:val="center"/>
        <w:rPr>
          <w:b/>
          <w:sz w:val="28"/>
          <w:szCs w:val="28"/>
        </w:rPr>
      </w:pPr>
      <w:r w:rsidRPr="002C3635">
        <w:rPr>
          <w:b/>
          <w:sz w:val="28"/>
          <w:szCs w:val="28"/>
        </w:rPr>
        <w:t xml:space="preserve"> в государственной и муниципальной собственности</w:t>
      </w:r>
    </w:p>
    <w:p w:rsidR="00F43E02" w:rsidRPr="002C3635" w:rsidRDefault="00F43E02" w:rsidP="00F43E02">
      <w:pPr>
        <w:shd w:val="clear" w:color="auto" w:fill="FFFFFF" w:themeFill="background1"/>
        <w:suppressAutoHyphens/>
        <w:ind w:firstLine="708"/>
        <w:jc w:val="both"/>
        <w:rPr>
          <w:snapToGrid w:val="0"/>
          <w:sz w:val="28"/>
          <w:szCs w:val="28"/>
        </w:rPr>
      </w:pPr>
      <w:r w:rsidRPr="002C3635">
        <w:rPr>
          <w:snapToGrid w:val="0"/>
          <w:sz w:val="28"/>
          <w:szCs w:val="28"/>
        </w:rPr>
        <w:t xml:space="preserve">Доходы от использования имущества, находящегося в муниципальной собственности, подлежащие зачислению в местный бюджет, рассчитаны на 2023 год в сумме 5 035,0 тыс. рублей и составляют 154,1 </w:t>
      </w:r>
      <w:r w:rsidR="0034562A">
        <w:rPr>
          <w:snapToGrid w:val="0"/>
          <w:sz w:val="28"/>
          <w:szCs w:val="28"/>
        </w:rPr>
        <w:t>%</w:t>
      </w:r>
      <w:r w:rsidRPr="002C3635">
        <w:rPr>
          <w:snapToGrid w:val="0"/>
          <w:sz w:val="28"/>
          <w:szCs w:val="28"/>
        </w:rPr>
        <w:t xml:space="preserve"> к показателям бюджета 2022 года.</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lastRenderedPageBreak/>
        <w:t>Оценка неналогового потенциала указанных доходов местного бюджета произведена по данным комитета  по управлению имуществом, земельным вопросам и градостроительной деятельности</w:t>
      </w:r>
      <w:r w:rsidR="00B5320D">
        <w:rPr>
          <w:snapToGrid w:val="0"/>
          <w:sz w:val="28"/>
          <w:szCs w:val="28"/>
        </w:rPr>
        <w:t xml:space="preserve"> администрации муниципального района «Карымский район»</w:t>
      </w:r>
      <w:r w:rsidRPr="002C3635">
        <w:rPr>
          <w:snapToGrid w:val="0"/>
          <w:sz w:val="28"/>
          <w:szCs w:val="28"/>
        </w:rPr>
        <w:t>.</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Доходы, получаемые в виде арендной платы, предусмотрены в следующих размерах:</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 xml:space="preserve">-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в сумме 3800,0 тыс. рублей. Норматив отчисления  составляет 100 </w:t>
      </w:r>
      <w:r w:rsidR="00980EDD">
        <w:rPr>
          <w:snapToGrid w:val="0"/>
          <w:sz w:val="28"/>
          <w:szCs w:val="28"/>
        </w:rPr>
        <w:t>%</w:t>
      </w:r>
      <w:r w:rsidRPr="002C3635">
        <w:rPr>
          <w:snapToGrid w:val="0"/>
          <w:sz w:val="28"/>
          <w:szCs w:val="28"/>
        </w:rPr>
        <w:t xml:space="preserve"> от общего объема поступлений в консолидированный бюджет муниципального района;</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 xml:space="preserve">-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сумме 335,0 тыс. рублей. Норматив отчисления  составляет 50 </w:t>
      </w:r>
      <w:r w:rsidR="00980EDD">
        <w:rPr>
          <w:snapToGrid w:val="0"/>
          <w:sz w:val="28"/>
          <w:szCs w:val="28"/>
        </w:rPr>
        <w:t>%</w:t>
      </w:r>
      <w:r w:rsidRPr="002C3635">
        <w:rPr>
          <w:snapToGrid w:val="0"/>
          <w:sz w:val="28"/>
          <w:szCs w:val="28"/>
        </w:rPr>
        <w:t xml:space="preserve"> от общего объема поступлений в консолидированный бюджет муниципального района;</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 xml:space="preserve">- доходы от сдачи в аренду имущества, составляющего казну муниципальных районов (за исключением земельных участков) в сумме 900,0 тыс. рублей. Норматив отчисления  составляет 100 </w:t>
      </w:r>
      <w:r w:rsidR="00980EDD">
        <w:rPr>
          <w:snapToGrid w:val="0"/>
          <w:sz w:val="28"/>
          <w:szCs w:val="28"/>
        </w:rPr>
        <w:t>%</w:t>
      </w:r>
      <w:r w:rsidRPr="002C3635">
        <w:rPr>
          <w:snapToGrid w:val="0"/>
          <w:sz w:val="28"/>
          <w:szCs w:val="28"/>
        </w:rPr>
        <w:t xml:space="preserve"> от общего объема поступлений в консолидированный бюджет муниципального района.</w:t>
      </w:r>
    </w:p>
    <w:p w:rsidR="00F43E02" w:rsidRPr="002C3635" w:rsidRDefault="00F43E02" w:rsidP="00F43E02">
      <w:pPr>
        <w:shd w:val="clear" w:color="auto" w:fill="FFFFFF" w:themeFill="background1"/>
        <w:suppressAutoHyphens/>
        <w:ind w:firstLine="567"/>
        <w:jc w:val="both"/>
        <w:rPr>
          <w:sz w:val="28"/>
          <w:szCs w:val="28"/>
        </w:rPr>
      </w:pPr>
      <w:r w:rsidRPr="002C3635">
        <w:rPr>
          <w:sz w:val="28"/>
          <w:szCs w:val="28"/>
        </w:rPr>
        <w:t>На плановый период 2024 и 2025 годов поступление доходов от использования имущества, находящегося  в государственной и муниципальной собственности  прогнозируется в сумме 5 235,0 тыс. рублей и 5 335,0 тыс. рублей соответственно.</w:t>
      </w:r>
    </w:p>
    <w:p w:rsidR="00F43E02" w:rsidRPr="002C3635" w:rsidRDefault="00F43E02" w:rsidP="00F43E02">
      <w:pPr>
        <w:shd w:val="clear" w:color="auto" w:fill="FFFFFF" w:themeFill="background1"/>
        <w:suppressAutoHyphens/>
        <w:ind w:firstLine="567"/>
        <w:jc w:val="center"/>
        <w:rPr>
          <w:b/>
          <w:sz w:val="28"/>
          <w:szCs w:val="28"/>
        </w:rPr>
      </w:pPr>
    </w:p>
    <w:p w:rsidR="00F43E02" w:rsidRPr="002C3635" w:rsidRDefault="00F43E02" w:rsidP="00F43E02">
      <w:pPr>
        <w:shd w:val="clear" w:color="auto" w:fill="FFFFFF" w:themeFill="background1"/>
        <w:suppressAutoHyphens/>
        <w:ind w:firstLine="567"/>
        <w:jc w:val="center"/>
        <w:rPr>
          <w:b/>
          <w:sz w:val="28"/>
          <w:szCs w:val="28"/>
        </w:rPr>
      </w:pPr>
      <w:r w:rsidRPr="002C3635">
        <w:rPr>
          <w:b/>
          <w:sz w:val="28"/>
          <w:szCs w:val="28"/>
        </w:rPr>
        <w:t>Платежи при пользовании природными ресурсами</w:t>
      </w:r>
      <w:r w:rsidRPr="002C3635">
        <w:rPr>
          <w:b/>
          <w:sz w:val="28"/>
          <w:szCs w:val="28"/>
        </w:rPr>
        <w:tab/>
      </w:r>
    </w:p>
    <w:p w:rsidR="00F43E02" w:rsidRPr="002C3635" w:rsidRDefault="00F43E02" w:rsidP="00F43E02">
      <w:pPr>
        <w:shd w:val="clear" w:color="auto" w:fill="FFFFFF" w:themeFill="background1"/>
        <w:suppressAutoHyphens/>
        <w:ind w:firstLine="547"/>
        <w:jc w:val="both"/>
        <w:rPr>
          <w:sz w:val="28"/>
          <w:szCs w:val="28"/>
        </w:rPr>
      </w:pPr>
      <w:r w:rsidRPr="002C3635">
        <w:rPr>
          <w:sz w:val="28"/>
          <w:szCs w:val="28"/>
        </w:rPr>
        <w:t>Ожидаемое исполнение по плате за негативное воздействие на окружающую среду за 2022 год составит 279,2 тыс. рублей. Оценка неналогового потенциала по данным платежам на 2023 год произведена на основании поступлений 2022 года и составит 279,2 тыс.</w:t>
      </w:r>
      <w:r w:rsidR="00980EDD">
        <w:rPr>
          <w:sz w:val="28"/>
          <w:szCs w:val="28"/>
        </w:rPr>
        <w:t xml:space="preserve"> </w:t>
      </w:r>
      <w:r w:rsidRPr="002C3635">
        <w:rPr>
          <w:sz w:val="28"/>
          <w:szCs w:val="28"/>
        </w:rPr>
        <w:t xml:space="preserve">рублей. Норматив зачисления в бюджет муниципального района с 2020 года составляет 60 </w:t>
      </w:r>
      <w:r w:rsidR="00980EDD">
        <w:rPr>
          <w:sz w:val="28"/>
          <w:szCs w:val="28"/>
        </w:rPr>
        <w:t>%</w:t>
      </w:r>
      <w:r w:rsidRPr="002C3635">
        <w:rPr>
          <w:sz w:val="28"/>
          <w:szCs w:val="28"/>
        </w:rPr>
        <w:t xml:space="preserve">, на основании  части второй статьи 62  Бюджетного кодекса Российской Федерации (с учетом изменений вступающих в силу с 1 января 2020 года). </w:t>
      </w:r>
    </w:p>
    <w:p w:rsidR="00F43E02" w:rsidRPr="002C3635" w:rsidRDefault="00F43E02" w:rsidP="00F43E02">
      <w:pPr>
        <w:shd w:val="clear" w:color="auto" w:fill="FFFFFF" w:themeFill="background1"/>
        <w:suppressAutoHyphens/>
        <w:ind w:firstLine="547"/>
        <w:jc w:val="both"/>
        <w:rPr>
          <w:sz w:val="28"/>
          <w:szCs w:val="28"/>
        </w:rPr>
      </w:pPr>
      <w:r w:rsidRPr="002C3635">
        <w:rPr>
          <w:sz w:val="28"/>
          <w:szCs w:val="28"/>
        </w:rPr>
        <w:t>На плановый период 2024 и 2025 годов поступление платы за негативное воздействие на окружающую среду спрогнозировано на уровне 2023 года.</w:t>
      </w:r>
    </w:p>
    <w:p w:rsidR="00F43E02" w:rsidRPr="002C3635" w:rsidRDefault="00F43E02" w:rsidP="00F43E02">
      <w:pPr>
        <w:shd w:val="clear" w:color="auto" w:fill="FFFFFF" w:themeFill="background1"/>
        <w:suppressAutoHyphens/>
        <w:ind w:firstLine="547"/>
        <w:jc w:val="both"/>
        <w:rPr>
          <w:sz w:val="28"/>
          <w:szCs w:val="28"/>
        </w:rPr>
      </w:pPr>
    </w:p>
    <w:p w:rsidR="00F43E02" w:rsidRPr="002C3635" w:rsidRDefault="00F43E02" w:rsidP="00F43E02">
      <w:pPr>
        <w:shd w:val="clear" w:color="auto" w:fill="FFFFFF" w:themeFill="background1"/>
        <w:suppressAutoHyphens/>
        <w:ind w:firstLine="709"/>
        <w:jc w:val="both"/>
        <w:rPr>
          <w:b/>
          <w:sz w:val="28"/>
          <w:szCs w:val="28"/>
        </w:rPr>
      </w:pPr>
      <w:r w:rsidRPr="002C3635">
        <w:rPr>
          <w:b/>
          <w:sz w:val="28"/>
          <w:szCs w:val="28"/>
        </w:rPr>
        <w:t>Доходы от продажи материальных и нематериальных активов</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 xml:space="preserve">Оценка неналогового потенциала указанных доходов местного бюджета произведена по данным комитета  по управлению имуществом, земельным вопросам и градостроительной деятельности. </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sidRPr="002C3635">
        <w:rPr>
          <w:snapToGrid w:val="0"/>
          <w:sz w:val="28"/>
          <w:szCs w:val="28"/>
        </w:rPr>
        <w:lastRenderedPageBreak/>
        <w:t>муниципальных унитарных предприятий, в том числе казенных) спрогнозированы на 2023 год в сумме  850,0 тыс. рублей.</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спрогнозированы  на 2023 год в объеме 60,0 тыс. рублей. Норматив отчисления  составляет 100 </w:t>
      </w:r>
      <w:r w:rsidR="00980EDD">
        <w:rPr>
          <w:snapToGrid w:val="0"/>
          <w:sz w:val="28"/>
          <w:szCs w:val="28"/>
        </w:rPr>
        <w:t>%</w:t>
      </w:r>
      <w:r w:rsidRPr="002C3635">
        <w:rPr>
          <w:snapToGrid w:val="0"/>
          <w:sz w:val="28"/>
          <w:szCs w:val="28"/>
        </w:rPr>
        <w:t xml:space="preserve"> от общего объема поступлений в консолидированный бюджет муниципального района.</w:t>
      </w:r>
    </w:p>
    <w:p w:rsidR="00F43E02" w:rsidRPr="002C3635" w:rsidRDefault="00F43E02" w:rsidP="00F43E02">
      <w:pPr>
        <w:shd w:val="clear" w:color="auto" w:fill="FFFFFF" w:themeFill="background1"/>
        <w:suppressAutoHyphens/>
        <w:ind w:firstLine="720"/>
        <w:jc w:val="both"/>
        <w:rPr>
          <w:snapToGrid w:val="0"/>
          <w:sz w:val="28"/>
          <w:szCs w:val="28"/>
        </w:rPr>
      </w:pPr>
      <w:r w:rsidRPr="002C3635">
        <w:rPr>
          <w:snapToGrid w:val="0"/>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спрогнозированы  на 2023 год в объеме 70,0 тыс. рублей. Норматив отчисления составляет 50 </w:t>
      </w:r>
      <w:r w:rsidR="00980EDD">
        <w:rPr>
          <w:snapToGrid w:val="0"/>
          <w:sz w:val="28"/>
          <w:szCs w:val="28"/>
        </w:rPr>
        <w:t>%</w:t>
      </w:r>
      <w:r w:rsidRPr="002C3635">
        <w:rPr>
          <w:snapToGrid w:val="0"/>
          <w:sz w:val="28"/>
          <w:szCs w:val="28"/>
        </w:rPr>
        <w:t xml:space="preserve"> от общего объема поступлений в консолидированный бюджет муниципального района.</w:t>
      </w:r>
    </w:p>
    <w:p w:rsidR="00F43E02" w:rsidRPr="002C3635" w:rsidRDefault="00F43E02" w:rsidP="00F43E02">
      <w:pPr>
        <w:shd w:val="clear" w:color="auto" w:fill="FFFFFF" w:themeFill="background1"/>
        <w:suppressAutoHyphens/>
        <w:ind w:firstLine="567"/>
        <w:jc w:val="both"/>
        <w:rPr>
          <w:sz w:val="28"/>
          <w:szCs w:val="28"/>
        </w:rPr>
      </w:pPr>
      <w:r w:rsidRPr="002C3635">
        <w:rPr>
          <w:sz w:val="28"/>
          <w:szCs w:val="28"/>
        </w:rPr>
        <w:t>На плановый период 2024 и 2025 годов поступление доходов от продажи материальных и нематериальных активов  прогнозируется на уровне данных 2023 года.</w:t>
      </w:r>
    </w:p>
    <w:p w:rsidR="00F43E02" w:rsidRPr="002C3635" w:rsidRDefault="00F43E02" w:rsidP="00F43E02">
      <w:pPr>
        <w:shd w:val="clear" w:color="auto" w:fill="FFFFFF" w:themeFill="background1"/>
        <w:tabs>
          <w:tab w:val="left" w:pos="720"/>
        </w:tabs>
        <w:suppressAutoHyphens/>
        <w:jc w:val="center"/>
        <w:rPr>
          <w:b/>
          <w:sz w:val="28"/>
          <w:szCs w:val="28"/>
        </w:rPr>
      </w:pPr>
    </w:p>
    <w:p w:rsidR="00F43E02" w:rsidRPr="002C3635" w:rsidRDefault="00F43E02" w:rsidP="00F43E02">
      <w:pPr>
        <w:shd w:val="clear" w:color="auto" w:fill="FFFFFF" w:themeFill="background1"/>
        <w:tabs>
          <w:tab w:val="left" w:pos="720"/>
        </w:tabs>
        <w:suppressAutoHyphens/>
        <w:jc w:val="center"/>
        <w:rPr>
          <w:b/>
          <w:sz w:val="28"/>
          <w:szCs w:val="28"/>
        </w:rPr>
      </w:pPr>
      <w:r w:rsidRPr="002C3635">
        <w:rPr>
          <w:b/>
          <w:sz w:val="28"/>
          <w:szCs w:val="28"/>
        </w:rPr>
        <w:t>Штрафы, санкции, возмещение ущерба</w:t>
      </w:r>
    </w:p>
    <w:p w:rsidR="00F43E02" w:rsidRPr="002C3635" w:rsidRDefault="00F43E02" w:rsidP="00F43E02">
      <w:pPr>
        <w:shd w:val="clear" w:color="auto" w:fill="FFFFFF" w:themeFill="background1"/>
        <w:suppressAutoHyphens/>
        <w:ind w:firstLine="708"/>
        <w:jc w:val="both"/>
        <w:rPr>
          <w:sz w:val="28"/>
          <w:szCs w:val="28"/>
        </w:rPr>
      </w:pPr>
      <w:r w:rsidRPr="002C3635">
        <w:rPr>
          <w:sz w:val="28"/>
          <w:szCs w:val="28"/>
        </w:rPr>
        <w:t>Положениями Федерального закона от 15</w:t>
      </w:r>
      <w:r w:rsidR="00980EDD">
        <w:rPr>
          <w:sz w:val="28"/>
          <w:szCs w:val="28"/>
        </w:rPr>
        <w:t>.04.</w:t>
      </w:r>
      <w:r w:rsidRPr="002C3635">
        <w:rPr>
          <w:sz w:val="28"/>
          <w:szCs w:val="28"/>
        </w:rPr>
        <w:t>2019 № 62-ФЗ «О внесении изменений в Бюджетный кодекс Российской Федерации» закреплен новый принцип зачисления с 01 января 2020 года в бюджеты бюджетной системы РФ доходов от уплаты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F43E02" w:rsidRPr="002C3635" w:rsidRDefault="00F43E02" w:rsidP="00F43E02">
      <w:pPr>
        <w:shd w:val="clear" w:color="auto" w:fill="FFFFFF" w:themeFill="background1"/>
        <w:suppressAutoHyphens/>
        <w:ind w:firstLine="708"/>
        <w:jc w:val="both"/>
        <w:rPr>
          <w:sz w:val="28"/>
          <w:szCs w:val="28"/>
        </w:rPr>
      </w:pPr>
      <w:r w:rsidRPr="002C3635">
        <w:rPr>
          <w:sz w:val="28"/>
          <w:szCs w:val="28"/>
        </w:rPr>
        <w:t>В связи с чем, по штрафам, санкциям, возмещению ущерба в составе неналоговых доходов на 2023 год в местный бюджет прогнозируется поступление доходов в сумме 3 140,0 тыс. рублей, что выше на 104,7 % к показателям 2022 года.</w:t>
      </w:r>
    </w:p>
    <w:p w:rsidR="00F43E02" w:rsidRPr="002C3635" w:rsidRDefault="00F43E02" w:rsidP="00F43E02">
      <w:pPr>
        <w:pStyle w:val="a5"/>
        <w:shd w:val="clear" w:color="auto" w:fill="FFFFFF" w:themeFill="background1"/>
        <w:suppressAutoHyphens/>
        <w:ind w:firstLine="709"/>
        <w:rPr>
          <w:bCs/>
          <w:szCs w:val="28"/>
        </w:rPr>
      </w:pPr>
      <w:r w:rsidRPr="002C3635">
        <w:rPr>
          <w:bCs/>
          <w:szCs w:val="28"/>
        </w:rPr>
        <w:t>На плановый период 2024 и 2025 годов общий объем поступлений по штрафам, санкциям, возмещению ущерба в составе неналоговых доходов спрогнозирован на уровне данных 2023 года.</w:t>
      </w:r>
    </w:p>
    <w:p w:rsidR="00F43E02" w:rsidRPr="002C3635" w:rsidRDefault="00F43E02" w:rsidP="00F43E02">
      <w:pPr>
        <w:pStyle w:val="a5"/>
        <w:shd w:val="clear" w:color="auto" w:fill="FFFFFF" w:themeFill="background1"/>
        <w:suppressAutoHyphens/>
        <w:ind w:firstLine="709"/>
        <w:rPr>
          <w:bCs/>
          <w:szCs w:val="28"/>
        </w:rPr>
      </w:pPr>
    </w:p>
    <w:p w:rsidR="00F43E02" w:rsidRPr="002C3635" w:rsidRDefault="00F43E02" w:rsidP="00F43E02">
      <w:pPr>
        <w:shd w:val="clear" w:color="auto" w:fill="FFFFFF" w:themeFill="background1"/>
        <w:suppressAutoHyphens/>
        <w:jc w:val="center"/>
        <w:outlineLvl w:val="0"/>
        <w:rPr>
          <w:b/>
          <w:sz w:val="28"/>
          <w:szCs w:val="28"/>
        </w:rPr>
      </w:pPr>
      <w:r w:rsidRPr="002C3635">
        <w:rPr>
          <w:b/>
          <w:sz w:val="28"/>
          <w:szCs w:val="28"/>
        </w:rPr>
        <w:t>Безвозмездные поступления</w:t>
      </w:r>
    </w:p>
    <w:p w:rsidR="00F43E02" w:rsidRPr="002C3635" w:rsidRDefault="00F43E02" w:rsidP="00F43E02">
      <w:pPr>
        <w:pStyle w:val="af4"/>
        <w:shd w:val="clear" w:color="auto" w:fill="FFFFFF" w:themeFill="background1"/>
        <w:suppressAutoHyphens/>
        <w:ind w:firstLine="851"/>
        <w:jc w:val="both"/>
        <w:rPr>
          <w:szCs w:val="28"/>
        </w:rPr>
      </w:pPr>
      <w:r w:rsidRPr="002C3635">
        <w:rPr>
          <w:szCs w:val="28"/>
        </w:rPr>
        <w:t xml:space="preserve">Объем межбюджетных трансфертов, получаемых из бюджета субъекта в 2023 году, </w:t>
      </w:r>
      <w:r w:rsidRPr="002C3635">
        <w:rPr>
          <w:szCs w:val="28"/>
          <w:shd w:val="clear" w:color="auto" w:fill="FFFFFF" w:themeFill="background1"/>
        </w:rPr>
        <w:t xml:space="preserve">предусмотрен на основании проекта закона Забайкальского края  </w:t>
      </w:r>
      <w:r w:rsidR="009700F2">
        <w:rPr>
          <w:szCs w:val="28"/>
          <w:shd w:val="clear" w:color="auto" w:fill="FFFFFF" w:themeFill="background1"/>
        </w:rPr>
        <w:t>«</w:t>
      </w:r>
      <w:r w:rsidRPr="002C3635">
        <w:rPr>
          <w:szCs w:val="28"/>
          <w:shd w:val="clear" w:color="auto" w:fill="FFFFFF" w:themeFill="background1"/>
        </w:rPr>
        <w:t>О бюджете Забайкальского края на 2023 год и плановый период  2024 и 2025 годов</w:t>
      </w:r>
      <w:r w:rsidR="009700F2">
        <w:rPr>
          <w:szCs w:val="28"/>
          <w:shd w:val="clear" w:color="auto" w:fill="FFFFFF" w:themeFill="background1"/>
        </w:rPr>
        <w:t>»</w:t>
      </w:r>
      <w:r w:rsidRPr="002C3635">
        <w:rPr>
          <w:szCs w:val="28"/>
          <w:shd w:val="clear" w:color="auto" w:fill="FFFFFF" w:themeFill="background1"/>
        </w:rPr>
        <w:t xml:space="preserve"> (далее – проект закона о бюджете субъекта) в</w:t>
      </w:r>
      <w:r w:rsidRPr="002C3635">
        <w:rPr>
          <w:szCs w:val="28"/>
        </w:rPr>
        <w:t xml:space="preserve"> сумме 630 499,2 тыс. рублей.</w:t>
      </w:r>
    </w:p>
    <w:p w:rsidR="00F43E02" w:rsidRPr="002C3635" w:rsidRDefault="00F43E02" w:rsidP="00F43E02">
      <w:pPr>
        <w:shd w:val="clear" w:color="auto" w:fill="FFFFFF" w:themeFill="background1"/>
        <w:suppressAutoHyphens/>
        <w:ind w:firstLine="851"/>
        <w:jc w:val="both"/>
        <w:rPr>
          <w:sz w:val="28"/>
          <w:szCs w:val="28"/>
        </w:rPr>
      </w:pPr>
      <w:r w:rsidRPr="002C3635">
        <w:rPr>
          <w:sz w:val="28"/>
          <w:szCs w:val="28"/>
        </w:rPr>
        <w:t>Общий объем межбюджетных трансфертов из бюджета субъекта в 2024 году составит 484 229,6 тыс. рублей, в 2025 году – 558 675,8 тыс. рублей.</w:t>
      </w:r>
    </w:p>
    <w:p w:rsidR="00F43E02" w:rsidRPr="002C3635" w:rsidRDefault="00F43E02" w:rsidP="00F43E02">
      <w:pPr>
        <w:shd w:val="clear" w:color="auto" w:fill="FFFFFF" w:themeFill="background1"/>
        <w:suppressAutoHyphens/>
        <w:ind w:firstLine="851"/>
        <w:jc w:val="both"/>
        <w:rPr>
          <w:bCs/>
          <w:sz w:val="28"/>
          <w:szCs w:val="28"/>
        </w:rPr>
      </w:pPr>
      <w:r w:rsidRPr="002C3635">
        <w:rPr>
          <w:bCs/>
          <w:sz w:val="28"/>
          <w:szCs w:val="28"/>
        </w:rPr>
        <w:t>Показатели безвозмездных поступлений приведены в приложении № 4.</w:t>
      </w:r>
    </w:p>
    <w:p w:rsidR="00F43E02" w:rsidRPr="002C3635" w:rsidRDefault="00F43E02" w:rsidP="00F43E02">
      <w:pPr>
        <w:shd w:val="clear" w:color="auto" w:fill="FFFFFF" w:themeFill="background1"/>
        <w:suppressAutoHyphens/>
        <w:ind w:firstLine="851"/>
        <w:jc w:val="both"/>
        <w:rPr>
          <w:sz w:val="28"/>
          <w:szCs w:val="28"/>
          <w:lang w:eastAsia="en-US"/>
        </w:rPr>
      </w:pPr>
      <w:r w:rsidRPr="002C3635">
        <w:rPr>
          <w:b/>
          <w:bCs/>
          <w:sz w:val="28"/>
          <w:szCs w:val="28"/>
        </w:rPr>
        <w:t>Объем дотаций</w:t>
      </w:r>
      <w:r w:rsidRPr="002C3635">
        <w:rPr>
          <w:sz w:val="28"/>
          <w:szCs w:val="28"/>
        </w:rPr>
        <w:t xml:space="preserve"> бюджету муниципального района предусмотрен на</w:t>
      </w:r>
      <w:r w:rsidRPr="002C3635">
        <w:rPr>
          <w:sz w:val="28"/>
          <w:szCs w:val="28"/>
          <w:lang w:eastAsia="en-US"/>
        </w:rPr>
        <w:t xml:space="preserve"> 2023 год в объеме  122 561,0 тыс. рублей,  </w:t>
      </w:r>
      <w:r w:rsidRPr="002C3635">
        <w:rPr>
          <w:sz w:val="28"/>
          <w:szCs w:val="28"/>
        </w:rPr>
        <w:t>на  2024 год  в объеме 86 771,0 тыс.</w:t>
      </w:r>
      <w:r w:rsidR="009700F2">
        <w:rPr>
          <w:sz w:val="28"/>
          <w:szCs w:val="28"/>
        </w:rPr>
        <w:t xml:space="preserve"> </w:t>
      </w:r>
      <w:r w:rsidRPr="002C3635">
        <w:rPr>
          <w:sz w:val="28"/>
          <w:szCs w:val="28"/>
        </w:rPr>
        <w:t>рублей, на 2025 год в объеме 70 010,0 тыс.</w:t>
      </w:r>
      <w:r w:rsidR="009700F2">
        <w:rPr>
          <w:sz w:val="28"/>
          <w:szCs w:val="28"/>
        </w:rPr>
        <w:t xml:space="preserve"> </w:t>
      </w:r>
      <w:r w:rsidRPr="002C3635">
        <w:rPr>
          <w:sz w:val="28"/>
          <w:szCs w:val="28"/>
        </w:rPr>
        <w:t xml:space="preserve">рублей. </w:t>
      </w:r>
    </w:p>
    <w:p w:rsidR="00F43E02" w:rsidRPr="002C3635" w:rsidRDefault="00F43E02" w:rsidP="00F43E02">
      <w:pPr>
        <w:shd w:val="clear" w:color="auto" w:fill="FFFFFF" w:themeFill="background1"/>
        <w:suppressAutoHyphens/>
        <w:ind w:firstLine="851"/>
        <w:jc w:val="both"/>
        <w:rPr>
          <w:b/>
          <w:bCs/>
          <w:sz w:val="28"/>
          <w:szCs w:val="28"/>
        </w:rPr>
      </w:pPr>
    </w:p>
    <w:p w:rsidR="00F43E02" w:rsidRPr="002C3635" w:rsidRDefault="00F43E02" w:rsidP="00F43E02">
      <w:pPr>
        <w:shd w:val="clear" w:color="auto" w:fill="FFFFFF" w:themeFill="background1"/>
        <w:suppressAutoHyphens/>
        <w:ind w:firstLine="851"/>
        <w:jc w:val="both"/>
        <w:rPr>
          <w:sz w:val="28"/>
          <w:szCs w:val="28"/>
          <w:lang w:eastAsia="en-US"/>
        </w:rPr>
      </w:pPr>
      <w:r w:rsidRPr="002C3635">
        <w:rPr>
          <w:b/>
          <w:bCs/>
          <w:sz w:val="28"/>
          <w:szCs w:val="28"/>
        </w:rPr>
        <w:lastRenderedPageBreak/>
        <w:t>Объем субсидий</w:t>
      </w:r>
      <w:r w:rsidRPr="002C3635">
        <w:rPr>
          <w:sz w:val="28"/>
          <w:szCs w:val="28"/>
        </w:rPr>
        <w:t xml:space="preserve"> бюджету муниципального района «Карымский район» предусмотрен на</w:t>
      </w:r>
      <w:r w:rsidRPr="002C3635">
        <w:rPr>
          <w:sz w:val="28"/>
          <w:szCs w:val="28"/>
          <w:lang w:eastAsia="en-US"/>
        </w:rPr>
        <w:t xml:space="preserve"> 2023 год в объеме 11 770,0  тыс. рублей,  </w:t>
      </w:r>
      <w:r w:rsidRPr="002C3635">
        <w:rPr>
          <w:sz w:val="28"/>
          <w:szCs w:val="28"/>
        </w:rPr>
        <w:t>на  2024 год  в объеме 9 172,0 тыс.</w:t>
      </w:r>
      <w:r w:rsidR="00026D0F">
        <w:rPr>
          <w:sz w:val="28"/>
          <w:szCs w:val="28"/>
        </w:rPr>
        <w:t xml:space="preserve"> </w:t>
      </w:r>
      <w:r w:rsidRPr="002C3635">
        <w:rPr>
          <w:sz w:val="28"/>
          <w:szCs w:val="28"/>
        </w:rPr>
        <w:t>рублей, на 2025 год в объеме 10 969,7 тыс.</w:t>
      </w:r>
      <w:r w:rsidR="00026D0F">
        <w:rPr>
          <w:sz w:val="28"/>
          <w:szCs w:val="28"/>
        </w:rPr>
        <w:t xml:space="preserve"> </w:t>
      </w:r>
      <w:r w:rsidRPr="002C3635">
        <w:rPr>
          <w:sz w:val="28"/>
          <w:szCs w:val="28"/>
        </w:rPr>
        <w:t xml:space="preserve">рублей. </w:t>
      </w:r>
    </w:p>
    <w:p w:rsidR="00F43E02" w:rsidRPr="002C3635" w:rsidRDefault="00F43E02" w:rsidP="00F43E02">
      <w:pPr>
        <w:shd w:val="clear" w:color="auto" w:fill="FFFFFF" w:themeFill="background1"/>
        <w:suppressAutoHyphens/>
        <w:ind w:firstLine="851"/>
        <w:jc w:val="both"/>
        <w:rPr>
          <w:sz w:val="28"/>
          <w:szCs w:val="28"/>
        </w:rPr>
      </w:pPr>
    </w:p>
    <w:p w:rsidR="00F43E02" w:rsidRPr="002C3635" w:rsidRDefault="00F43E02" w:rsidP="00F43E02">
      <w:pPr>
        <w:shd w:val="clear" w:color="auto" w:fill="FFFFFF" w:themeFill="background1"/>
        <w:suppressAutoHyphens/>
        <w:ind w:firstLine="851"/>
        <w:jc w:val="both"/>
        <w:rPr>
          <w:sz w:val="28"/>
          <w:szCs w:val="28"/>
          <w:lang w:eastAsia="en-US"/>
        </w:rPr>
      </w:pPr>
      <w:r w:rsidRPr="002C3635">
        <w:rPr>
          <w:b/>
          <w:bCs/>
          <w:sz w:val="28"/>
          <w:szCs w:val="28"/>
        </w:rPr>
        <w:t>Объем субвенций</w:t>
      </w:r>
      <w:r w:rsidRPr="002C3635">
        <w:rPr>
          <w:sz w:val="28"/>
          <w:szCs w:val="28"/>
        </w:rPr>
        <w:t xml:space="preserve"> бюджету муниципального района «Карымский район» на</w:t>
      </w:r>
      <w:r w:rsidRPr="002C3635">
        <w:rPr>
          <w:sz w:val="28"/>
          <w:szCs w:val="28"/>
          <w:lang w:eastAsia="en-US"/>
        </w:rPr>
        <w:t xml:space="preserve"> 2023 год предусмотрен в объеме 462 621,5 тыс. рублей,  </w:t>
      </w:r>
      <w:r w:rsidRPr="002C3635">
        <w:rPr>
          <w:sz w:val="28"/>
          <w:szCs w:val="28"/>
        </w:rPr>
        <w:t>на  2024 год  в объеме 356 451,7 тыс.</w:t>
      </w:r>
      <w:r w:rsidR="00026D0F">
        <w:rPr>
          <w:sz w:val="28"/>
          <w:szCs w:val="28"/>
        </w:rPr>
        <w:t xml:space="preserve"> </w:t>
      </w:r>
      <w:r w:rsidRPr="002C3635">
        <w:rPr>
          <w:sz w:val="28"/>
          <w:szCs w:val="28"/>
        </w:rPr>
        <w:t>рублей, на 2025 год в объеме 445 115,1 тыс.</w:t>
      </w:r>
      <w:r w:rsidR="00026D0F">
        <w:rPr>
          <w:sz w:val="28"/>
          <w:szCs w:val="28"/>
        </w:rPr>
        <w:t xml:space="preserve"> </w:t>
      </w:r>
      <w:r w:rsidRPr="002C3635">
        <w:rPr>
          <w:sz w:val="28"/>
          <w:szCs w:val="28"/>
        </w:rPr>
        <w:t xml:space="preserve">рублей. </w:t>
      </w:r>
    </w:p>
    <w:p w:rsidR="00F43E02" w:rsidRPr="002C3635" w:rsidRDefault="00F43E02" w:rsidP="00F43E02">
      <w:pPr>
        <w:shd w:val="clear" w:color="auto" w:fill="FFFFFF" w:themeFill="background1"/>
        <w:suppressAutoHyphens/>
        <w:ind w:firstLine="851"/>
        <w:jc w:val="both"/>
        <w:rPr>
          <w:b/>
          <w:bCs/>
          <w:sz w:val="28"/>
          <w:szCs w:val="28"/>
        </w:rPr>
      </w:pPr>
    </w:p>
    <w:p w:rsidR="00F43E02" w:rsidRPr="002C3635" w:rsidRDefault="00F43E02" w:rsidP="00F43E02">
      <w:pPr>
        <w:shd w:val="clear" w:color="auto" w:fill="FFFFFF" w:themeFill="background1"/>
        <w:suppressAutoHyphens/>
        <w:ind w:firstLine="851"/>
        <w:jc w:val="both"/>
        <w:rPr>
          <w:sz w:val="28"/>
          <w:szCs w:val="28"/>
          <w:lang w:eastAsia="en-US"/>
        </w:rPr>
      </w:pPr>
      <w:r w:rsidRPr="002C3635">
        <w:rPr>
          <w:b/>
          <w:bCs/>
          <w:sz w:val="28"/>
          <w:szCs w:val="28"/>
        </w:rPr>
        <w:t>Объем иных межбюджетных трансфертов</w:t>
      </w:r>
      <w:r w:rsidRPr="002C3635">
        <w:rPr>
          <w:sz w:val="28"/>
          <w:szCs w:val="28"/>
        </w:rPr>
        <w:t xml:space="preserve"> бюджету муниципального района «Карымский район» предусмотрен на</w:t>
      </w:r>
      <w:r w:rsidRPr="002C3635">
        <w:rPr>
          <w:sz w:val="28"/>
          <w:szCs w:val="28"/>
          <w:lang w:eastAsia="en-US"/>
        </w:rPr>
        <w:t xml:space="preserve"> 2023 год в объеме 33 546,7 тыс. рублей,  </w:t>
      </w:r>
      <w:r w:rsidRPr="002C3635">
        <w:rPr>
          <w:sz w:val="28"/>
          <w:szCs w:val="28"/>
        </w:rPr>
        <w:t>на  2024 год  в объеме 31 834,9 тыс.</w:t>
      </w:r>
      <w:r w:rsidR="00026D0F">
        <w:rPr>
          <w:sz w:val="28"/>
          <w:szCs w:val="28"/>
        </w:rPr>
        <w:t xml:space="preserve"> </w:t>
      </w:r>
      <w:r w:rsidRPr="002C3635">
        <w:rPr>
          <w:sz w:val="28"/>
          <w:szCs w:val="28"/>
        </w:rPr>
        <w:t>рублей, на 2025 год в объеме  32 581,0 тыс.</w:t>
      </w:r>
      <w:r w:rsidR="00026D0F">
        <w:rPr>
          <w:sz w:val="28"/>
          <w:szCs w:val="28"/>
        </w:rPr>
        <w:t xml:space="preserve"> </w:t>
      </w:r>
      <w:r w:rsidRPr="002C3635">
        <w:rPr>
          <w:sz w:val="28"/>
          <w:szCs w:val="28"/>
        </w:rPr>
        <w:t xml:space="preserve">рублей. </w:t>
      </w:r>
    </w:p>
    <w:p w:rsidR="00F43E02" w:rsidRPr="002C3635" w:rsidRDefault="00F43E02" w:rsidP="00F43E02">
      <w:pPr>
        <w:pStyle w:val="ab"/>
        <w:shd w:val="clear" w:color="auto" w:fill="FFFFFF" w:themeFill="background1"/>
        <w:suppressAutoHyphens/>
        <w:rPr>
          <w:b/>
          <w:szCs w:val="28"/>
        </w:rPr>
      </w:pPr>
    </w:p>
    <w:p w:rsidR="00F43E02" w:rsidRPr="002C3635" w:rsidRDefault="00F43E02" w:rsidP="00F43E02">
      <w:pPr>
        <w:pStyle w:val="ab"/>
        <w:shd w:val="clear" w:color="auto" w:fill="FFFFFF" w:themeFill="background1"/>
        <w:suppressAutoHyphens/>
        <w:rPr>
          <w:b/>
          <w:szCs w:val="28"/>
          <w:u w:val="single"/>
        </w:rPr>
      </w:pPr>
      <w:r w:rsidRPr="002C3635">
        <w:rPr>
          <w:b/>
          <w:szCs w:val="28"/>
        </w:rPr>
        <w:t xml:space="preserve">Всего в бюджет района в 2023 году подлежит к перечислению </w:t>
      </w:r>
      <w:r w:rsidRPr="002C3635">
        <w:rPr>
          <w:b/>
          <w:szCs w:val="28"/>
          <w:u w:val="single"/>
        </w:rPr>
        <w:t>межбюджетных трансфертов в сумме  646 051,5 тыс.</w:t>
      </w:r>
      <w:r w:rsidR="006A5173">
        <w:rPr>
          <w:b/>
          <w:szCs w:val="28"/>
          <w:u w:val="single"/>
        </w:rPr>
        <w:t xml:space="preserve"> </w:t>
      </w:r>
      <w:r w:rsidRPr="002C3635">
        <w:rPr>
          <w:b/>
          <w:szCs w:val="28"/>
          <w:u w:val="single"/>
        </w:rPr>
        <w:t>рублей, из них:</w:t>
      </w:r>
    </w:p>
    <w:p w:rsidR="00F43E02" w:rsidRPr="002C3635" w:rsidRDefault="00F43E02" w:rsidP="00F43E02">
      <w:pPr>
        <w:pStyle w:val="ab"/>
        <w:shd w:val="clear" w:color="auto" w:fill="FFFFFF" w:themeFill="background1"/>
        <w:suppressAutoHyphens/>
        <w:rPr>
          <w:szCs w:val="28"/>
        </w:rPr>
      </w:pPr>
      <w:r w:rsidRPr="002C3635">
        <w:rPr>
          <w:b/>
          <w:szCs w:val="28"/>
          <w:u w:val="single"/>
        </w:rPr>
        <w:t xml:space="preserve"> из краевого бюджета </w:t>
      </w:r>
      <w:r w:rsidRPr="002C3635">
        <w:rPr>
          <w:b/>
          <w:szCs w:val="28"/>
        </w:rPr>
        <w:t xml:space="preserve"> 630 499,2 тыс. рублей</w:t>
      </w:r>
      <w:r w:rsidRPr="002C3635">
        <w:rPr>
          <w:szCs w:val="28"/>
        </w:rPr>
        <w:t>, в том числе:</w:t>
      </w:r>
    </w:p>
    <w:p w:rsidR="00F43E02" w:rsidRPr="002C3635" w:rsidRDefault="00F43E02" w:rsidP="00F43E02">
      <w:pPr>
        <w:pStyle w:val="ab"/>
        <w:shd w:val="clear" w:color="auto" w:fill="FFFFFF" w:themeFill="background1"/>
        <w:suppressAutoHyphens/>
        <w:rPr>
          <w:szCs w:val="28"/>
        </w:rPr>
      </w:pPr>
    </w:p>
    <w:p w:rsidR="00F43E02" w:rsidRPr="002C3635" w:rsidRDefault="00F43E02" w:rsidP="00F43E02">
      <w:pPr>
        <w:pStyle w:val="ab"/>
        <w:shd w:val="clear" w:color="auto" w:fill="FFFFFF" w:themeFill="background1"/>
        <w:suppressAutoHyphens/>
        <w:rPr>
          <w:b/>
          <w:szCs w:val="28"/>
        </w:rPr>
      </w:pPr>
      <w:r w:rsidRPr="002C3635">
        <w:rPr>
          <w:b/>
          <w:szCs w:val="28"/>
        </w:rPr>
        <w:t>-  дотации бюджетам муниципальных районов в сумме 122 561,0 тыс.</w:t>
      </w:r>
      <w:r w:rsidR="006A5173">
        <w:rPr>
          <w:b/>
          <w:szCs w:val="28"/>
        </w:rPr>
        <w:t xml:space="preserve"> </w:t>
      </w:r>
      <w:r w:rsidRPr="002C3635">
        <w:rPr>
          <w:b/>
          <w:szCs w:val="28"/>
        </w:rPr>
        <w:t>рублей, в том числе:</w:t>
      </w:r>
    </w:p>
    <w:p w:rsidR="00F43E02" w:rsidRPr="002C3635" w:rsidRDefault="00F43E02" w:rsidP="00F43E02">
      <w:pPr>
        <w:shd w:val="clear" w:color="auto" w:fill="FFFFFF" w:themeFill="background1"/>
        <w:suppressAutoHyphens/>
        <w:ind w:firstLine="708"/>
        <w:jc w:val="both"/>
        <w:rPr>
          <w:sz w:val="28"/>
          <w:szCs w:val="28"/>
        </w:rPr>
      </w:pPr>
      <w:r w:rsidRPr="002C3635">
        <w:rPr>
          <w:sz w:val="28"/>
          <w:szCs w:val="28"/>
        </w:rPr>
        <w:t>1)</w:t>
      </w:r>
      <w:r w:rsidRPr="002C3635">
        <w:t xml:space="preserve"> </w:t>
      </w:r>
      <w:r w:rsidRPr="002C3635">
        <w:rPr>
          <w:sz w:val="28"/>
          <w:szCs w:val="28"/>
        </w:rPr>
        <w:t>на выравнивание бюджетной обеспеченности муниципальных районов (муниципальных округов, городских округов) в сумме 122 161,0 тыс. рублей;</w:t>
      </w:r>
    </w:p>
    <w:p w:rsidR="00F43E02" w:rsidRPr="002C3635" w:rsidRDefault="00F43E02" w:rsidP="00F43E02">
      <w:pPr>
        <w:shd w:val="clear" w:color="auto" w:fill="FFFFFF" w:themeFill="background1"/>
        <w:suppressAutoHyphens/>
        <w:ind w:firstLine="708"/>
        <w:jc w:val="both"/>
        <w:rPr>
          <w:sz w:val="28"/>
          <w:szCs w:val="28"/>
        </w:rPr>
      </w:pPr>
      <w:r w:rsidRPr="002C3635">
        <w:rPr>
          <w:sz w:val="28"/>
          <w:szCs w:val="28"/>
        </w:rPr>
        <w:t>2) на финансовое обеспечение реализации мероприятий по проведению капитального ремонта жилых помещений отдельных категорий граждан в сумме 400,0 тыс. рублей.</w:t>
      </w:r>
    </w:p>
    <w:p w:rsidR="00F43E02" w:rsidRPr="002C3635" w:rsidRDefault="00F43E02" w:rsidP="00F43E02">
      <w:pPr>
        <w:pStyle w:val="ab"/>
        <w:shd w:val="clear" w:color="auto" w:fill="FFFFFF" w:themeFill="background1"/>
        <w:suppressAutoHyphens/>
        <w:rPr>
          <w:b/>
          <w:szCs w:val="28"/>
        </w:rPr>
      </w:pPr>
    </w:p>
    <w:p w:rsidR="00F43E02" w:rsidRPr="002C3635" w:rsidRDefault="00F43E02" w:rsidP="00F43E02">
      <w:pPr>
        <w:shd w:val="clear" w:color="auto" w:fill="FFFFFF" w:themeFill="background1"/>
        <w:tabs>
          <w:tab w:val="num" w:pos="720"/>
        </w:tabs>
        <w:suppressAutoHyphens/>
        <w:ind w:firstLine="720"/>
        <w:jc w:val="both"/>
        <w:rPr>
          <w:sz w:val="28"/>
          <w:szCs w:val="28"/>
        </w:rPr>
      </w:pPr>
      <w:r w:rsidRPr="002C3635">
        <w:rPr>
          <w:sz w:val="28"/>
          <w:szCs w:val="28"/>
        </w:rPr>
        <w:t>-</w:t>
      </w:r>
      <w:r w:rsidRPr="002C3635">
        <w:rPr>
          <w:b/>
          <w:sz w:val="28"/>
          <w:szCs w:val="28"/>
        </w:rPr>
        <w:t xml:space="preserve">   субсидии бюджетам муниципальных районов в сумме 11 770,0 тыс.</w:t>
      </w:r>
      <w:r w:rsidR="006A5173">
        <w:rPr>
          <w:b/>
          <w:sz w:val="28"/>
          <w:szCs w:val="28"/>
        </w:rPr>
        <w:t xml:space="preserve"> </w:t>
      </w:r>
      <w:r w:rsidRPr="002C3635">
        <w:rPr>
          <w:b/>
          <w:sz w:val="28"/>
          <w:szCs w:val="28"/>
        </w:rPr>
        <w:t>рублей,</w:t>
      </w:r>
      <w:r w:rsidRPr="002C3635">
        <w:rPr>
          <w:sz w:val="28"/>
          <w:szCs w:val="28"/>
        </w:rPr>
        <w:t xml:space="preserve"> в том числе:</w:t>
      </w:r>
    </w:p>
    <w:p w:rsidR="00F43E02" w:rsidRPr="002C3635" w:rsidRDefault="00F43E02" w:rsidP="00F43E02">
      <w:pPr>
        <w:pStyle w:val="a5"/>
        <w:shd w:val="clear" w:color="auto" w:fill="FFFFFF" w:themeFill="background1"/>
        <w:tabs>
          <w:tab w:val="num" w:pos="0"/>
        </w:tabs>
        <w:suppressAutoHyphens/>
        <w:spacing w:before="60"/>
        <w:rPr>
          <w:szCs w:val="28"/>
        </w:rPr>
      </w:pPr>
      <w:r w:rsidRPr="002C3635">
        <w:rPr>
          <w:szCs w:val="28"/>
        </w:rPr>
        <w:tab/>
        <w:t xml:space="preserve">1) на финансирование расходов, связанных с предоставлением педагогическим работникам муниципальных образовательных организаций права на увеличение тарифной ставки (должностного оклада) на 25 </w:t>
      </w:r>
      <w:r w:rsidR="009B1E2A">
        <w:rPr>
          <w:szCs w:val="28"/>
        </w:rPr>
        <w:t>%</w:t>
      </w:r>
      <w:r w:rsidRPr="002C3635">
        <w:rPr>
          <w:szCs w:val="28"/>
        </w:rPr>
        <w:t xml:space="preserve">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 в сумме 3 152,5 тыс.</w:t>
      </w:r>
      <w:r w:rsidR="009B1E2A">
        <w:rPr>
          <w:szCs w:val="28"/>
        </w:rPr>
        <w:t xml:space="preserve"> </w:t>
      </w:r>
      <w:r w:rsidRPr="002C3635">
        <w:rPr>
          <w:szCs w:val="28"/>
        </w:rPr>
        <w:t>рублей;</w:t>
      </w:r>
    </w:p>
    <w:p w:rsidR="00F43E02" w:rsidRPr="002C3635" w:rsidRDefault="00F43E02" w:rsidP="00F43E02">
      <w:pPr>
        <w:pStyle w:val="a5"/>
        <w:shd w:val="clear" w:color="auto" w:fill="FFFFFF" w:themeFill="background1"/>
        <w:tabs>
          <w:tab w:val="num" w:pos="0"/>
        </w:tabs>
        <w:suppressAutoHyphens/>
        <w:spacing w:before="60"/>
        <w:rPr>
          <w:szCs w:val="28"/>
        </w:rPr>
      </w:pPr>
      <w:r w:rsidRPr="002C3635">
        <w:tab/>
        <w:t xml:space="preserve">2) для </w:t>
      </w:r>
      <w:proofErr w:type="spellStart"/>
      <w:r w:rsidRPr="002C3635">
        <w:t>софинансирования</w:t>
      </w:r>
      <w:proofErr w:type="spellEnd"/>
      <w:r w:rsidRPr="002C3635">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в сумме 6 468,6 тыс.</w:t>
      </w:r>
      <w:r w:rsidR="009B1E2A">
        <w:t xml:space="preserve"> </w:t>
      </w:r>
      <w:r w:rsidRPr="002C3635">
        <w:t xml:space="preserve">рублей; </w:t>
      </w:r>
    </w:p>
    <w:p w:rsidR="00F43E02" w:rsidRPr="002C3635" w:rsidRDefault="00F43E02" w:rsidP="00F43E02">
      <w:pPr>
        <w:pStyle w:val="a5"/>
        <w:shd w:val="clear" w:color="auto" w:fill="FFFFFF" w:themeFill="background1"/>
        <w:tabs>
          <w:tab w:val="num" w:pos="0"/>
        </w:tabs>
        <w:suppressAutoHyphens/>
        <w:spacing w:before="60"/>
      </w:pPr>
      <w:r w:rsidRPr="002C3635">
        <w:tab/>
        <w:t>3) на реализацию мероприятий по предоставлению молодым семьям социальных выплат на приобретение жилья или строительство индивидуального жилого дома в сумме 2 148,9 тыс.</w:t>
      </w:r>
      <w:r w:rsidR="009B1E2A">
        <w:t xml:space="preserve"> </w:t>
      </w:r>
      <w:r w:rsidRPr="002C3635">
        <w:t>рублей;</w:t>
      </w:r>
    </w:p>
    <w:p w:rsidR="00F43E02" w:rsidRPr="002C3635" w:rsidRDefault="00F43E02" w:rsidP="00F43E02">
      <w:pPr>
        <w:pStyle w:val="a5"/>
        <w:shd w:val="clear" w:color="auto" w:fill="FFFFFF" w:themeFill="background1"/>
        <w:tabs>
          <w:tab w:val="num" w:pos="0"/>
        </w:tabs>
        <w:suppressAutoHyphens/>
        <w:spacing w:before="60"/>
        <w:rPr>
          <w:szCs w:val="28"/>
        </w:rPr>
      </w:pPr>
    </w:p>
    <w:p w:rsidR="00F43E02" w:rsidRPr="002C3635" w:rsidRDefault="00F43E02" w:rsidP="00F43E02">
      <w:pPr>
        <w:pStyle w:val="a5"/>
        <w:shd w:val="clear" w:color="auto" w:fill="FFFFFF" w:themeFill="background1"/>
        <w:suppressAutoHyphens/>
        <w:spacing w:before="60"/>
        <w:ind w:firstLine="720"/>
        <w:rPr>
          <w:szCs w:val="28"/>
        </w:rPr>
      </w:pPr>
      <w:r w:rsidRPr="002C3635">
        <w:rPr>
          <w:b/>
          <w:szCs w:val="28"/>
        </w:rPr>
        <w:t>- субвенции бюджетам муниципальных районов в сумме  462 621,5 тыс.</w:t>
      </w:r>
      <w:r w:rsidR="009B1E2A">
        <w:rPr>
          <w:b/>
          <w:szCs w:val="28"/>
        </w:rPr>
        <w:t xml:space="preserve"> </w:t>
      </w:r>
      <w:r w:rsidRPr="002C3635">
        <w:rPr>
          <w:b/>
          <w:szCs w:val="28"/>
        </w:rPr>
        <w:t xml:space="preserve">рублей, </w:t>
      </w:r>
      <w:r w:rsidRPr="002C3635">
        <w:rPr>
          <w:szCs w:val="28"/>
        </w:rPr>
        <w:t xml:space="preserve"> в том числе: </w:t>
      </w:r>
    </w:p>
    <w:p w:rsidR="00F43E02" w:rsidRPr="002C3635" w:rsidRDefault="00F43E02" w:rsidP="00F43E02">
      <w:pPr>
        <w:pStyle w:val="a5"/>
        <w:shd w:val="clear" w:color="auto" w:fill="FFFFFF" w:themeFill="background1"/>
        <w:suppressAutoHyphens/>
        <w:spacing w:before="60"/>
        <w:ind w:firstLine="708"/>
        <w:rPr>
          <w:szCs w:val="28"/>
        </w:rPr>
      </w:pPr>
      <w:r w:rsidRPr="002C3635">
        <w:rPr>
          <w:szCs w:val="28"/>
        </w:rPr>
        <w:lastRenderedPageBreak/>
        <w:t>1) на осуществление государственного полномочия по организации и осуществлению деятельности по опеке и попечительству над несовершеннолетними в сумме 18 315,6 тыс.</w:t>
      </w:r>
      <w:r w:rsidR="009B1E2A">
        <w:rPr>
          <w:szCs w:val="28"/>
        </w:rPr>
        <w:t xml:space="preserve"> </w:t>
      </w:r>
      <w:r w:rsidRPr="002C3635">
        <w:rPr>
          <w:szCs w:val="28"/>
        </w:rPr>
        <w:t xml:space="preserve">рублей, в том числе </w:t>
      </w:r>
      <w:proofErr w:type="gramStart"/>
      <w:r w:rsidRPr="002C3635">
        <w:rPr>
          <w:szCs w:val="28"/>
        </w:rPr>
        <w:t>на</w:t>
      </w:r>
      <w:proofErr w:type="gramEnd"/>
      <w:r w:rsidRPr="002C3635">
        <w:rPr>
          <w:szCs w:val="28"/>
        </w:rPr>
        <w:t>:</w:t>
      </w:r>
    </w:p>
    <w:p w:rsidR="00F43E02" w:rsidRPr="002C3635" w:rsidRDefault="00F43E02" w:rsidP="00F43E02">
      <w:pPr>
        <w:pStyle w:val="a5"/>
        <w:numPr>
          <w:ilvl w:val="0"/>
          <w:numId w:val="8"/>
        </w:numPr>
        <w:shd w:val="clear" w:color="auto" w:fill="FFFFFF" w:themeFill="background1"/>
        <w:suppressAutoHyphens/>
        <w:spacing w:before="60"/>
        <w:rPr>
          <w:szCs w:val="28"/>
        </w:rPr>
      </w:pPr>
      <w:r w:rsidRPr="002C3635">
        <w:rPr>
          <w:szCs w:val="28"/>
        </w:rPr>
        <w:t>осуществление выплат 13 763,7 тыс. рублей;</w:t>
      </w:r>
    </w:p>
    <w:p w:rsidR="00F43E02" w:rsidRPr="002C3635" w:rsidRDefault="00F43E02" w:rsidP="00F43E02">
      <w:pPr>
        <w:pStyle w:val="a5"/>
        <w:numPr>
          <w:ilvl w:val="0"/>
          <w:numId w:val="8"/>
        </w:numPr>
        <w:shd w:val="clear" w:color="auto" w:fill="FFFFFF" w:themeFill="background1"/>
        <w:suppressAutoHyphens/>
        <w:spacing w:before="60"/>
        <w:rPr>
          <w:szCs w:val="28"/>
        </w:rPr>
      </w:pPr>
      <w:r w:rsidRPr="002C3635">
        <w:rPr>
          <w:szCs w:val="28"/>
        </w:rPr>
        <w:t>администрирование государственного полномочия 4 551,9 тыс.</w:t>
      </w:r>
      <w:r w:rsidR="009B1E2A">
        <w:rPr>
          <w:szCs w:val="28"/>
        </w:rPr>
        <w:t xml:space="preserve"> </w:t>
      </w:r>
      <w:r w:rsidRPr="002C3635">
        <w:rPr>
          <w:szCs w:val="28"/>
        </w:rPr>
        <w:t xml:space="preserve">рублей; </w:t>
      </w:r>
    </w:p>
    <w:p w:rsidR="00F43E02" w:rsidRPr="002C3635" w:rsidRDefault="00F43E02" w:rsidP="00F43E02">
      <w:pPr>
        <w:pStyle w:val="a5"/>
        <w:shd w:val="clear" w:color="auto" w:fill="FFFFFF" w:themeFill="background1"/>
        <w:suppressAutoHyphens/>
        <w:spacing w:before="60"/>
        <w:rPr>
          <w:szCs w:val="28"/>
        </w:rPr>
      </w:pPr>
      <w:r w:rsidRPr="002C3635">
        <w:rPr>
          <w:szCs w:val="28"/>
        </w:rPr>
        <w:t xml:space="preserve">        2)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r w:rsidRPr="002C3635">
        <w:rPr>
          <w:bCs/>
          <w:szCs w:val="28"/>
        </w:rPr>
        <w:t xml:space="preserve"> </w:t>
      </w:r>
      <w:r w:rsidRPr="002C3635">
        <w:rPr>
          <w:szCs w:val="28"/>
        </w:rPr>
        <w:t>в сумме 1 245,7 тыс.</w:t>
      </w:r>
      <w:r w:rsidR="009B1E2A">
        <w:rPr>
          <w:szCs w:val="28"/>
        </w:rPr>
        <w:t xml:space="preserve"> </w:t>
      </w:r>
      <w:r w:rsidRPr="002C3635">
        <w:rPr>
          <w:szCs w:val="28"/>
        </w:rPr>
        <w:t>рублей;</w:t>
      </w:r>
    </w:p>
    <w:p w:rsidR="00F43E02" w:rsidRPr="002C3635" w:rsidRDefault="00F43E02" w:rsidP="00F43E02">
      <w:pPr>
        <w:pStyle w:val="a5"/>
        <w:shd w:val="clear" w:color="auto" w:fill="FFFFFF" w:themeFill="background1"/>
        <w:suppressAutoHyphens/>
        <w:spacing w:before="60"/>
        <w:rPr>
          <w:szCs w:val="28"/>
        </w:rPr>
      </w:pPr>
      <w:r w:rsidRPr="002C3635">
        <w:rPr>
          <w:szCs w:val="28"/>
        </w:rPr>
        <w:t xml:space="preserve">        3) для осуществления государственных полномочий в сфере труда в сумме  638,6 тыс. рублей;</w:t>
      </w:r>
    </w:p>
    <w:p w:rsidR="00F43E02" w:rsidRPr="002C3635" w:rsidRDefault="00F43E02" w:rsidP="00F43E02">
      <w:pPr>
        <w:widowControl w:val="0"/>
        <w:shd w:val="clear" w:color="auto" w:fill="FFFFFF" w:themeFill="background1"/>
        <w:suppressAutoHyphens/>
        <w:autoSpaceDE w:val="0"/>
        <w:autoSpaceDN w:val="0"/>
        <w:adjustRightInd w:val="0"/>
        <w:jc w:val="both"/>
        <w:rPr>
          <w:bCs/>
          <w:sz w:val="28"/>
          <w:szCs w:val="28"/>
        </w:rPr>
      </w:pPr>
      <w:r w:rsidRPr="002C3635">
        <w:rPr>
          <w:bCs/>
          <w:sz w:val="28"/>
          <w:szCs w:val="28"/>
        </w:rPr>
        <w:t xml:space="preserve">        4) распределение единой субвенции местным бюджетам в сумме 1645,6 тыс. рублей, в том числе:</w:t>
      </w:r>
    </w:p>
    <w:p w:rsidR="00F43E02" w:rsidRPr="002C3635" w:rsidRDefault="00F43E02" w:rsidP="00F43E02">
      <w:pPr>
        <w:pStyle w:val="ae"/>
        <w:widowControl w:val="0"/>
        <w:numPr>
          <w:ilvl w:val="0"/>
          <w:numId w:val="9"/>
        </w:numPr>
        <w:shd w:val="clear" w:color="auto" w:fill="FFFFFF" w:themeFill="background1"/>
        <w:suppressAutoHyphens/>
        <w:autoSpaceDE w:val="0"/>
        <w:autoSpaceDN w:val="0"/>
        <w:adjustRightInd w:val="0"/>
        <w:jc w:val="both"/>
        <w:rPr>
          <w:bCs/>
          <w:sz w:val="28"/>
          <w:szCs w:val="28"/>
        </w:rPr>
      </w:pPr>
      <w:r w:rsidRPr="002C3635">
        <w:rPr>
          <w:bCs/>
          <w:sz w:val="28"/>
          <w:szCs w:val="28"/>
        </w:rPr>
        <w:t>на осуществление государственных полномочий в сфере государственного управления – 1 322,6 тыс.</w:t>
      </w:r>
      <w:r w:rsidR="009B1E2A">
        <w:rPr>
          <w:bCs/>
          <w:sz w:val="28"/>
          <w:szCs w:val="28"/>
        </w:rPr>
        <w:t xml:space="preserve"> </w:t>
      </w:r>
      <w:r w:rsidRPr="002C3635">
        <w:rPr>
          <w:bCs/>
          <w:sz w:val="28"/>
          <w:szCs w:val="28"/>
        </w:rPr>
        <w:t>рублей,</w:t>
      </w:r>
    </w:p>
    <w:p w:rsidR="00F43E02" w:rsidRPr="002C3635" w:rsidRDefault="00F43E02" w:rsidP="00F43E02">
      <w:pPr>
        <w:widowControl w:val="0"/>
        <w:numPr>
          <w:ilvl w:val="0"/>
          <w:numId w:val="10"/>
        </w:numPr>
        <w:suppressAutoHyphens/>
        <w:autoSpaceDE w:val="0"/>
        <w:autoSpaceDN w:val="0"/>
        <w:adjustRightInd w:val="0"/>
        <w:jc w:val="both"/>
        <w:rPr>
          <w:bCs/>
          <w:sz w:val="28"/>
          <w:szCs w:val="28"/>
        </w:rPr>
      </w:pPr>
      <w:r w:rsidRPr="002C3635">
        <w:rPr>
          <w:bCs/>
          <w:sz w:val="28"/>
          <w:szCs w:val="28"/>
        </w:rPr>
        <w:t xml:space="preserve">на </w:t>
      </w:r>
      <w:r w:rsidR="00733724">
        <w:rPr>
          <w:bCs/>
          <w:sz w:val="28"/>
          <w:szCs w:val="28"/>
        </w:rPr>
        <w:t>осуществление</w:t>
      </w:r>
      <w:r w:rsidRPr="002C3635">
        <w:rPr>
          <w:bCs/>
          <w:sz w:val="28"/>
          <w:szCs w:val="28"/>
        </w:rPr>
        <w:t xml:space="preserve"> государственных полномочий в </w:t>
      </w:r>
      <w:r w:rsidR="00733724">
        <w:rPr>
          <w:bCs/>
          <w:sz w:val="28"/>
          <w:szCs w:val="28"/>
        </w:rPr>
        <w:t>области</w:t>
      </w:r>
      <w:r w:rsidRPr="002C3635">
        <w:rPr>
          <w:bCs/>
          <w:sz w:val="28"/>
          <w:szCs w:val="28"/>
        </w:rPr>
        <w:t xml:space="preserve"> образования – 70,3 тыс.</w:t>
      </w:r>
      <w:r w:rsidR="009B1E2A">
        <w:rPr>
          <w:bCs/>
          <w:sz w:val="28"/>
          <w:szCs w:val="28"/>
        </w:rPr>
        <w:t xml:space="preserve"> </w:t>
      </w:r>
      <w:r w:rsidRPr="002C3635">
        <w:rPr>
          <w:bCs/>
          <w:sz w:val="28"/>
          <w:szCs w:val="28"/>
        </w:rPr>
        <w:t>рублей,</w:t>
      </w:r>
    </w:p>
    <w:p w:rsidR="00F43E02" w:rsidRPr="002C3635" w:rsidRDefault="00F43E02" w:rsidP="00F43E02">
      <w:pPr>
        <w:widowControl w:val="0"/>
        <w:numPr>
          <w:ilvl w:val="0"/>
          <w:numId w:val="10"/>
        </w:numPr>
        <w:suppressAutoHyphens/>
        <w:autoSpaceDE w:val="0"/>
        <w:autoSpaceDN w:val="0"/>
        <w:adjustRightInd w:val="0"/>
        <w:jc w:val="both"/>
        <w:rPr>
          <w:bCs/>
          <w:sz w:val="28"/>
          <w:szCs w:val="28"/>
        </w:rPr>
      </w:pPr>
      <w:r w:rsidRPr="002C3635">
        <w:rPr>
          <w:bCs/>
          <w:sz w:val="28"/>
          <w:szCs w:val="28"/>
        </w:rPr>
        <w:t xml:space="preserve">на </w:t>
      </w:r>
      <w:r w:rsidR="00733724">
        <w:rPr>
          <w:bCs/>
          <w:sz w:val="28"/>
          <w:szCs w:val="28"/>
        </w:rPr>
        <w:t>осуществление</w:t>
      </w:r>
      <w:r w:rsidRPr="002C3635">
        <w:rPr>
          <w:bCs/>
          <w:sz w:val="28"/>
          <w:szCs w:val="28"/>
        </w:rPr>
        <w:t xml:space="preserve"> государственных полномочий в </w:t>
      </w:r>
      <w:r w:rsidR="006D5385">
        <w:rPr>
          <w:bCs/>
          <w:sz w:val="28"/>
          <w:szCs w:val="28"/>
        </w:rPr>
        <w:t>области</w:t>
      </w:r>
      <w:r w:rsidRPr="002C3635">
        <w:rPr>
          <w:bCs/>
          <w:sz w:val="28"/>
          <w:szCs w:val="28"/>
        </w:rPr>
        <w:t xml:space="preserve"> социальной защиты населения – 0,5 тыс. рублей,</w:t>
      </w:r>
    </w:p>
    <w:p w:rsidR="00F43E02" w:rsidRPr="002C3635" w:rsidRDefault="00F43E02" w:rsidP="00F43E02">
      <w:pPr>
        <w:widowControl w:val="0"/>
        <w:numPr>
          <w:ilvl w:val="0"/>
          <w:numId w:val="10"/>
        </w:numPr>
        <w:suppressAutoHyphens/>
        <w:autoSpaceDE w:val="0"/>
        <w:autoSpaceDN w:val="0"/>
        <w:adjustRightInd w:val="0"/>
        <w:jc w:val="both"/>
        <w:rPr>
          <w:bCs/>
          <w:sz w:val="28"/>
          <w:szCs w:val="28"/>
        </w:rPr>
      </w:pPr>
      <w:r w:rsidRPr="002C3635">
        <w:rPr>
          <w:bCs/>
          <w:sz w:val="28"/>
          <w:szCs w:val="28"/>
        </w:rPr>
        <w:t xml:space="preserve">на </w:t>
      </w:r>
      <w:r w:rsidR="00733724">
        <w:rPr>
          <w:bCs/>
          <w:sz w:val="28"/>
          <w:szCs w:val="28"/>
        </w:rPr>
        <w:t>осуществление</w:t>
      </w:r>
      <w:r w:rsidRPr="002C3635">
        <w:rPr>
          <w:bCs/>
          <w:sz w:val="28"/>
          <w:szCs w:val="28"/>
        </w:rPr>
        <w:t xml:space="preserve"> государственных полномочий в финансовой сфере – 252,2 тыс. рублей;</w:t>
      </w:r>
    </w:p>
    <w:p w:rsidR="00F43E02" w:rsidRPr="002C3635" w:rsidRDefault="00F43E02" w:rsidP="00F43E02">
      <w:pPr>
        <w:pStyle w:val="a5"/>
        <w:suppressAutoHyphens/>
        <w:spacing w:before="60"/>
        <w:rPr>
          <w:szCs w:val="28"/>
        </w:rPr>
      </w:pPr>
      <w:r w:rsidRPr="002C3635">
        <w:rPr>
          <w:szCs w:val="28"/>
        </w:rPr>
        <w:t xml:space="preserve">         5) на осуществление государственного полномочия по созданию административных комиссий</w:t>
      </w:r>
      <w:r w:rsidR="003F51E8">
        <w:rPr>
          <w:szCs w:val="28"/>
        </w:rPr>
        <w:t xml:space="preserve"> в</w:t>
      </w:r>
      <w:r w:rsidRPr="002C3635">
        <w:rPr>
          <w:szCs w:val="28"/>
        </w:rPr>
        <w:t xml:space="preserve"> Забайкальско</w:t>
      </w:r>
      <w:r w:rsidR="003F51E8">
        <w:rPr>
          <w:szCs w:val="28"/>
        </w:rPr>
        <w:t>м</w:t>
      </w:r>
      <w:r w:rsidRPr="002C3635">
        <w:rPr>
          <w:szCs w:val="28"/>
        </w:rPr>
        <w:t xml:space="preserve"> кра</w:t>
      </w:r>
      <w:r w:rsidR="003F51E8">
        <w:rPr>
          <w:szCs w:val="28"/>
        </w:rPr>
        <w:t>е</w:t>
      </w:r>
      <w:r w:rsidRPr="002C3635">
        <w:rPr>
          <w:szCs w:val="28"/>
        </w:rPr>
        <w:t xml:space="preserve"> в сумме  5,7 тыс. рублей;</w:t>
      </w:r>
    </w:p>
    <w:p w:rsidR="00F43E02" w:rsidRPr="002C3635" w:rsidRDefault="00F43E02" w:rsidP="00F43E02">
      <w:pPr>
        <w:pStyle w:val="a5"/>
        <w:suppressAutoHyphens/>
        <w:spacing w:before="60"/>
        <w:rPr>
          <w:szCs w:val="28"/>
        </w:rPr>
      </w:pPr>
      <w:r w:rsidRPr="002C3635">
        <w:rPr>
          <w:szCs w:val="28"/>
        </w:rPr>
        <w:t xml:space="preserve">           6) на предоставление дотаций бюджетам городских и сельских поселений на выравнивание бюджетной обеспеченности в сумме  5 043,0 тыс. рублей;</w:t>
      </w:r>
    </w:p>
    <w:p w:rsidR="00F43E02" w:rsidRPr="002C3635" w:rsidRDefault="00F43E02" w:rsidP="00F43E02">
      <w:pPr>
        <w:pStyle w:val="a5"/>
        <w:suppressAutoHyphens/>
        <w:spacing w:before="60"/>
        <w:rPr>
          <w:szCs w:val="28"/>
        </w:rPr>
      </w:pPr>
      <w:r w:rsidRPr="002C3635">
        <w:rPr>
          <w:szCs w:val="28"/>
        </w:rPr>
        <w:t xml:space="preserve">           7)</w:t>
      </w:r>
      <w:r w:rsidRPr="002C3635">
        <w:rPr>
          <w:b/>
          <w:bCs/>
          <w:szCs w:val="28"/>
        </w:rPr>
        <w:t xml:space="preserve"> </w:t>
      </w:r>
      <w:r w:rsidRPr="002C3635">
        <w:rPr>
          <w:bCs/>
          <w:szCs w:val="28"/>
        </w:rPr>
        <w:t xml:space="preserve">на обеспечение льготным питанием детей из малоимущих семей, обучающихся в муниципальных общеобразовательных организациях </w:t>
      </w:r>
      <w:r w:rsidRPr="002C3635">
        <w:rPr>
          <w:szCs w:val="28"/>
        </w:rPr>
        <w:t>в сумме  5018,9 тыс.</w:t>
      </w:r>
      <w:r w:rsidR="009B1E2A">
        <w:rPr>
          <w:szCs w:val="28"/>
        </w:rPr>
        <w:t xml:space="preserve"> </w:t>
      </w:r>
      <w:r w:rsidRPr="002C3635">
        <w:rPr>
          <w:szCs w:val="28"/>
        </w:rPr>
        <w:t>рублей;</w:t>
      </w:r>
    </w:p>
    <w:p w:rsidR="00F43E02" w:rsidRPr="002C3635" w:rsidRDefault="00F43E02" w:rsidP="00F43E02">
      <w:pPr>
        <w:pStyle w:val="a5"/>
        <w:suppressAutoHyphens/>
        <w:spacing w:before="60"/>
        <w:rPr>
          <w:szCs w:val="28"/>
        </w:rPr>
      </w:pPr>
      <w:r w:rsidRPr="002C3635">
        <w:rPr>
          <w:szCs w:val="28"/>
        </w:rPr>
        <w:t xml:space="preserve">           </w:t>
      </w:r>
      <w:proofErr w:type="gramStart"/>
      <w:r w:rsidRPr="002C3635">
        <w:rPr>
          <w:szCs w:val="28"/>
        </w:rPr>
        <w:t>8)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425 547,3 тыс. рублей, в том числе:</w:t>
      </w:r>
      <w:proofErr w:type="gramEnd"/>
    </w:p>
    <w:p w:rsidR="00F43E02" w:rsidRPr="002C3635" w:rsidRDefault="00F43E02" w:rsidP="00F43E02">
      <w:pPr>
        <w:pStyle w:val="a5"/>
        <w:numPr>
          <w:ilvl w:val="0"/>
          <w:numId w:val="11"/>
        </w:numPr>
        <w:suppressAutoHyphens/>
        <w:spacing w:before="60"/>
        <w:rPr>
          <w:szCs w:val="28"/>
        </w:rPr>
      </w:pPr>
      <w:r w:rsidRPr="002C3635">
        <w:rPr>
          <w:szCs w:val="28"/>
        </w:rPr>
        <w:t>дошкольное образование – 109 522,0 тыс.</w:t>
      </w:r>
      <w:r w:rsidR="009B1E2A">
        <w:rPr>
          <w:szCs w:val="28"/>
        </w:rPr>
        <w:t xml:space="preserve"> </w:t>
      </w:r>
      <w:r w:rsidRPr="002C3635">
        <w:rPr>
          <w:szCs w:val="28"/>
        </w:rPr>
        <w:t>рублей</w:t>
      </w:r>
    </w:p>
    <w:p w:rsidR="00F43E02" w:rsidRPr="002C3635" w:rsidRDefault="00F43E02" w:rsidP="00F43E02">
      <w:pPr>
        <w:pStyle w:val="a5"/>
        <w:numPr>
          <w:ilvl w:val="0"/>
          <w:numId w:val="11"/>
        </w:numPr>
        <w:tabs>
          <w:tab w:val="num" w:pos="1418"/>
        </w:tabs>
        <w:suppressAutoHyphens/>
        <w:spacing w:before="60"/>
        <w:rPr>
          <w:szCs w:val="28"/>
        </w:rPr>
      </w:pPr>
      <w:r w:rsidRPr="002C3635">
        <w:rPr>
          <w:szCs w:val="28"/>
        </w:rPr>
        <w:t>общее образование – 316 025,3 тыс.</w:t>
      </w:r>
      <w:r w:rsidR="009B1E2A">
        <w:rPr>
          <w:szCs w:val="28"/>
        </w:rPr>
        <w:t xml:space="preserve"> </w:t>
      </w:r>
      <w:r w:rsidRPr="002C3635">
        <w:rPr>
          <w:szCs w:val="28"/>
        </w:rPr>
        <w:t xml:space="preserve">рублей, </w:t>
      </w:r>
    </w:p>
    <w:p w:rsidR="00F43E02" w:rsidRPr="002C3635" w:rsidRDefault="00F43E02" w:rsidP="00F43E02">
      <w:pPr>
        <w:pStyle w:val="a5"/>
        <w:suppressAutoHyphens/>
        <w:spacing w:before="60"/>
        <w:rPr>
          <w:szCs w:val="28"/>
        </w:rPr>
      </w:pPr>
      <w:r w:rsidRPr="002C3635">
        <w:rPr>
          <w:szCs w:val="28"/>
        </w:rPr>
        <w:t xml:space="preserve">         </w:t>
      </w:r>
      <w:proofErr w:type="gramStart"/>
      <w:r w:rsidRPr="002C3635">
        <w:rPr>
          <w:szCs w:val="28"/>
        </w:rPr>
        <w:t>9)</w:t>
      </w:r>
      <w:r w:rsidRPr="002C3635">
        <w:t xml:space="preserve"> </w:t>
      </w:r>
      <w:r w:rsidRPr="002C3635">
        <w:rPr>
          <w:szCs w:val="28"/>
        </w:rPr>
        <w:t>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сумме 41,1 тыс.</w:t>
      </w:r>
      <w:r w:rsidR="00AC59DA">
        <w:rPr>
          <w:szCs w:val="28"/>
        </w:rPr>
        <w:t xml:space="preserve"> </w:t>
      </w:r>
      <w:r w:rsidRPr="002C3635">
        <w:rPr>
          <w:szCs w:val="28"/>
        </w:rPr>
        <w:t>рублей, в том числе:</w:t>
      </w:r>
      <w:proofErr w:type="gramEnd"/>
    </w:p>
    <w:p w:rsidR="00F43E02" w:rsidRPr="002C3635" w:rsidRDefault="00F43E02" w:rsidP="00F43E02">
      <w:pPr>
        <w:pStyle w:val="a5"/>
        <w:numPr>
          <w:ilvl w:val="0"/>
          <w:numId w:val="12"/>
        </w:numPr>
        <w:suppressAutoHyphens/>
        <w:spacing w:before="60"/>
        <w:rPr>
          <w:szCs w:val="28"/>
        </w:rPr>
      </w:pPr>
      <w:r w:rsidRPr="002C3635">
        <w:rPr>
          <w:szCs w:val="28"/>
        </w:rPr>
        <w:lastRenderedPageBreak/>
        <w:t xml:space="preserve">на организацию социальной поддержки отдельных категорий граждан путем обеспечения льготного проезда на городском и пригородном пассажирском </w:t>
      </w:r>
      <w:proofErr w:type="gramStart"/>
      <w:r w:rsidRPr="002C3635">
        <w:rPr>
          <w:szCs w:val="28"/>
        </w:rPr>
        <w:t>транспорте</w:t>
      </w:r>
      <w:proofErr w:type="gramEnd"/>
      <w:r w:rsidRPr="002C3635">
        <w:rPr>
          <w:szCs w:val="28"/>
        </w:rPr>
        <w:t xml:space="preserve"> общего пользования (кроме воздушного и железнодорожного) 41,1 тыс.</w:t>
      </w:r>
      <w:r w:rsidR="00AC59DA">
        <w:rPr>
          <w:szCs w:val="28"/>
        </w:rPr>
        <w:t xml:space="preserve"> </w:t>
      </w:r>
      <w:r w:rsidRPr="002C3635">
        <w:rPr>
          <w:szCs w:val="28"/>
        </w:rPr>
        <w:t>рублей;</w:t>
      </w:r>
    </w:p>
    <w:p w:rsidR="00F43E02" w:rsidRPr="002C3635" w:rsidRDefault="00F43E02" w:rsidP="00F43E02">
      <w:pPr>
        <w:widowControl w:val="0"/>
        <w:suppressAutoHyphens/>
        <w:autoSpaceDE w:val="0"/>
        <w:autoSpaceDN w:val="0"/>
        <w:adjustRightInd w:val="0"/>
        <w:jc w:val="both"/>
        <w:rPr>
          <w:bCs/>
          <w:sz w:val="28"/>
          <w:szCs w:val="28"/>
        </w:rPr>
      </w:pPr>
      <w:r w:rsidRPr="002C3635">
        <w:rPr>
          <w:sz w:val="28"/>
          <w:szCs w:val="28"/>
        </w:rPr>
        <w:t xml:space="preserve">          10</w:t>
      </w:r>
      <w:r w:rsidRPr="002C3635">
        <w:rPr>
          <w:bCs/>
          <w:sz w:val="28"/>
          <w:szCs w:val="28"/>
        </w:rPr>
        <w:t>) на осуществление государственного полномочия по организации мероприятий при осуществлении деятельности по обращению с животными без владельцев в сумме 2 458,3 тыс.</w:t>
      </w:r>
      <w:r w:rsidR="00AC59DA">
        <w:rPr>
          <w:bCs/>
          <w:sz w:val="28"/>
          <w:szCs w:val="28"/>
        </w:rPr>
        <w:t xml:space="preserve"> </w:t>
      </w:r>
      <w:r w:rsidRPr="002C3635">
        <w:rPr>
          <w:bCs/>
          <w:sz w:val="28"/>
          <w:szCs w:val="28"/>
        </w:rPr>
        <w:t>рублей</w:t>
      </w:r>
      <w:proofErr w:type="gramStart"/>
      <w:r w:rsidRPr="002C3635">
        <w:rPr>
          <w:bCs/>
          <w:sz w:val="28"/>
          <w:szCs w:val="28"/>
        </w:rPr>
        <w:t>.</w:t>
      </w:r>
      <w:proofErr w:type="gramEnd"/>
      <w:r w:rsidRPr="002C3635">
        <w:rPr>
          <w:bCs/>
          <w:sz w:val="28"/>
          <w:szCs w:val="28"/>
        </w:rPr>
        <w:t xml:space="preserve"> </w:t>
      </w:r>
      <w:proofErr w:type="gramStart"/>
      <w:r w:rsidRPr="002C3635">
        <w:rPr>
          <w:bCs/>
          <w:sz w:val="28"/>
          <w:szCs w:val="28"/>
        </w:rPr>
        <w:t>в</w:t>
      </w:r>
      <w:proofErr w:type="gramEnd"/>
      <w:r w:rsidRPr="002C3635">
        <w:rPr>
          <w:bCs/>
          <w:sz w:val="28"/>
          <w:szCs w:val="28"/>
        </w:rPr>
        <w:t xml:space="preserve"> том числе на:</w:t>
      </w:r>
    </w:p>
    <w:p w:rsidR="00F43E02" w:rsidRPr="002C3635" w:rsidRDefault="00F43E02" w:rsidP="00F43E02">
      <w:pPr>
        <w:pStyle w:val="ae"/>
        <w:widowControl w:val="0"/>
        <w:numPr>
          <w:ilvl w:val="0"/>
          <w:numId w:val="12"/>
        </w:numPr>
        <w:suppressAutoHyphens/>
        <w:autoSpaceDE w:val="0"/>
        <w:autoSpaceDN w:val="0"/>
        <w:adjustRightInd w:val="0"/>
        <w:jc w:val="both"/>
        <w:rPr>
          <w:bCs/>
          <w:sz w:val="28"/>
          <w:szCs w:val="28"/>
        </w:rPr>
      </w:pPr>
      <w:proofErr w:type="gramStart"/>
      <w:r w:rsidRPr="002C3635">
        <w:rPr>
          <w:bCs/>
          <w:sz w:val="28"/>
          <w:szCs w:val="28"/>
        </w:rPr>
        <w:t>на организацию мероприятий при осуществлении деятельности по обращению с животными без владельцев</w:t>
      </w:r>
      <w:proofErr w:type="gramEnd"/>
      <w:r w:rsidRPr="002C3635">
        <w:rPr>
          <w:bCs/>
          <w:sz w:val="28"/>
          <w:szCs w:val="28"/>
        </w:rPr>
        <w:t xml:space="preserve"> в сумме 2 347,3 тыс.</w:t>
      </w:r>
      <w:r w:rsidR="00AC59DA">
        <w:rPr>
          <w:bCs/>
          <w:sz w:val="28"/>
          <w:szCs w:val="28"/>
        </w:rPr>
        <w:t xml:space="preserve"> </w:t>
      </w:r>
      <w:r w:rsidRPr="002C3635">
        <w:rPr>
          <w:bCs/>
          <w:sz w:val="28"/>
          <w:szCs w:val="28"/>
        </w:rPr>
        <w:t>рублей;</w:t>
      </w:r>
    </w:p>
    <w:p w:rsidR="00F43E02" w:rsidRPr="002C3635" w:rsidRDefault="00F43E02" w:rsidP="00F43E02">
      <w:pPr>
        <w:pStyle w:val="ae"/>
        <w:widowControl w:val="0"/>
        <w:numPr>
          <w:ilvl w:val="0"/>
          <w:numId w:val="12"/>
        </w:numPr>
        <w:suppressAutoHyphens/>
        <w:autoSpaceDE w:val="0"/>
        <w:autoSpaceDN w:val="0"/>
        <w:adjustRightInd w:val="0"/>
        <w:jc w:val="both"/>
        <w:rPr>
          <w:bCs/>
          <w:sz w:val="28"/>
          <w:szCs w:val="28"/>
        </w:rPr>
      </w:pPr>
      <w:r w:rsidRPr="002C3635">
        <w:rPr>
          <w:bCs/>
          <w:sz w:val="28"/>
          <w:szCs w:val="28"/>
        </w:rPr>
        <w:t>на осуществление государственных полномочий в сумме 111,0 тыс.</w:t>
      </w:r>
      <w:r w:rsidR="00AC59DA">
        <w:rPr>
          <w:bCs/>
          <w:sz w:val="28"/>
          <w:szCs w:val="28"/>
        </w:rPr>
        <w:t xml:space="preserve"> </w:t>
      </w:r>
      <w:r w:rsidRPr="002C3635">
        <w:rPr>
          <w:bCs/>
          <w:sz w:val="28"/>
          <w:szCs w:val="28"/>
        </w:rPr>
        <w:t>рублей;</w:t>
      </w:r>
    </w:p>
    <w:p w:rsidR="00F43E02" w:rsidRPr="002C3635" w:rsidRDefault="00F43E02" w:rsidP="00F43E02">
      <w:pPr>
        <w:widowControl w:val="0"/>
        <w:suppressAutoHyphens/>
        <w:autoSpaceDE w:val="0"/>
        <w:autoSpaceDN w:val="0"/>
        <w:adjustRightInd w:val="0"/>
        <w:ind w:firstLine="1134"/>
        <w:jc w:val="both"/>
        <w:rPr>
          <w:bCs/>
          <w:sz w:val="28"/>
          <w:szCs w:val="28"/>
        </w:rPr>
      </w:pPr>
    </w:p>
    <w:p w:rsidR="00F43E02" w:rsidRPr="002C3635" w:rsidRDefault="00F43E02" w:rsidP="00F43E02">
      <w:pPr>
        <w:widowControl w:val="0"/>
        <w:suppressAutoHyphens/>
        <w:autoSpaceDE w:val="0"/>
        <w:autoSpaceDN w:val="0"/>
        <w:adjustRightInd w:val="0"/>
        <w:jc w:val="both"/>
        <w:rPr>
          <w:bCs/>
          <w:sz w:val="28"/>
          <w:szCs w:val="28"/>
        </w:rPr>
      </w:pPr>
      <w:r w:rsidRPr="002C3635">
        <w:rPr>
          <w:bCs/>
          <w:sz w:val="28"/>
          <w:szCs w:val="28"/>
        </w:rPr>
        <w:t xml:space="preserve">            11) на обеспечение отдыха, организацию и обеспечение оздоровления детей в каникулярное время в муниципальных организациях отдыха детей и их оздоровления в сумме 2 658,9 тыс.</w:t>
      </w:r>
      <w:r w:rsidR="00AC59DA">
        <w:rPr>
          <w:bCs/>
          <w:sz w:val="28"/>
          <w:szCs w:val="28"/>
        </w:rPr>
        <w:t xml:space="preserve"> </w:t>
      </w:r>
      <w:r w:rsidRPr="002C3635">
        <w:rPr>
          <w:bCs/>
          <w:sz w:val="28"/>
          <w:szCs w:val="28"/>
        </w:rPr>
        <w:t>рублей;</w:t>
      </w:r>
    </w:p>
    <w:p w:rsidR="00F43E02" w:rsidRPr="002C3635" w:rsidRDefault="00F43E02" w:rsidP="00F43E02">
      <w:pPr>
        <w:widowControl w:val="0"/>
        <w:suppressAutoHyphens/>
        <w:autoSpaceDE w:val="0"/>
        <w:autoSpaceDN w:val="0"/>
        <w:adjustRightInd w:val="0"/>
        <w:jc w:val="both"/>
        <w:rPr>
          <w:bCs/>
          <w:sz w:val="28"/>
          <w:szCs w:val="28"/>
        </w:rPr>
      </w:pPr>
      <w:r w:rsidRPr="002C3635">
        <w:rPr>
          <w:bCs/>
          <w:sz w:val="28"/>
          <w:szCs w:val="28"/>
        </w:rPr>
        <w:t xml:space="preserve">            12)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сумме 2,8 тыс.</w:t>
      </w:r>
      <w:r w:rsidR="00AC59DA">
        <w:rPr>
          <w:bCs/>
          <w:sz w:val="28"/>
          <w:szCs w:val="28"/>
        </w:rPr>
        <w:t xml:space="preserve"> </w:t>
      </w:r>
      <w:r w:rsidRPr="002C3635">
        <w:rPr>
          <w:bCs/>
          <w:sz w:val="28"/>
          <w:szCs w:val="28"/>
        </w:rPr>
        <w:t>рублей;</w:t>
      </w:r>
    </w:p>
    <w:p w:rsidR="00F43E02" w:rsidRPr="002C3635" w:rsidRDefault="00F43E02" w:rsidP="00F43E02">
      <w:pPr>
        <w:tabs>
          <w:tab w:val="num" w:pos="720"/>
        </w:tabs>
        <w:suppressAutoHyphens/>
        <w:ind w:firstLine="720"/>
        <w:jc w:val="both"/>
        <w:rPr>
          <w:sz w:val="28"/>
          <w:szCs w:val="28"/>
        </w:rPr>
      </w:pPr>
    </w:p>
    <w:p w:rsidR="00F43E02" w:rsidRPr="002C3635" w:rsidRDefault="00F43E02" w:rsidP="00F43E02">
      <w:pPr>
        <w:tabs>
          <w:tab w:val="num" w:pos="720"/>
        </w:tabs>
        <w:suppressAutoHyphens/>
        <w:ind w:firstLine="720"/>
        <w:jc w:val="both"/>
        <w:rPr>
          <w:sz w:val="28"/>
          <w:szCs w:val="28"/>
        </w:rPr>
      </w:pPr>
      <w:r w:rsidRPr="002C3635">
        <w:rPr>
          <w:sz w:val="28"/>
          <w:szCs w:val="28"/>
        </w:rPr>
        <w:t>-</w:t>
      </w:r>
      <w:r w:rsidRPr="002C3635">
        <w:rPr>
          <w:b/>
          <w:sz w:val="28"/>
          <w:szCs w:val="28"/>
        </w:rPr>
        <w:t xml:space="preserve">   иные межбюджетные трансферты бюджетам муниципальных районов  в сумме 49 099,0 тыс.</w:t>
      </w:r>
      <w:r w:rsidR="00AC59DA">
        <w:rPr>
          <w:b/>
          <w:sz w:val="28"/>
          <w:szCs w:val="28"/>
        </w:rPr>
        <w:t xml:space="preserve"> </w:t>
      </w:r>
      <w:r w:rsidRPr="002C3635">
        <w:rPr>
          <w:b/>
          <w:sz w:val="28"/>
          <w:szCs w:val="28"/>
        </w:rPr>
        <w:t>рублей,</w:t>
      </w:r>
      <w:r w:rsidRPr="002C3635">
        <w:rPr>
          <w:sz w:val="28"/>
          <w:szCs w:val="28"/>
        </w:rPr>
        <w:t xml:space="preserve"> в том числе:</w:t>
      </w:r>
    </w:p>
    <w:p w:rsidR="00F43E02" w:rsidRPr="002C3635" w:rsidRDefault="00F43E02" w:rsidP="00F43E02">
      <w:pPr>
        <w:tabs>
          <w:tab w:val="num" w:pos="720"/>
        </w:tabs>
        <w:suppressAutoHyphens/>
        <w:ind w:firstLine="720"/>
        <w:jc w:val="both"/>
        <w:rPr>
          <w:b/>
          <w:sz w:val="28"/>
          <w:szCs w:val="28"/>
          <w:u w:val="single"/>
        </w:rPr>
      </w:pPr>
      <w:r w:rsidRPr="002C3635">
        <w:rPr>
          <w:sz w:val="28"/>
          <w:szCs w:val="28"/>
        </w:rPr>
        <w:t xml:space="preserve"> </w:t>
      </w:r>
      <w:r w:rsidRPr="002C3635">
        <w:rPr>
          <w:b/>
          <w:sz w:val="28"/>
          <w:szCs w:val="28"/>
          <w:u w:val="single"/>
        </w:rPr>
        <w:t>из бюджета субъекта в сумме 33 546,7 тыс.</w:t>
      </w:r>
      <w:r w:rsidR="00AC59DA">
        <w:rPr>
          <w:b/>
          <w:sz w:val="28"/>
          <w:szCs w:val="28"/>
          <w:u w:val="single"/>
        </w:rPr>
        <w:t xml:space="preserve"> </w:t>
      </w:r>
      <w:r w:rsidRPr="002C3635">
        <w:rPr>
          <w:b/>
          <w:sz w:val="28"/>
          <w:szCs w:val="28"/>
          <w:u w:val="single"/>
        </w:rPr>
        <w:t>рублей:</w:t>
      </w:r>
    </w:p>
    <w:p w:rsidR="00F43E02" w:rsidRPr="002C3635" w:rsidRDefault="00F43E02" w:rsidP="00F43E02">
      <w:pPr>
        <w:tabs>
          <w:tab w:val="num" w:pos="720"/>
        </w:tabs>
        <w:suppressAutoHyphens/>
        <w:ind w:firstLine="720"/>
        <w:jc w:val="both"/>
        <w:rPr>
          <w:sz w:val="28"/>
          <w:szCs w:val="28"/>
        </w:rPr>
      </w:pPr>
      <w:r w:rsidRPr="002C3635">
        <w:rPr>
          <w:sz w:val="28"/>
          <w:szCs w:val="28"/>
        </w:rPr>
        <w:t>1) на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в сумме 3 843,5 тыс.</w:t>
      </w:r>
      <w:r w:rsidR="00281469">
        <w:rPr>
          <w:sz w:val="28"/>
          <w:szCs w:val="28"/>
        </w:rPr>
        <w:t xml:space="preserve"> </w:t>
      </w:r>
      <w:r w:rsidRPr="002C3635">
        <w:rPr>
          <w:sz w:val="28"/>
          <w:szCs w:val="28"/>
        </w:rPr>
        <w:t>рублей;</w:t>
      </w:r>
    </w:p>
    <w:p w:rsidR="00F43E02" w:rsidRPr="002C3635" w:rsidRDefault="00F43E02" w:rsidP="00F43E02">
      <w:pPr>
        <w:tabs>
          <w:tab w:val="num" w:pos="720"/>
        </w:tabs>
        <w:suppressAutoHyphens/>
        <w:ind w:firstLine="720"/>
        <w:jc w:val="both"/>
        <w:rPr>
          <w:sz w:val="28"/>
          <w:szCs w:val="28"/>
        </w:rPr>
      </w:pPr>
      <w:r w:rsidRPr="002C3635">
        <w:rPr>
          <w:sz w:val="28"/>
          <w:szCs w:val="28"/>
        </w:rPr>
        <w:t>2) на ежемесячное денежное вознаграждение за классное руководство педагогическим работникам муниципальных общеобразовательных организаций в сумме 28 803,2 тыс.</w:t>
      </w:r>
      <w:r w:rsidR="00281469">
        <w:rPr>
          <w:sz w:val="28"/>
          <w:szCs w:val="28"/>
        </w:rPr>
        <w:t xml:space="preserve"> </w:t>
      </w:r>
      <w:r w:rsidRPr="002C3635">
        <w:rPr>
          <w:sz w:val="28"/>
          <w:szCs w:val="28"/>
        </w:rPr>
        <w:t>рублей;</w:t>
      </w:r>
    </w:p>
    <w:p w:rsidR="00F43E02" w:rsidRPr="002C3635" w:rsidRDefault="00F43E02" w:rsidP="00F43E02">
      <w:pPr>
        <w:tabs>
          <w:tab w:val="num" w:pos="720"/>
        </w:tabs>
        <w:suppressAutoHyphens/>
        <w:ind w:firstLine="720"/>
        <w:jc w:val="both"/>
        <w:rPr>
          <w:sz w:val="28"/>
          <w:szCs w:val="28"/>
        </w:rPr>
      </w:pPr>
      <w:r w:rsidRPr="002C3635">
        <w:rPr>
          <w:sz w:val="28"/>
          <w:szCs w:val="28"/>
        </w:rPr>
        <w:t>3)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в сумме 900,0 тыс.</w:t>
      </w:r>
      <w:r w:rsidR="00281469">
        <w:rPr>
          <w:sz w:val="28"/>
          <w:szCs w:val="28"/>
        </w:rPr>
        <w:t xml:space="preserve"> </w:t>
      </w:r>
      <w:r w:rsidRPr="002C3635">
        <w:rPr>
          <w:sz w:val="28"/>
          <w:szCs w:val="28"/>
        </w:rPr>
        <w:t>рублей.</w:t>
      </w:r>
    </w:p>
    <w:p w:rsidR="00F43E02" w:rsidRPr="002C3635" w:rsidRDefault="00F43E02" w:rsidP="00F43E02">
      <w:pPr>
        <w:tabs>
          <w:tab w:val="num" w:pos="720"/>
        </w:tabs>
        <w:suppressAutoHyphens/>
        <w:ind w:firstLine="720"/>
        <w:jc w:val="both"/>
        <w:rPr>
          <w:sz w:val="28"/>
          <w:szCs w:val="28"/>
        </w:rPr>
      </w:pPr>
    </w:p>
    <w:p w:rsidR="00F43E02" w:rsidRPr="002C3635" w:rsidRDefault="00F43E02" w:rsidP="00F43E02">
      <w:pPr>
        <w:pStyle w:val="ab"/>
        <w:suppressAutoHyphens/>
        <w:rPr>
          <w:szCs w:val="28"/>
        </w:rPr>
      </w:pPr>
      <w:r w:rsidRPr="002C3635">
        <w:rPr>
          <w:b/>
          <w:szCs w:val="28"/>
          <w:u w:val="single"/>
        </w:rPr>
        <w:t xml:space="preserve">из бюджетов поселений Карымского района </w:t>
      </w:r>
      <w:r w:rsidRPr="002C3635">
        <w:rPr>
          <w:b/>
          <w:szCs w:val="28"/>
        </w:rPr>
        <w:t>в сумме 15 552,3 тыс. рублей</w:t>
      </w:r>
      <w:r w:rsidRPr="002C3635">
        <w:rPr>
          <w:szCs w:val="28"/>
        </w:rPr>
        <w:t>, в том числе:</w:t>
      </w:r>
    </w:p>
    <w:p w:rsidR="00F43E02" w:rsidRPr="002C3635" w:rsidRDefault="00F43E02" w:rsidP="00F43E02">
      <w:pPr>
        <w:pStyle w:val="ab"/>
        <w:suppressAutoHyphens/>
        <w:rPr>
          <w:szCs w:val="28"/>
        </w:rPr>
      </w:pPr>
      <w:r w:rsidRPr="002C3635">
        <w:rPr>
          <w:szCs w:val="28"/>
        </w:rPr>
        <w:t>для исполнения переданных полномочий в сфере культуры, согласно заключенны</w:t>
      </w:r>
      <w:r w:rsidR="00281469">
        <w:rPr>
          <w:szCs w:val="28"/>
        </w:rPr>
        <w:t>м</w:t>
      </w:r>
      <w:r w:rsidRPr="002C3635">
        <w:rPr>
          <w:szCs w:val="28"/>
        </w:rPr>
        <w:t xml:space="preserve"> соглашени</w:t>
      </w:r>
      <w:r w:rsidR="00281469">
        <w:rPr>
          <w:szCs w:val="28"/>
        </w:rPr>
        <w:t>ям</w:t>
      </w:r>
      <w:r w:rsidRPr="002C3635">
        <w:rPr>
          <w:szCs w:val="28"/>
        </w:rPr>
        <w:t xml:space="preserve"> в сумме 11 494,6 тыс.</w:t>
      </w:r>
      <w:r w:rsidR="00281469">
        <w:rPr>
          <w:szCs w:val="28"/>
        </w:rPr>
        <w:t xml:space="preserve"> </w:t>
      </w:r>
      <w:r w:rsidRPr="002C3635">
        <w:rPr>
          <w:szCs w:val="28"/>
        </w:rPr>
        <w:t>рублей, в том числе из бюджетов поселений:</w:t>
      </w:r>
    </w:p>
    <w:p w:rsidR="00F43E02" w:rsidRPr="002C3635" w:rsidRDefault="00F43E02" w:rsidP="00F43E02">
      <w:pPr>
        <w:numPr>
          <w:ilvl w:val="0"/>
          <w:numId w:val="13"/>
        </w:numPr>
        <w:suppressAutoHyphens/>
        <w:jc w:val="both"/>
        <w:rPr>
          <w:sz w:val="28"/>
          <w:szCs w:val="28"/>
        </w:rPr>
      </w:pPr>
      <w:r w:rsidRPr="002C3635">
        <w:rPr>
          <w:sz w:val="28"/>
          <w:szCs w:val="28"/>
        </w:rPr>
        <w:t>«Нарын-</w:t>
      </w:r>
      <w:proofErr w:type="spellStart"/>
      <w:r w:rsidRPr="002C3635">
        <w:rPr>
          <w:sz w:val="28"/>
          <w:szCs w:val="28"/>
        </w:rPr>
        <w:t>Талачинское</w:t>
      </w:r>
      <w:proofErr w:type="spellEnd"/>
      <w:r w:rsidRPr="002C3635">
        <w:rPr>
          <w:sz w:val="28"/>
          <w:szCs w:val="28"/>
        </w:rPr>
        <w:t>» - 182,6 тыс.</w:t>
      </w:r>
      <w:r w:rsidR="00281469">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Кайдаловское</w:t>
      </w:r>
      <w:proofErr w:type="spellEnd"/>
      <w:r w:rsidRPr="002C3635">
        <w:rPr>
          <w:sz w:val="28"/>
          <w:szCs w:val="28"/>
        </w:rPr>
        <w:t>» - 168,8 тыс.</w:t>
      </w:r>
      <w:r w:rsidR="00281469">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Урульгинское</w:t>
      </w:r>
      <w:proofErr w:type="spellEnd"/>
      <w:r w:rsidRPr="002C3635">
        <w:rPr>
          <w:sz w:val="28"/>
          <w:szCs w:val="28"/>
        </w:rPr>
        <w:t>» - 596,2 тыс.</w:t>
      </w:r>
      <w:r w:rsidR="00281469">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Адриановское</w:t>
      </w:r>
      <w:proofErr w:type="spellEnd"/>
      <w:r w:rsidRPr="002C3635">
        <w:rPr>
          <w:sz w:val="28"/>
          <w:szCs w:val="28"/>
        </w:rPr>
        <w:t>» 202,9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Кадахтинское</w:t>
      </w:r>
      <w:proofErr w:type="spellEnd"/>
      <w:r w:rsidRPr="002C3635">
        <w:rPr>
          <w:sz w:val="28"/>
          <w:szCs w:val="28"/>
        </w:rPr>
        <w:t>» - 197,3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Жимбиринское</w:t>
      </w:r>
      <w:proofErr w:type="spellEnd"/>
      <w:r w:rsidRPr="002C3635">
        <w:rPr>
          <w:sz w:val="28"/>
          <w:szCs w:val="28"/>
        </w:rPr>
        <w:t>» - 91,9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lastRenderedPageBreak/>
        <w:t>«</w:t>
      </w:r>
      <w:proofErr w:type="spellStart"/>
      <w:r w:rsidRPr="002C3635">
        <w:rPr>
          <w:sz w:val="28"/>
          <w:szCs w:val="28"/>
        </w:rPr>
        <w:t>Тыргетуйское</w:t>
      </w:r>
      <w:proofErr w:type="spellEnd"/>
      <w:r w:rsidRPr="002C3635">
        <w:rPr>
          <w:sz w:val="28"/>
          <w:szCs w:val="28"/>
        </w:rPr>
        <w:t>» - 418,4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Новодоронинское</w:t>
      </w:r>
      <w:proofErr w:type="spellEnd"/>
      <w:r w:rsidRPr="002C3635">
        <w:rPr>
          <w:sz w:val="28"/>
          <w:szCs w:val="28"/>
        </w:rPr>
        <w:t>» - 77,5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«Маякинское» - 119,8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Большетуринское</w:t>
      </w:r>
      <w:proofErr w:type="spellEnd"/>
      <w:r w:rsidRPr="002C3635">
        <w:rPr>
          <w:sz w:val="28"/>
          <w:szCs w:val="28"/>
        </w:rPr>
        <w:t>» - 197,0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Карымское</w:t>
      </w:r>
      <w:proofErr w:type="spellEnd"/>
      <w:r w:rsidRPr="002C3635">
        <w:rPr>
          <w:sz w:val="28"/>
          <w:szCs w:val="28"/>
        </w:rPr>
        <w:t>» - 9242,2 тыс.</w:t>
      </w:r>
      <w:r w:rsidR="00A53577">
        <w:rPr>
          <w:sz w:val="28"/>
          <w:szCs w:val="28"/>
        </w:rPr>
        <w:t xml:space="preserve"> </w:t>
      </w:r>
      <w:r w:rsidRPr="002C3635">
        <w:rPr>
          <w:sz w:val="28"/>
          <w:szCs w:val="28"/>
        </w:rPr>
        <w:t>рублей.</w:t>
      </w:r>
    </w:p>
    <w:p w:rsidR="00F43E02" w:rsidRPr="002C3635" w:rsidRDefault="00F43E02" w:rsidP="00F43E02">
      <w:pPr>
        <w:suppressAutoHyphens/>
        <w:jc w:val="both"/>
        <w:rPr>
          <w:sz w:val="28"/>
          <w:szCs w:val="28"/>
        </w:rPr>
      </w:pPr>
    </w:p>
    <w:p w:rsidR="00F43E02" w:rsidRPr="002C3635" w:rsidRDefault="00F43E02" w:rsidP="00F43E02">
      <w:pPr>
        <w:pStyle w:val="ab"/>
        <w:suppressAutoHyphens/>
        <w:rPr>
          <w:szCs w:val="28"/>
        </w:rPr>
      </w:pPr>
      <w:r w:rsidRPr="002C3635">
        <w:rPr>
          <w:szCs w:val="28"/>
        </w:rPr>
        <w:t xml:space="preserve">для исполнения переданных полномочий по внутреннему </w:t>
      </w:r>
      <w:r w:rsidR="00A53577">
        <w:rPr>
          <w:szCs w:val="28"/>
        </w:rPr>
        <w:t xml:space="preserve">муниципальному </w:t>
      </w:r>
      <w:r w:rsidRPr="002C3635">
        <w:rPr>
          <w:szCs w:val="28"/>
        </w:rPr>
        <w:t>финансо</w:t>
      </w:r>
      <w:r w:rsidR="00A53577">
        <w:rPr>
          <w:szCs w:val="28"/>
        </w:rPr>
        <w:t>в</w:t>
      </w:r>
      <w:r w:rsidRPr="002C3635">
        <w:rPr>
          <w:szCs w:val="28"/>
        </w:rPr>
        <w:t>ому контролю, согласно заключенны</w:t>
      </w:r>
      <w:r w:rsidR="00A53577">
        <w:rPr>
          <w:szCs w:val="28"/>
        </w:rPr>
        <w:t>м</w:t>
      </w:r>
      <w:r w:rsidRPr="002C3635">
        <w:rPr>
          <w:szCs w:val="28"/>
        </w:rPr>
        <w:t xml:space="preserve"> соглашени</w:t>
      </w:r>
      <w:r w:rsidR="00A53577">
        <w:rPr>
          <w:szCs w:val="28"/>
        </w:rPr>
        <w:t>ям</w:t>
      </w:r>
      <w:r w:rsidRPr="002C3635">
        <w:rPr>
          <w:szCs w:val="28"/>
        </w:rPr>
        <w:t xml:space="preserve"> в сумме 614,7 тыс.</w:t>
      </w:r>
      <w:r w:rsidR="00A53577">
        <w:rPr>
          <w:szCs w:val="28"/>
        </w:rPr>
        <w:t xml:space="preserve"> </w:t>
      </w:r>
      <w:r w:rsidRPr="002C3635">
        <w:rPr>
          <w:szCs w:val="28"/>
        </w:rPr>
        <w:t>рублей, в том числе из бюджетов поселений:</w:t>
      </w:r>
    </w:p>
    <w:p w:rsidR="00F43E02" w:rsidRPr="002C3635" w:rsidRDefault="00F43E02" w:rsidP="00F43E02">
      <w:pPr>
        <w:numPr>
          <w:ilvl w:val="0"/>
          <w:numId w:val="13"/>
        </w:numPr>
        <w:suppressAutoHyphens/>
        <w:jc w:val="both"/>
        <w:rPr>
          <w:sz w:val="28"/>
          <w:szCs w:val="28"/>
        </w:rPr>
      </w:pPr>
      <w:r w:rsidRPr="002C3635">
        <w:rPr>
          <w:sz w:val="28"/>
          <w:szCs w:val="28"/>
        </w:rPr>
        <w:t>«Нарын-</w:t>
      </w:r>
      <w:proofErr w:type="spellStart"/>
      <w:r w:rsidRPr="002C3635">
        <w:rPr>
          <w:sz w:val="28"/>
          <w:szCs w:val="28"/>
        </w:rPr>
        <w:t>Талачинское</w:t>
      </w:r>
      <w:proofErr w:type="spellEnd"/>
      <w:r w:rsidRPr="002C3635">
        <w:rPr>
          <w:sz w:val="28"/>
          <w:szCs w:val="28"/>
        </w:rPr>
        <w:t>» - 18,5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Кайдаловское</w:t>
      </w:r>
      <w:proofErr w:type="spellEnd"/>
      <w:r w:rsidRPr="002C3635">
        <w:rPr>
          <w:sz w:val="28"/>
          <w:szCs w:val="28"/>
        </w:rPr>
        <w:t>» - 11,8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Урульгинское</w:t>
      </w:r>
      <w:proofErr w:type="spellEnd"/>
      <w:r w:rsidRPr="002C3635">
        <w:rPr>
          <w:sz w:val="28"/>
          <w:szCs w:val="28"/>
        </w:rPr>
        <w:t>» - 26,9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Адриановское</w:t>
      </w:r>
      <w:proofErr w:type="spellEnd"/>
      <w:r w:rsidRPr="002C3635">
        <w:rPr>
          <w:sz w:val="28"/>
          <w:szCs w:val="28"/>
        </w:rPr>
        <w:t>» 11,7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Кадахтинское</w:t>
      </w:r>
      <w:proofErr w:type="spellEnd"/>
      <w:r w:rsidRPr="002C3635">
        <w:rPr>
          <w:sz w:val="28"/>
          <w:szCs w:val="28"/>
        </w:rPr>
        <w:t>» - 15,2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Жимбиринское</w:t>
      </w:r>
      <w:proofErr w:type="spellEnd"/>
      <w:r w:rsidRPr="002C3635">
        <w:rPr>
          <w:sz w:val="28"/>
          <w:szCs w:val="28"/>
        </w:rPr>
        <w:t>» - 8,5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Тыргетуйское</w:t>
      </w:r>
      <w:proofErr w:type="spellEnd"/>
      <w:r w:rsidRPr="002C3635">
        <w:rPr>
          <w:sz w:val="28"/>
          <w:szCs w:val="28"/>
        </w:rPr>
        <w:t>» - 20,1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Новодоронинское</w:t>
      </w:r>
      <w:proofErr w:type="spellEnd"/>
      <w:r w:rsidRPr="002C3635">
        <w:rPr>
          <w:sz w:val="28"/>
          <w:szCs w:val="28"/>
        </w:rPr>
        <w:t>» - 7,3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«Маякинское» - 8,1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Большетуринское</w:t>
      </w:r>
      <w:proofErr w:type="spellEnd"/>
      <w:r w:rsidRPr="002C3635">
        <w:rPr>
          <w:sz w:val="28"/>
          <w:szCs w:val="28"/>
        </w:rPr>
        <w:t>» -10,6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Карымское</w:t>
      </w:r>
      <w:proofErr w:type="spellEnd"/>
      <w:r w:rsidRPr="002C3635">
        <w:rPr>
          <w:sz w:val="28"/>
          <w:szCs w:val="28"/>
        </w:rPr>
        <w:t>» - 300,8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w:t>
      </w:r>
      <w:proofErr w:type="spellStart"/>
      <w:r w:rsidRPr="002C3635">
        <w:rPr>
          <w:sz w:val="28"/>
          <w:szCs w:val="28"/>
        </w:rPr>
        <w:t>Дарасунское</w:t>
      </w:r>
      <w:proofErr w:type="spellEnd"/>
      <w:r w:rsidRPr="002C3635">
        <w:rPr>
          <w:sz w:val="28"/>
          <w:szCs w:val="28"/>
        </w:rPr>
        <w:t>» - 119,3 тыс.</w:t>
      </w:r>
      <w:r w:rsidR="00A53577">
        <w:rPr>
          <w:sz w:val="28"/>
          <w:szCs w:val="28"/>
        </w:rPr>
        <w:t xml:space="preserve"> </w:t>
      </w:r>
      <w:r w:rsidRPr="002C3635">
        <w:rPr>
          <w:sz w:val="28"/>
          <w:szCs w:val="28"/>
        </w:rPr>
        <w:t>рублей;</w:t>
      </w:r>
    </w:p>
    <w:p w:rsidR="00F43E02" w:rsidRPr="002C3635" w:rsidRDefault="00F43E02" w:rsidP="00F43E02">
      <w:pPr>
        <w:numPr>
          <w:ilvl w:val="0"/>
          <w:numId w:val="13"/>
        </w:numPr>
        <w:suppressAutoHyphens/>
        <w:jc w:val="both"/>
        <w:rPr>
          <w:sz w:val="28"/>
          <w:szCs w:val="28"/>
        </w:rPr>
      </w:pPr>
      <w:r w:rsidRPr="002C3635">
        <w:rPr>
          <w:sz w:val="28"/>
          <w:szCs w:val="28"/>
        </w:rPr>
        <w:t>«Курорт-</w:t>
      </w:r>
      <w:proofErr w:type="spellStart"/>
      <w:r w:rsidRPr="002C3635">
        <w:rPr>
          <w:sz w:val="28"/>
          <w:szCs w:val="28"/>
        </w:rPr>
        <w:t>Дарасунское</w:t>
      </w:r>
      <w:proofErr w:type="spellEnd"/>
      <w:r w:rsidRPr="002C3635">
        <w:rPr>
          <w:sz w:val="28"/>
          <w:szCs w:val="28"/>
        </w:rPr>
        <w:t>» - 55,9 тыс.</w:t>
      </w:r>
      <w:r w:rsidR="00A53577">
        <w:rPr>
          <w:sz w:val="28"/>
          <w:szCs w:val="28"/>
        </w:rPr>
        <w:t xml:space="preserve"> </w:t>
      </w:r>
      <w:r w:rsidRPr="002C3635">
        <w:rPr>
          <w:sz w:val="28"/>
          <w:szCs w:val="28"/>
        </w:rPr>
        <w:t>рублей.</w:t>
      </w:r>
    </w:p>
    <w:p w:rsidR="00F43E02" w:rsidRPr="002C3635" w:rsidRDefault="00F43E02" w:rsidP="00F43E02">
      <w:pPr>
        <w:suppressAutoHyphens/>
        <w:ind w:left="1440"/>
        <w:jc w:val="both"/>
        <w:rPr>
          <w:sz w:val="28"/>
          <w:szCs w:val="28"/>
        </w:rPr>
      </w:pPr>
    </w:p>
    <w:p w:rsidR="00F43E02" w:rsidRPr="002C3635" w:rsidRDefault="00F43E02" w:rsidP="00F43E02">
      <w:pPr>
        <w:suppressAutoHyphens/>
        <w:ind w:firstLine="708"/>
        <w:jc w:val="both"/>
        <w:rPr>
          <w:sz w:val="28"/>
          <w:szCs w:val="28"/>
        </w:rPr>
      </w:pPr>
      <w:r w:rsidRPr="002C3635">
        <w:rPr>
          <w:sz w:val="28"/>
          <w:szCs w:val="28"/>
        </w:rPr>
        <w:t>для исполнения части переданных полномочий, предусмотренных пунктом 1 части 1 статьи 14 Федерального закона от 06.10.2003</w:t>
      </w:r>
      <w:r w:rsidR="00A53577">
        <w:rPr>
          <w:sz w:val="28"/>
          <w:szCs w:val="28"/>
        </w:rPr>
        <w:t xml:space="preserve"> </w:t>
      </w:r>
      <w:r w:rsidRPr="002C3635">
        <w:rPr>
          <w:sz w:val="28"/>
          <w:szCs w:val="28"/>
        </w:rPr>
        <w:t xml:space="preserve">№ 131-ФЗ «Об общих принципах организации местного самоуправления </w:t>
      </w:r>
      <w:r w:rsidR="00A53577">
        <w:rPr>
          <w:sz w:val="28"/>
          <w:szCs w:val="28"/>
        </w:rPr>
        <w:t>в</w:t>
      </w:r>
      <w:r w:rsidRPr="002C3635">
        <w:rPr>
          <w:sz w:val="28"/>
          <w:szCs w:val="28"/>
        </w:rPr>
        <w:t xml:space="preserve"> Российской Федерации» в сумме 3 443,0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Урульгинское</w:t>
      </w:r>
      <w:proofErr w:type="spellEnd"/>
      <w:r w:rsidRPr="002C3635">
        <w:rPr>
          <w:sz w:val="28"/>
          <w:szCs w:val="28"/>
        </w:rPr>
        <w:t>» - 463,7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Адриановское</w:t>
      </w:r>
      <w:proofErr w:type="spellEnd"/>
      <w:r w:rsidRPr="002C3635">
        <w:rPr>
          <w:sz w:val="28"/>
          <w:szCs w:val="28"/>
        </w:rPr>
        <w:t>» - 463,7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Новодоронинское</w:t>
      </w:r>
      <w:proofErr w:type="spellEnd"/>
      <w:r w:rsidRPr="002C3635">
        <w:rPr>
          <w:sz w:val="28"/>
          <w:szCs w:val="28"/>
        </w:rPr>
        <w:t>» - 220,3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Жимбиринское</w:t>
      </w:r>
      <w:proofErr w:type="spellEnd"/>
      <w:r w:rsidRPr="002C3635">
        <w:rPr>
          <w:sz w:val="28"/>
          <w:szCs w:val="28"/>
        </w:rPr>
        <w:t>» - 220,3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«Нарын-</w:t>
      </w:r>
      <w:proofErr w:type="spellStart"/>
      <w:r w:rsidRPr="002C3635">
        <w:rPr>
          <w:sz w:val="28"/>
          <w:szCs w:val="28"/>
        </w:rPr>
        <w:t>Талачинское</w:t>
      </w:r>
      <w:proofErr w:type="spellEnd"/>
      <w:r w:rsidRPr="002C3635">
        <w:rPr>
          <w:sz w:val="28"/>
          <w:szCs w:val="28"/>
        </w:rPr>
        <w:t>» - 231,9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Тыргетуйское</w:t>
      </w:r>
      <w:proofErr w:type="spellEnd"/>
      <w:r w:rsidRPr="002C3635">
        <w:rPr>
          <w:sz w:val="28"/>
          <w:szCs w:val="28"/>
        </w:rPr>
        <w:t>» - 463,7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Кайдаловское</w:t>
      </w:r>
      <w:proofErr w:type="spellEnd"/>
      <w:r w:rsidRPr="002C3635">
        <w:rPr>
          <w:sz w:val="28"/>
          <w:szCs w:val="28"/>
        </w:rPr>
        <w:t>» - 231,8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Кадахтинское</w:t>
      </w:r>
      <w:proofErr w:type="spellEnd"/>
      <w:r w:rsidRPr="002C3635">
        <w:rPr>
          <w:sz w:val="28"/>
          <w:szCs w:val="28"/>
        </w:rPr>
        <w:t>» - 463,7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«Маякинское» - 220,2 тыс. рублей;</w:t>
      </w:r>
    </w:p>
    <w:p w:rsidR="00F43E02" w:rsidRPr="002C3635" w:rsidRDefault="00F43E02" w:rsidP="00F43E02">
      <w:pPr>
        <w:pStyle w:val="ae"/>
        <w:numPr>
          <w:ilvl w:val="0"/>
          <w:numId w:val="14"/>
        </w:numPr>
        <w:suppressAutoHyphens/>
        <w:jc w:val="both"/>
        <w:rPr>
          <w:sz w:val="28"/>
          <w:szCs w:val="28"/>
        </w:rPr>
      </w:pPr>
      <w:r w:rsidRPr="002C3635">
        <w:rPr>
          <w:sz w:val="28"/>
          <w:szCs w:val="28"/>
        </w:rPr>
        <w:t>«</w:t>
      </w:r>
      <w:proofErr w:type="spellStart"/>
      <w:r w:rsidRPr="002C3635">
        <w:rPr>
          <w:sz w:val="28"/>
          <w:szCs w:val="28"/>
        </w:rPr>
        <w:t>Большетуринское</w:t>
      </w:r>
      <w:proofErr w:type="spellEnd"/>
      <w:r w:rsidRPr="002C3635">
        <w:rPr>
          <w:sz w:val="28"/>
          <w:szCs w:val="28"/>
        </w:rPr>
        <w:t>» - 463,7 тыс. рублей.</w:t>
      </w:r>
    </w:p>
    <w:p w:rsidR="00F43E02" w:rsidRPr="002C3635" w:rsidRDefault="00F43E02" w:rsidP="00F127B9">
      <w:pPr>
        <w:pStyle w:val="ConsPlusNormal"/>
        <w:widowControl/>
        <w:tabs>
          <w:tab w:val="left" w:pos="284"/>
        </w:tabs>
        <w:suppressAutoHyphens/>
        <w:ind w:firstLine="709"/>
        <w:jc w:val="both"/>
        <w:rPr>
          <w:rFonts w:ascii="Times New Roman" w:hAnsi="Times New Roman" w:cs="Times New Roman"/>
          <w:sz w:val="28"/>
          <w:szCs w:val="28"/>
        </w:rPr>
      </w:pPr>
    </w:p>
    <w:p w:rsidR="00F43E02" w:rsidRPr="002C3635" w:rsidRDefault="00F43E02" w:rsidP="00F127B9">
      <w:pPr>
        <w:pStyle w:val="ConsPlusNormal"/>
        <w:widowControl/>
        <w:tabs>
          <w:tab w:val="left" w:pos="284"/>
        </w:tabs>
        <w:suppressAutoHyphens/>
        <w:ind w:firstLine="709"/>
        <w:jc w:val="both"/>
        <w:rPr>
          <w:rFonts w:ascii="Times New Roman" w:hAnsi="Times New Roman" w:cs="Times New Roman"/>
          <w:sz w:val="28"/>
          <w:szCs w:val="28"/>
        </w:rPr>
      </w:pPr>
    </w:p>
    <w:p w:rsidR="00A61CC9" w:rsidRPr="002C3635" w:rsidRDefault="00A61CC9" w:rsidP="00F127B9">
      <w:pPr>
        <w:pStyle w:val="ConsPlusNormal"/>
        <w:widowControl/>
        <w:tabs>
          <w:tab w:val="left" w:pos="284"/>
        </w:tabs>
        <w:suppressAutoHyphens/>
        <w:ind w:firstLine="709"/>
        <w:jc w:val="both"/>
        <w:rPr>
          <w:rFonts w:ascii="Times New Roman" w:hAnsi="Times New Roman" w:cs="Times New Roman"/>
          <w:sz w:val="28"/>
          <w:szCs w:val="28"/>
        </w:rPr>
      </w:pPr>
    </w:p>
    <w:p w:rsidR="00A61CC9" w:rsidRPr="002C3635" w:rsidRDefault="00A61CC9" w:rsidP="00F127B9">
      <w:pPr>
        <w:pStyle w:val="ConsPlusNormal"/>
        <w:widowControl/>
        <w:tabs>
          <w:tab w:val="left" w:pos="284"/>
        </w:tabs>
        <w:suppressAutoHyphens/>
        <w:ind w:firstLine="709"/>
        <w:jc w:val="both"/>
        <w:rPr>
          <w:rFonts w:ascii="Times New Roman" w:hAnsi="Times New Roman" w:cs="Times New Roman"/>
          <w:sz w:val="28"/>
          <w:szCs w:val="28"/>
        </w:rPr>
      </w:pPr>
    </w:p>
    <w:p w:rsidR="008B2976" w:rsidRPr="002C3635" w:rsidRDefault="008B2976" w:rsidP="00F127B9">
      <w:pPr>
        <w:pStyle w:val="ConsPlusNormal"/>
        <w:widowControl/>
        <w:tabs>
          <w:tab w:val="left" w:pos="284"/>
        </w:tabs>
        <w:suppressAutoHyphens/>
        <w:ind w:firstLine="709"/>
        <w:jc w:val="both"/>
        <w:rPr>
          <w:rFonts w:ascii="Times New Roman" w:hAnsi="Times New Roman" w:cs="Times New Roman"/>
          <w:sz w:val="28"/>
          <w:szCs w:val="28"/>
        </w:rPr>
      </w:pPr>
    </w:p>
    <w:p w:rsidR="001D5503" w:rsidRPr="002C3635" w:rsidRDefault="001D5503" w:rsidP="00F127B9">
      <w:pPr>
        <w:pStyle w:val="ConsPlusNormal"/>
        <w:suppressAutoHyphens/>
        <w:ind w:firstLine="0"/>
        <w:jc w:val="both"/>
        <w:rPr>
          <w:rFonts w:ascii="Times New Roman" w:hAnsi="Times New Roman" w:cs="Times New Roman"/>
          <w:sz w:val="28"/>
          <w:szCs w:val="28"/>
        </w:rPr>
      </w:pPr>
    </w:p>
    <w:p w:rsidR="00734E12" w:rsidRDefault="00734E12" w:rsidP="00F127B9">
      <w:pPr>
        <w:pStyle w:val="31"/>
        <w:suppressAutoHyphens/>
        <w:spacing w:after="0"/>
        <w:jc w:val="center"/>
        <w:rPr>
          <w:b/>
          <w:sz w:val="28"/>
          <w:szCs w:val="28"/>
        </w:rPr>
      </w:pPr>
    </w:p>
    <w:p w:rsidR="00246CE8" w:rsidRPr="002C3635" w:rsidRDefault="006E43AA" w:rsidP="00F127B9">
      <w:pPr>
        <w:pStyle w:val="31"/>
        <w:suppressAutoHyphens/>
        <w:spacing w:after="0"/>
        <w:jc w:val="center"/>
        <w:rPr>
          <w:b/>
          <w:sz w:val="28"/>
          <w:szCs w:val="28"/>
        </w:rPr>
      </w:pPr>
      <w:r w:rsidRPr="002C3635">
        <w:rPr>
          <w:b/>
          <w:sz w:val="28"/>
          <w:szCs w:val="28"/>
        </w:rPr>
        <w:lastRenderedPageBreak/>
        <w:t>РАСХОДЫ</w:t>
      </w:r>
    </w:p>
    <w:p w:rsidR="002844AD" w:rsidRPr="002C3635" w:rsidRDefault="006E43AA" w:rsidP="00F127B9">
      <w:pPr>
        <w:pStyle w:val="20"/>
        <w:suppressAutoHyphens/>
        <w:spacing w:after="0" w:line="240" w:lineRule="auto"/>
        <w:ind w:left="0" w:firstLine="709"/>
        <w:jc w:val="both"/>
        <w:rPr>
          <w:sz w:val="28"/>
          <w:szCs w:val="28"/>
        </w:rPr>
      </w:pPr>
      <w:r w:rsidRPr="002C3635">
        <w:rPr>
          <w:bCs/>
          <w:sz w:val="28"/>
          <w:szCs w:val="28"/>
        </w:rPr>
        <w:t>Общий объем расходов бюджета муниципального района</w:t>
      </w:r>
      <w:r w:rsidR="009A4CC7" w:rsidRPr="002C3635">
        <w:rPr>
          <w:bCs/>
          <w:sz w:val="28"/>
          <w:szCs w:val="28"/>
        </w:rPr>
        <w:t xml:space="preserve"> </w:t>
      </w:r>
      <w:r w:rsidR="00D968F7" w:rsidRPr="002C3635">
        <w:rPr>
          <w:sz w:val="28"/>
          <w:szCs w:val="28"/>
        </w:rPr>
        <w:t xml:space="preserve">на </w:t>
      </w:r>
      <w:r w:rsidR="00BF2832" w:rsidRPr="002C3635">
        <w:rPr>
          <w:sz w:val="28"/>
          <w:szCs w:val="28"/>
        </w:rPr>
        <w:t>2023</w:t>
      </w:r>
      <w:r w:rsidRPr="002C3635">
        <w:rPr>
          <w:sz w:val="28"/>
          <w:szCs w:val="28"/>
        </w:rPr>
        <w:t xml:space="preserve"> год определен</w:t>
      </w:r>
      <w:r w:rsidR="009A4CC7" w:rsidRPr="002C3635">
        <w:rPr>
          <w:sz w:val="28"/>
          <w:szCs w:val="28"/>
        </w:rPr>
        <w:t xml:space="preserve"> </w:t>
      </w:r>
      <w:r w:rsidRPr="002C3635">
        <w:rPr>
          <w:sz w:val="28"/>
          <w:szCs w:val="28"/>
        </w:rPr>
        <w:t>в сумме</w:t>
      </w:r>
      <w:r w:rsidR="002844AD" w:rsidRPr="002C3635">
        <w:rPr>
          <w:sz w:val="28"/>
          <w:szCs w:val="28"/>
        </w:rPr>
        <w:t xml:space="preserve"> </w:t>
      </w:r>
      <w:r w:rsidR="00683EA3" w:rsidRPr="002C3635">
        <w:rPr>
          <w:sz w:val="28"/>
          <w:szCs w:val="28"/>
        </w:rPr>
        <w:t>939</w:t>
      </w:r>
      <w:r w:rsidR="00C506ED">
        <w:rPr>
          <w:sz w:val="28"/>
          <w:szCs w:val="28"/>
        </w:rPr>
        <w:t xml:space="preserve"> </w:t>
      </w:r>
      <w:r w:rsidR="00683EA3" w:rsidRPr="002C3635">
        <w:rPr>
          <w:sz w:val="28"/>
          <w:szCs w:val="28"/>
        </w:rPr>
        <w:t>400,3</w:t>
      </w:r>
      <w:r w:rsidR="00605B31" w:rsidRPr="002C3635">
        <w:rPr>
          <w:sz w:val="28"/>
          <w:szCs w:val="28"/>
        </w:rPr>
        <w:t xml:space="preserve"> </w:t>
      </w:r>
      <w:r w:rsidRPr="002C3635">
        <w:rPr>
          <w:bCs/>
          <w:sz w:val="28"/>
          <w:szCs w:val="28"/>
        </w:rPr>
        <w:t>тыс.</w:t>
      </w:r>
      <w:r w:rsidR="00824224" w:rsidRPr="002C3635">
        <w:rPr>
          <w:bCs/>
          <w:sz w:val="28"/>
          <w:szCs w:val="28"/>
        </w:rPr>
        <w:t xml:space="preserve"> </w:t>
      </w:r>
      <w:r w:rsidRPr="002C3635">
        <w:rPr>
          <w:sz w:val="28"/>
          <w:szCs w:val="28"/>
        </w:rPr>
        <w:t>рублей</w:t>
      </w:r>
      <w:r w:rsidR="0011389E" w:rsidRPr="002C3635">
        <w:rPr>
          <w:sz w:val="28"/>
          <w:szCs w:val="28"/>
        </w:rPr>
        <w:t xml:space="preserve">, на </w:t>
      </w:r>
      <w:r w:rsidR="00BF2832" w:rsidRPr="002C3635">
        <w:rPr>
          <w:sz w:val="28"/>
          <w:szCs w:val="28"/>
        </w:rPr>
        <w:t>2024</w:t>
      </w:r>
      <w:r w:rsidR="002844AD" w:rsidRPr="002C3635">
        <w:rPr>
          <w:sz w:val="28"/>
          <w:szCs w:val="28"/>
        </w:rPr>
        <w:t xml:space="preserve"> год –</w:t>
      </w:r>
      <w:r w:rsidR="00683EA3" w:rsidRPr="002C3635">
        <w:rPr>
          <w:sz w:val="28"/>
          <w:szCs w:val="28"/>
        </w:rPr>
        <w:t xml:space="preserve"> 793</w:t>
      </w:r>
      <w:r w:rsidR="00C506ED">
        <w:rPr>
          <w:sz w:val="28"/>
          <w:szCs w:val="28"/>
        </w:rPr>
        <w:t xml:space="preserve"> </w:t>
      </w:r>
      <w:r w:rsidR="00683EA3" w:rsidRPr="002C3635">
        <w:rPr>
          <w:sz w:val="28"/>
          <w:szCs w:val="28"/>
        </w:rPr>
        <w:t>527,2</w:t>
      </w:r>
      <w:r w:rsidR="00605B31" w:rsidRPr="002C3635">
        <w:rPr>
          <w:sz w:val="28"/>
          <w:szCs w:val="28"/>
        </w:rPr>
        <w:t xml:space="preserve"> </w:t>
      </w:r>
      <w:r w:rsidR="002844AD" w:rsidRPr="002C3635">
        <w:rPr>
          <w:sz w:val="28"/>
          <w:szCs w:val="28"/>
        </w:rPr>
        <w:t>тыс.</w:t>
      </w:r>
      <w:r w:rsidR="00FC6DBC" w:rsidRPr="002C3635">
        <w:rPr>
          <w:sz w:val="28"/>
          <w:szCs w:val="28"/>
        </w:rPr>
        <w:t xml:space="preserve"> </w:t>
      </w:r>
      <w:r w:rsidR="002844AD" w:rsidRPr="002C3635">
        <w:rPr>
          <w:sz w:val="28"/>
          <w:szCs w:val="28"/>
        </w:rPr>
        <w:t xml:space="preserve">рублей, на </w:t>
      </w:r>
      <w:r w:rsidR="00BF2832" w:rsidRPr="002C3635">
        <w:rPr>
          <w:sz w:val="28"/>
          <w:szCs w:val="28"/>
        </w:rPr>
        <w:t>2025</w:t>
      </w:r>
      <w:r w:rsidR="002844AD" w:rsidRPr="002C3635">
        <w:rPr>
          <w:sz w:val="28"/>
          <w:szCs w:val="28"/>
        </w:rPr>
        <w:t xml:space="preserve"> год –</w:t>
      </w:r>
      <w:r w:rsidR="00683EA3" w:rsidRPr="002C3635">
        <w:rPr>
          <w:sz w:val="28"/>
          <w:szCs w:val="28"/>
        </w:rPr>
        <w:t>866</w:t>
      </w:r>
      <w:r w:rsidR="00C506ED">
        <w:rPr>
          <w:sz w:val="28"/>
          <w:szCs w:val="28"/>
        </w:rPr>
        <w:t xml:space="preserve"> </w:t>
      </w:r>
      <w:r w:rsidR="00683EA3" w:rsidRPr="002C3635">
        <w:rPr>
          <w:sz w:val="28"/>
          <w:szCs w:val="28"/>
        </w:rPr>
        <w:t>282,8</w:t>
      </w:r>
      <w:r w:rsidR="00605B31" w:rsidRPr="002C3635">
        <w:rPr>
          <w:sz w:val="28"/>
          <w:szCs w:val="28"/>
        </w:rPr>
        <w:t xml:space="preserve"> </w:t>
      </w:r>
      <w:r w:rsidR="002844AD" w:rsidRPr="002C3635">
        <w:rPr>
          <w:sz w:val="28"/>
          <w:szCs w:val="28"/>
        </w:rPr>
        <w:t>тыс.</w:t>
      </w:r>
      <w:r w:rsidR="00D661E9" w:rsidRPr="002C3635">
        <w:rPr>
          <w:sz w:val="28"/>
          <w:szCs w:val="28"/>
        </w:rPr>
        <w:t> </w:t>
      </w:r>
      <w:r w:rsidR="002D6D09" w:rsidRPr="002C3635">
        <w:rPr>
          <w:sz w:val="28"/>
          <w:szCs w:val="28"/>
        </w:rPr>
        <w:t>рублей.</w:t>
      </w:r>
    </w:p>
    <w:p w:rsidR="002844AD" w:rsidRPr="002C3635" w:rsidRDefault="002844AD" w:rsidP="00F127B9">
      <w:pPr>
        <w:suppressAutoHyphens/>
        <w:autoSpaceDE w:val="0"/>
        <w:autoSpaceDN w:val="0"/>
        <w:adjustRightInd w:val="0"/>
        <w:ind w:firstLine="709"/>
        <w:jc w:val="both"/>
        <w:outlineLvl w:val="1"/>
        <w:rPr>
          <w:sz w:val="28"/>
          <w:szCs w:val="28"/>
        </w:rPr>
      </w:pPr>
      <w:r w:rsidRPr="002C3635">
        <w:rPr>
          <w:sz w:val="28"/>
          <w:szCs w:val="28"/>
        </w:rPr>
        <w:t>Общий объем бюджетных ассигнований, направляемых на исполнение публичных н</w:t>
      </w:r>
      <w:r w:rsidR="005413E5" w:rsidRPr="002C3635">
        <w:rPr>
          <w:sz w:val="28"/>
          <w:szCs w:val="28"/>
        </w:rPr>
        <w:t>ормативных обязательс</w:t>
      </w:r>
      <w:r w:rsidR="002D6D09" w:rsidRPr="002C3635">
        <w:rPr>
          <w:sz w:val="28"/>
          <w:szCs w:val="28"/>
        </w:rPr>
        <w:t xml:space="preserve">тв, определен </w:t>
      </w:r>
      <w:r w:rsidR="005413E5" w:rsidRPr="002C3635">
        <w:rPr>
          <w:sz w:val="28"/>
          <w:szCs w:val="28"/>
        </w:rPr>
        <w:t xml:space="preserve">на </w:t>
      </w:r>
      <w:r w:rsidR="00BF2832" w:rsidRPr="002C3635">
        <w:rPr>
          <w:sz w:val="28"/>
          <w:szCs w:val="28"/>
        </w:rPr>
        <w:t>2023</w:t>
      </w:r>
      <w:r w:rsidRPr="002C3635">
        <w:rPr>
          <w:sz w:val="28"/>
          <w:szCs w:val="28"/>
        </w:rPr>
        <w:t xml:space="preserve"> год в сумме</w:t>
      </w:r>
      <w:r w:rsidR="00683EA3" w:rsidRPr="002C3635">
        <w:rPr>
          <w:sz w:val="28"/>
          <w:szCs w:val="28"/>
        </w:rPr>
        <w:t xml:space="preserve"> 14</w:t>
      </w:r>
      <w:r w:rsidR="00C506ED">
        <w:rPr>
          <w:sz w:val="28"/>
          <w:szCs w:val="28"/>
        </w:rPr>
        <w:t xml:space="preserve"> </w:t>
      </w:r>
      <w:r w:rsidR="00683EA3" w:rsidRPr="002C3635">
        <w:rPr>
          <w:sz w:val="28"/>
          <w:szCs w:val="28"/>
        </w:rPr>
        <w:t>494,2</w:t>
      </w:r>
      <w:r w:rsidRPr="002C3635">
        <w:rPr>
          <w:sz w:val="28"/>
          <w:szCs w:val="28"/>
        </w:rPr>
        <w:t xml:space="preserve"> </w:t>
      </w:r>
      <w:r w:rsidR="0093372A" w:rsidRPr="002C3635">
        <w:rPr>
          <w:sz w:val="28"/>
          <w:szCs w:val="28"/>
        </w:rPr>
        <w:t>тыс</w:t>
      </w:r>
      <w:r w:rsidRPr="002C3635">
        <w:rPr>
          <w:sz w:val="28"/>
          <w:szCs w:val="28"/>
        </w:rPr>
        <w:t>.</w:t>
      </w:r>
      <w:r w:rsidR="0093372A" w:rsidRPr="002C3635">
        <w:rPr>
          <w:sz w:val="28"/>
          <w:szCs w:val="28"/>
        </w:rPr>
        <w:t xml:space="preserve"> рублей и на </w:t>
      </w:r>
      <w:r w:rsidR="00BF2832" w:rsidRPr="002C3635">
        <w:rPr>
          <w:sz w:val="28"/>
          <w:szCs w:val="28"/>
        </w:rPr>
        <w:t>2024</w:t>
      </w:r>
      <w:r w:rsidRPr="002C3635">
        <w:rPr>
          <w:sz w:val="28"/>
          <w:szCs w:val="28"/>
        </w:rPr>
        <w:t xml:space="preserve"> </w:t>
      </w:r>
      <w:r w:rsidR="002D6D09" w:rsidRPr="002C3635">
        <w:rPr>
          <w:sz w:val="28"/>
          <w:szCs w:val="28"/>
        </w:rPr>
        <w:t xml:space="preserve">и </w:t>
      </w:r>
      <w:r w:rsidR="00BF2832" w:rsidRPr="002C3635">
        <w:rPr>
          <w:sz w:val="28"/>
          <w:szCs w:val="28"/>
        </w:rPr>
        <w:t>2025</w:t>
      </w:r>
      <w:r w:rsidR="002D6D09" w:rsidRPr="002C3635">
        <w:rPr>
          <w:sz w:val="28"/>
          <w:szCs w:val="28"/>
        </w:rPr>
        <w:t xml:space="preserve"> </w:t>
      </w:r>
      <w:r w:rsidRPr="002C3635">
        <w:rPr>
          <w:sz w:val="28"/>
          <w:szCs w:val="28"/>
        </w:rPr>
        <w:t>год</w:t>
      </w:r>
      <w:r w:rsidR="002D6D09" w:rsidRPr="002C3635">
        <w:rPr>
          <w:sz w:val="28"/>
          <w:szCs w:val="28"/>
        </w:rPr>
        <w:t>ы</w:t>
      </w:r>
      <w:r w:rsidRPr="002C3635">
        <w:rPr>
          <w:sz w:val="28"/>
          <w:szCs w:val="28"/>
        </w:rPr>
        <w:t xml:space="preserve"> в сумме</w:t>
      </w:r>
      <w:r w:rsidR="00683EA3" w:rsidRPr="002C3635">
        <w:rPr>
          <w:sz w:val="28"/>
          <w:szCs w:val="28"/>
        </w:rPr>
        <w:t xml:space="preserve"> 11</w:t>
      </w:r>
      <w:r w:rsidR="00C506ED">
        <w:rPr>
          <w:sz w:val="28"/>
          <w:szCs w:val="28"/>
        </w:rPr>
        <w:t xml:space="preserve"> </w:t>
      </w:r>
      <w:r w:rsidR="00683EA3" w:rsidRPr="002C3635">
        <w:rPr>
          <w:sz w:val="28"/>
          <w:szCs w:val="28"/>
        </w:rPr>
        <w:t>472,9</w:t>
      </w:r>
      <w:r w:rsidRPr="002C3635">
        <w:rPr>
          <w:sz w:val="28"/>
          <w:szCs w:val="28"/>
        </w:rPr>
        <w:t xml:space="preserve"> </w:t>
      </w:r>
      <w:r w:rsidR="0093372A" w:rsidRPr="002C3635">
        <w:rPr>
          <w:sz w:val="28"/>
          <w:szCs w:val="28"/>
        </w:rPr>
        <w:t>тыс.</w:t>
      </w:r>
      <w:r w:rsidRPr="002C3635">
        <w:rPr>
          <w:sz w:val="28"/>
          <w:szCs w:val="28"/>
        </w:rPr>
        <w:t xml:space="preserve"> рублей</w:t>
      </w:r>
      <w:r w:rsidR="003522C1" w:rsidRPr="002C3635">
        <w:rPr>
          <w:sz w:val="28"/>
          <w:szCs w:val="28"/>
        </w:rPr>
        <w:t xml:space="preserve"> </w:t>
      </w:r>
      <w:r w:rsidR="00683EA3" w:rsidRPr="002C3635">
        <w:rPr>
          <w:sz w:val="28"/>
          <w:szCs w:val="28"/>
        </w:rPr>
        <w:t xml:space="preserve"> и 13</w:t>
      </w:r>
      <w:r w:rsidR="00C506ED">
        <w:rPr>
          <w:sz w:val="28"/>
          <w:szCs w:val="28"/>
        </w:rPr>
        <w:t xml:space="preserve"> </w:t>
      </w:r>
      <w:r w:rsidR="00683EA3" w:rsidRPr="002C3635">
        <w:rPr>
          <w:sz w:val="28"/>
          <w:szCs w:val="28"/>
        </w:rPr>
        <w:t>899,2</w:t>
      </w:r>
      <w:r w:rsidR="00AB7AD2" w:rsidRPr="002C3635">
        <w:rPr>
          <w:sz w:val="28"/>
          <w:szCs w:val="28"/>
        </w:rPr>
        <w:t xml:space="preserve"> тыс.</w:t>
      </w:r>
      <w:r w:rsidR="00C506ED">
        <w:rPr>
          <w:sz w:val="28"/>
          <w:szCs w:val="28"/>
        </w:rPr>
        <w:t xml:space="preserve"> </w:t>
      </w:r>
      <w:r w:rsidR="00AB7AD2" w:rsidRPr="002C3635">
        <w:rPr>
          <w:sz w:val="28"/>
          <w:szCs w:val="28"/>
        </w:rPr>
        <w:t xml:space="preserve">рублей </w:t>
      </w:r>
      <w:r w:rsidR="003522C1" w:rsidRPr="002C3635">
        <w:rPr>
          <w:sz w:val="28"/>
          <w:szCs w:val="28"/>
        </w:rPr>
        <w:t>соответственно</w:t>
      </w:r>
      <w:r w:rsidRPr="002C3635">
        <w:rPr>
          <w:sz w:val="28"/>
          <w:szCs w:val="28"/>
        </w:rPr>
        <w:t>.</w:t>
      </w:r>
    </w:p>
    <w:p w:rsidR="005E68CC" w:rsidRPr="002C3635" w:rsidRDefault="005E68CC" w:rsidP="00F127B9">
      <w:pPr>
        <w:pStyle w:val="20"/>
        <w:suppressAutoHyphens/>
        <w:spacing w:after="0" w:line="240" w:lineRule="auto"/>
        <w:ind w:left="0" w:firstLine="709"/>
        <w:jc w:val="both"/>
        <w:rPr>
          <w:sz w:val="28"/>
          <w:szCs w:val="28"/>
        </w:rPr>
      </w:pPr>
    </w:p>
    <w:p w:rsidR="00A01B7D" w:rsidRPr="002C3635" w:rsidRDefault="00A01B7D" w:rsidP="00F127B9">
      <w:pPr>
        <w:pStyle w:val="20"/>
        <w:suppressAutoHyphens/>
        <w:spacing w:after="0" w:line="240" w:lineRule="auto"/>
        <w:ind w:left="0" w:firstLine="709"/>
        <w:jc w:val="both"/>
        <w:rPr>
          <w:sz w:val="28"/>
          <w:szCs w:val="28"/>
        </w:rPr>
      </w:pPr>
    </w:p>
    <w:p w:rsidR="005E68CC" w:rsidRPr="002C3635" w:rsidRDefault="009F462E" w:rsidP="00F127B9">
      <w:pPr>
        <w:pStyle w:val="20"/>
        <w:suppressAutoHyphens/>
        <w:spacing w:after="0" w:line="240" w:lineRule="exact"/>
        <w:ind w:left="0" w:firstLine="709"/>
        <w:jc w:val="center"/>
        <w:rPr>
          <w:b/>
          <w:sz w:val="28"/>
          <w:szCs w:val="28"/>
        </w:rPr>
      </w:pPr>
      <w:r w:rsidRPr="002C3635">
        <w:rPr>
          <w:b/>
          <w:sz w:val="28"/>
          <w:szCs w:val="28"/>
        </w:rPr>
        <w:t>1. </w:t>
      </w:r>
      <w:r w:rsidR="005E68CC" w:rsidRPr="002C3635">
        <w:rPr>
          <w:b/>
          <w:sz w:val="28"/>
          <w:szCs w:val="28"/>
        </w:rPr>
        <w:t>Основные подходы к формированию расходов бюджета муниц</w:t>
      </w:r>
      <w:r w:rsidR="00D70287" w:rsidRPr="002C3635">
        <w:rPr>
          <w:b/>
          <w:sz w:val="28"/>
          <w:szCs w:val="28"/>
        </w:rPr>
        <w:t>и</w:t>
      </w:r>
      <w:r w:rsidR="00915293" w:rsidRPr="002C3635">
        <w:rPr>
          <w:b/>
          <w:sz w:val="28"/>
          <w:szCs w:val="28"/>
        </w:rPr>
        <w:t xml:space="preserve">пального района на </w:t>
      </w:r>
      <w:r w:rsidR="00BF2832" w:rsidRPr="002C3635">
        <w:rPr>
          <w:b/>
          <w:sz w:val="28"/>
          <w:szCs w:val="28"/>
        </w:rPr>
        <w:t>2023</w:t>
      </w:r>
      <w:r w:rsidR="007B2639" w:rsidRPr="002C3635">
        <w:rPr>
          <w:b/>
          <w:sz w:val="28"/>
          <w:szCs w:val="28"/>
        </w:rPr>
        <w:t>-</w:t>
      </w:r>
      <w:r w:rsidR="00BF2832" w:rsidRPr="002C3635">
        <w:rPr>
          <w:b/>
          <w:sz w:val="28"/>
          <w:szCs w:val="28"/>
        </w:rPr>
        <w:t>2025</w:t>
      </w:r>
      <w:r w:rsidR="001112E0" w:rsidRPr="002C3635">
        <w:rPr>
          <w:b/>
          <w:sz w:val="28"/>
          <w:szCs w:val="28"/>
        </w:rPr>
        <w:t xml:space="preserve"> год</w:t>
      </w:r>
      <w:r w:rsidR="007B2639" w:rsidRPr="002C3635">
        <w:rPr>
          <w:b/>
          <w:sz w:val="28"/>
          <w:szCs w:val="28"/>
        </w:rPr>
        <w:t>ы</w:t>
      </w:r>
    </w:p>
    <w:p w:rsidR="006E43AA" w:rsidRPr="002C3635" w:rsidRDefault="006E43AA" w:rsidP="00F127B9">
      <w:pPr>
        <w:pStyle w:val="af0"/>
        <w:suppressAutoHyphens/>
        <w:spacing w:before="0" w:beforeAutospacing="0" w:after="0" w:afterAutospacing="0"/>
        <w:jc w:val="both"/>
        <w:rPr>
          <w:b/>
          <w:sz w:val="28"/>
          <w:szCs w:val="28"/>
        </w:rPr>
      </w:pPr>
    </w:p>
    <w:p w:rsidR="006E43AA" w:rsidRPr="002C3635" w:rsidRDefault="007B2639" w:rsidP="00F127B9">
      <w:pPr>
        <w:suppressAutoHyphens/>
        <w:autoSpaceDE w:val="0"/>
        <w:autoSpaceDN w:val="0"/>
        <w:adjustRightInd w:val="0"/>
        <w:ind w:firstLine="709"/>
        <w:jc w:val="both"/>
        <w:rPr>
          <w:rFonts w:eastAsia="Calibri"/>
          <w:bCs/>
          <w:sz w:val="28"/>
          <w:szCs w:val="28"/>
        </w:rPr>
      </w:pPr>
      <w:r w:rsidRPr="002C3635">
        <w:rPr>
          <w:rFonts w:eastAsia="Calibri"/>
          <w:bCs/>
          <w:sz w:val="28"/>
          <w:szCs w:val="28"/>
        </w:rPr>
        <w:t>Формирование объема и структуры расходов</w:t>
      </w:r>
      <w:r w:rsidR="006E43AA" w:rsidRPr="002C3635">
        <w:rPr>
          <w:rFonts w:eastAsia="Calibri"/>
          <w:bCs/>
          <w:sz w:val="28"/>
          <w:szCs w:val="28"/>
        </w:rPr>
        <w:t xml:space="preserve"> бюджета муниципального </w:t>
      </w:r>
      <w:r w:rsidR="00BC59F2" w:rsidRPr="002C3635">
        <w:rPr>
          <w:rFonts w:eastAsia="Calibri"/>
          <w:bCs/>
          <w:sz w:val="28"/>
          <w:szCs w:val="28"/>
        </w:rPr>
        <w:t xml:space="preserve">района на </w:t>
      </w:r>
      <w:r w:rsidR="00BF2832" w:rsidRPr="002C3635">
        <w:rPr>
          <w:rFonts w:eastAsia="Calibri"/>
          <w:bCs/>
          <w:sz w:val="28"/>
          <w:szCs w:val="28"/>
        </w:rPr>
        <w:t>2023</w:t>
      </w:r>
      <w:r w:rsidRPr="002C3635">
        <w:rPr>
          <w:rFonts w:eastAsia="Calibri"/>
          <w:bCs/>
          <w:sz w:val="28"/>
          <w:szCs w:val="28"/>
        </w:rPr>
        <w:t>-</w:t>
      </w:r>
      <w:r w:rsidR="00BF2832" w:rsidRPr="002C3635">
        <w:rPr>
          <w:rFonts w:eastAsia="Calibri"/>
          <w:bCs/>
          <w:sz w:val="28"/>
          <w:szCs w:val="28"/>
        </w:rPr>
        <w:t>2025</w:t>
      </w:r>
      <w:r w:rsidR="00BC59F2" w:rsidRPr="002C3635">
        <w:rPr>
          <w:rFonts w:eastAsia="Calibri"/>
          <w:bCs/>
          <w:sz w:val="28"/>
          <w:szCs w:val="28"/>
        </w:rPr>
        <w:t xml:space="preserve"> </w:t>
      </w:r>
      <w:r w:rsidR="006E43AA" w:rsidRPr="002C3635">
        <w:rPr>
          <w:rFonts w:eastAsia="Calibri"/>
          <w:bCs/>
          <w:sz w:val="28"/>
          <w:szCs w:val="28"/>
        </w:rPr>
        <w:t>годы осуществлялось исходя из следующих основных подходов:</w:t>
      </w:r>
    </w:p>
    <w:p w:rsidR="00184EDF" w:rsidRPr="0008503F" w:rsidRDefault="00184EDF" w:rsidP="00F127B9">
      <w:pPr>
        <w:suppressAutoHyphens/>
        <w:autoSpaceDE w:val="0"/>
        <w:autoSpaceDN w:val="0"/>
        <w:adjustRightInd w:val="0"/>
        <w:ind w:firstLine="709"/>
        <w:jc w:val="both"/>
        <w:rPr>
          <w:rFonts w:eastAsia="Calibri"/>
          <w:bCs/>
          <w:sz w:val="28"/>
          <w:szCs w:val="28"/>
        </w:rPr>
      </w:pPr>
      <w:r w:rsidRPr="0008503F">
        <w:rPr>
          <w:rFonts w:eastAsia="Calibri"/>
          <w:bCs/>
          <w:sz w:val="28"/>
          <w:szCs w:val="28"/>
        </w:rPr>
        <w:t>1. Определение «базовых» объемов</w:t>
      </w:r>
      <w:r w:rsidR="00440FE1" w:rsidRPr="0008503F">
        <w:rPr>
          <w:rFonts w:eastAsia="Calibri"/>
          <w:bCs/>
          <w:sz w:val="28"/>
          <w:szCs w:val="28"/>
        </w:rPr>
        <w:t xml:space="preserve"> бюджетных ассигнований</w:t>
      </w:r>
      <w:r w:rsidRPr="0008503F">
        <w:rPr>
          <w:rFonts w:eastAsia="Calibri"/>
          <w:bCs/>
          <w:sz w:val="28"/>
          <w:szCs w:val="28"/>
        </w:rPr>
        <w:t xml:space="preserve"> на </w:t>
      </w:r>
      <w:r w:rsidR="00BF2832" w:rsidRPr="0008503F">
        <w:rPr>
          <w:rFonts w:eastAsia="Calibri"/>
          <w:bCs/>
          <w:sz w:val="28"/>
          <w:szCs w:val="28"/>
        </w:rPr>
        <w:t>2023</w:t>
      </w:r>
      <w:r w:rsidR="007B2639" w:rsidRPr="0008503F">
        <w:rPr>
          <w:rFonts w:eastAsia="Calibri"/>
          <w:bCs/>
          <w:sz w:val="28"/>
          <w:szCs w:val="28"/>
        </w:rPr>
        <w:t>-</w:t>
      </w:r>
      <w:r w:rsidR="00BF2832" w:rsidRPr="0008503F">
        <w:rPr>
          <w:rFonts w:eastAsia="Calibri"/>
          <w:bCs/>
          <w:sz w:val="28"/>
          <w:szCs w:val="28"/>
        </w:rPr>
        <w:t>2025</w:t>
      </w:r>
      <w:r w:rsidR="00BC59F2" w:rsidRPr="0008503F">
        <w:rPr>
          <w:rFonts w:eastAsia="Calibri"/>
          <w:bCs/>
          <w:sz w:val="28"/>
          <w:szCs w:val="28"/>
        </w:rPr>
        <w:t xml:space="preserve"> </w:t>
      </w:r>
      <w:r w:rsidR="007B2639" w:rsidRPr="0008503F">
        <w:rPr>
          <w:rFonts w:eastAsia="Calibri"/>
          <w:bCs/>
          <w:sz w:val="28"/>
          <w:szCs w:val="28"/>
        </w:rPr>
        <w:t>годы произведено</w:t>
      </w:r>
      <w:r w:rsidR="008D77B8" w:rsidRPr="0008503F">
        <w:rPr>
          <w:rFonts w:eastAsia="Calibri"/>
          <w:bCs/>
          <w:sz w:val="28"/>
          <w:szCs w:val="28"/>
        </w:rPr>
        <w:t xml:space="preserve"> </w:t>
      </w:r>
      <w:r w:rsidR="00440FE1" w:rsidRPr="0008503F">
        <w:rPr>
          <w:rFonts w:eastAsia="Calibri"/>
          <w:bCs/>
          <w:sz w:val="28"/>
          <w:szCs w:val="28"/>
        </w:rPr>
        <w:t xml:space="preserve">в соответствии </w:t>
      </w:r>
      <w:r w:rsidR="007B2639" w:rsidRPr="0008503F">
        <w:rPr>
          <w:rFonts w:eastAsia="Calibri"/>
          <w:bCs/>
          <w:sz w:val="28"/>
          <w:szCs w:val="28"/>
        </w:rPr>
        <w:t>с уточненным</w:t>
      </w:r>
      <w:r w:rsidR="008D77B8" w:rsidRPr="0008503F">
        <w:rPr>
          <w:rFonts w:eastAsia="Calibri"/>
          <w:bCs/>
          <w:sz w:val="28"/>
          <w:szCs w:val="28"/>
        </w:rPr>
        <w:t xml:space="preserve"> </w:t>
      </w:r>
      <w:r w:rsidR="00440FE1" w:rsidRPr="0008503F">
        <w:rPr>
          <w:rFonts w:eastAsia="Calibri"/>
          <w:bCs/>
          <w:sz w:val="28"/>
          <w:szCs w:val="28"/>
        </w:rPr>
        <w:t xml:space="preserve">решением </w:t>
      </w:r>
      <w:r w:rsidR="00A05D39" w:rsidRPr="0008503F">
        <w:rPr>
          <w:rFonts w:eastAsia="Calibri"/>
          <w:bCs/>
          <w:sz w:val="28"/>
          <w:szCs w:val="28"/>
        </w:rPr>
        <w:t>Совета муниципального района «Карымский район»</w:t>
      </w:r>
      <w:r w:rsidR="00F8608D" w:rsidRPr="0008503F">
        <w:rPr>
          <w:rFonts w:eastAsia="Calibri"/>
          <w:bCs/>
          <w:sz w:val="28"/>
          <w:szCs w:val="28"/>
        </w:rPr>
        <w:t xml:space="preserve"> </w:t>
      </w:r>
      <w:r w:rsidR="00440FE1" w:rsidRPr="0008503F">
        <w:rPr>
          <w:rFonts w:eastAsia="Calibri"/>
          <w:bCs/>
          <w:sz w:val="28"/>
          <w:szCs w:val="28"/>
        </w:rPr>
        <w:t>«О бюджете муниципального района на 20</w:t>
      </w:r>
      <w:r w:rsidR="00683EA3" w:rsidRPr="0008503F">
        <w:rPr>
          <w:rFonts w:eastAsia="Calibri"/>
          <w:bCs/>
          <w:sz w:val="28"/>
          <w:szCs w:val="28"/>
        </w:rPr>
        <w:t>22</w:t>
      </w:r>
      <w:r w:rsidR="007B2639" w:rsidRPr="0008503F">
        <w:rPr>
          <w:rFonts w:eastAsia="Calibri"/>
          <w:bCs/>
          <w:sz w:val="28"/>
          <w:szCs w:val="28"/>
        </w:rPr>
        <w:t xml:space="preserve"> год</w:t>
      </w:r>
      <w:r w:rsidR="00915293" w:rsidRPr="0008503F">
        <w:rPr>
          <w:rFonts w:eastAsia="Calibri"/>
          <w:bCs/>
          <w:sz w:val="28"/>
          <w:szCs w:val="28"/>
        </w:rPr>
        <w:t xml:space="preserve"> и на плановый период </w:t>
      </w:r>
      <w:r w:rsidR="00BF2832" w:rsidRPr="0008503F">
        <w:rPr>
          <w:rFonts w:eastAsia="Calibri"/>
          <w:bCs/>
          <w:sz w:val="28"/>
          <w:szCs w:val="28"/>
        </w:rPr>
        <w:t>2023</w:t>
      </w:r>
      <w:r w:rsidR="00915293" w:rsidRPr="0008503F">
        <w:rPr>
          <w:rFonts w:eastAsia="Calibri"/>
          <w:bCs/>
          <w:sz w:val="28"/>
          <w:szCs w:val="28"/>
        </w:rPr>
        <w:t xml:space="preserve"> и </w:t>
      </w:r>
      <w:r w:rsidR="00BF2832" w:rsidRPr="0008503F">
        <w:rPr>
          <w:rFonts w:eastAsia="Calibri"/>
          <w:bCs/>
          <w:sz w:val="28"/>
          <w:szCs w:val="28"/>
        </w:rPr>
        <w:t>2024</w:t>
      </w:r>
      <w:r w:rsidR="009C26BC" w:rsidRPr="0008503F">
        <w:rPr>
          <w:rFonts w:eastAsia="Calibri"/>
          <w:bCs/>
          <w:sz w:val="28"/>
          <w:szCs w:val="28"/>
        </w:rPr>
        <w:t xml:space="preserve"> годов</w:t>
      </w:r>
      <w:r w:rsidR="00440FE1" w:rsidRPr="0008503F">
        <w:rPr>
          <w:rFonts w:eastAsia="Calibri"/>
          <w:bCs/>
          <w:sz w:val="28"/>
          <w:szCs w:val="28"/>
        </w:rPr>
        <w:t xml:space="preserve">». </w:t>
      </w:r>
    </w:p>
    <w:p w:rsidR="00440FE1" w:rsidRPr="0008503F" w:rsidRDefault="00184EDF" w:rsidP="00F127B9">
      <w:pPr>
        <w:suppressAutoHyphens/>
        <w:autoSpaceDE w:val="0"/>
        <w:autoSpaceDN w:val="0"/>
        <w:adjustRightInd w:val="0"/>
        <w:ind w:firstLine="709"/>
        <w:jc w:val="both"/>
        <w:rPr>
          <w:rFonts w:eastAsia="Calibri"/>
          <w:bCs/>
          <w:sz w:val="28"/>
          <w:szCs w:val="28"/>
        </w:rPr>
      </w:pPr>
      <w:r w:rsidRPr="0008503F">
        <w:rPr>
          <w:rFonts w:eastAsia="Calibri"/>
          <w:bCs/>
          <w:sz w:val="28"/>
          <w:szCs w:val="28"/>
        </w:rPr>
        <w:t>2. Определение объемов бюджетных ассигнований</w:t>
      </w:r>
      <w:r w:rsidR="00440FE1" w:rsidRPr="0008503F">
        <w:rPr>
          <w:rFonts w:eastAsia="Calibri"/>
          <w:bCs/>
          <w:sz w:val="28"/>
          <w:szCs w:val="28"/>
        </w:rPr>
        <w:t xml:space="preserve"> на </w:t>
      </w:r>
      <w:r w:rsidR="00BF2832" w:rsidRPr="0008503F">
        <w:rPr>
          <w:rFonts w:eastAsia="Calibri"/>
          <w:bCs/>
          <w:sz w:val="28"/>
          <w:szCs w:val="28"/>
        </w:rPr>
        <w:t>2023</w:t>
      </w:r>
      <w:r w:rsidR="007B2639" w:rsidRPr="0008503F">
        <w:rPr>
          <w:rFonts w:eastAsia="Calibri"/>
          <w:bCs/>
          <w:sz w:val="28"/>
          <w:szCs w:val="28"/>
        </w:rPr>
        <w:t>-</w:t>
      </w:r>
      <w:r w:rsidR="00BF2832" w:rsidRPr="0008503F">
        <w:rPr>
          <w:rFonts w:eastAsia="Calibri"/>
          <w:bCs/>
          <w:sz w:val="28"/>
          <w:szCs w:val="28"/>
        </w:rPr>
        <w:t>2025</w:t>
      </w:r>
      <w:r w:rsidR="00440FE1" w:rsidRPr="0008503F">
        <w:rPr>
          <w:rFonts w:eastAsia="Calibri"/>
          <w:bCs/>
          <w:sz w:val="28"/>
          <w:szCs w:val="28"/>
        </w:rPr>
        <w:t xml:space="preserve"> год</w:t>
      </w:r>
      <w:r w:rsidR="007B2639" w:rsidRPr="0008503F">
        <w:rPr>
          <w:rFonts w:eastAsia="Calibri"/>
          <w:bCs/>
          <w:sz w:val="28"/>
          <w:szCs w:val="28"/>
        </w:rPr>
        <w:t>ы</w:t>
      </w:r>
      <w:r w:rsidR="00440FE1" w:rsidRPr="0008503F">
        <w:rPr>
          <w:rFonts w:eastAsia="Calibri"/>
          <w:bCs/>
          <w:sz w:val="28"/>
          <w:szCs w:val="28"/>
        </w:rPr>
        <w:t xml:space="preserve"> на основе утвержденных нормативных правовых актов о муниципальных программах</w:t>
      </w:r>
      <w:r w:rsidR="00A744D2" w:rsidRPr="0008503F">
        <w:rPr>
          <w:rFonts w:eastAsia="Calibri"/>
          <w:bCs/>
          <w:sz w:val="28"/>
          <w:szCs w:val="28"/>
        </w:rPr>
        <w:t xml:space="preserve"> и проектов</w:t>
      </w:r>
      <w:r w:rsidR="00440FE1" w:rsidRPr="0008503F">
        <w:rPr>
          <w:rFonts w:eastAsia="Calibri"/>
          <w:bCs/>
          <w:sz w:val="28"/>
          <w:szCs w:val="28"/>
        </w:rPr>
        <w:t>.</w:t>
      </w:r>
    </w:p>
    <w:p w:rsidR="003C58CF" w:rsidRPr="0008503F" w:rsidRDefault="00382FCB" w:rsidP="00F127B9">
      <w:pPr>
        <w:suppressAutoHyphens/>
        <w:autoSpaceDE w:val="0"/>
        <w:autoSpaceDN w:val="0"/>
        <w:adjustRightInd w:val="0"/>
        <w:ind w:firstLine="709"/>
        <w:jc w:val="both"/>
        <w:rPr>
          <w:rFonts w:eastAsia="Calibri"/>
          <w:bCs/>
          <w:sz w:val="28"/>
          <w:szCs w:val="28"/>
        </w:rPr>
      </w:pPr>
      <w:r w:rsidRPr="0008503F">
        <w:rPr>
          <w:rFonts w:eastAsia="Calibri"/>
          <w:bCs/>
          <w:sz w:val="28"/>
          <w:szCs w:val="28"/>
        </w:rPr>
        <w:t>3.</w:t>
      </w:r>
      <w:r w:rsidR="00BC59F2" w:rsidRPr="0008503F">
        <w:rPr>
          <w:rFonts w:eastAsia="Calibri"/>
          <w:bCs/>
          <w:sz w:val="28"/>
          <w:szCs w:val="28"/>
        </w:rPr>
        <w:t xml:space="preserve"> </w:t>
      </w:r>
      <w:r w:rsidR="003C58CF" w:rsidRPr="0008503F">
        <w:rPr>
          <w:rFonts w:eastAsia="Calibri"/>
          <w:bCs/>
          <w:sz w:val="28"/>
          <w:szCs w:val="28"/>
        </w:rPr>
        <w:t>Объемы бюджетных ассигнований на оплату труда работников муниципальных учреждений, денежное содержание лиц, замещающих муниципальные должности района, муниципальных служащих района, оплату труда работников, не отнесенных к должностям муниципальной службы, рассчитаны в условиях действующего законодательства.</w:t>
      </w:r>
    </w:p>
    <w:p w:rsidR="003C58CF" w:rsidRPr="0008503F" w:rsidRDefault="003C58CF" w:rsidP="00F127B9">
      <w:pPr>
        <w:suppressAutoHyphens/>
        <w:autoSpaceDE w:val="0"/>
        <w:autoSpaceDN w:val="0"/>
        <w:adjustRightInd w:val="0"/>
        <w:ind w:firstLine="709"/>
        <w:jc w:val="both"/>
        <w:rPr>
          <w:rFonts w:eastAsia="Calibri"/>
          <w:bCs/>
          <w:sz w:val="28"/>
          <w:szCs w:val="28"/>
        </w:rPr>
      </w:pPr>
      <w:r w:rsidRPr="0008503F">
        <w:rPr>
          <w:rFonts w:eastAsia="Calibri"/>
          <w:bCs/>
          <w:sz w:val="28"/>
          <w:szCs w:val="28"/>
        </w:rPr>
        <w:t>При определе</w:t>
      </w:r>
      <w:r w:rsidR="00915293" w:rsidRPr="0008503F">
        <w:rPr>
          <w:rFonts w:eastAsia="Calibri"/>
          <w:bCs/>
          <w:sz w:val="28"/>
          <w:szCs w:val="28"/>
        </w:rPr>
        <w:t xml:space="preserve">нии объемов ассигнований на </w:t>
      </w:r>
      <w:r w:rsidR="00BF2832" w:rsidRPr="0008503F">
        <w:rPr>
          <w:rFonts w:eastAsia="Calibri"/>
          <w:bCs/>
          <w:sz w:val="28"/>
          <w:szCs w:val="28"/>
        </w:rPr>
        <w:t>2023</w:t>
      </w:r>
      <w:r w:rsidRPr="0008503F">
        <w:rPr>
          <w:rFonts w:eastAsia="Calibri"/>
          <w:bCs/>
          <w:sz w:val="28"/>
          <w:szCs w:val="28"/>
        </w:rPr>
        <w:t xml:space="preserve"> год расходы</w:t>
      </w:r>
      <w:r w:rsidR="004C1C6D" w:rsidRPr="0008503F">
        <w:rPr>
          <w:rFonts w:eastAsia="Calibri"/>
          <w:bCs/>
          <w:sz w:val="28"/>
          <w:szCs w:val="28"/>
        </w:rPr>
        <w:t xml:space="preserve"> на оплату труда с начислениями </w:t>
      </w:r>
      <w:r w:rsidRPr="0008503F">
        <w:rPr>
          <w:rFonts w:eastAsia="Calibri"/>
          <w:bCs/>
          <w:sz w:val="28"/>
          <w:szCs w:val="28"/>
        </w:rPr>
        <w:t>для категорий, определенных указами Президента Российской Федерации 2012 года, предусмотрены с учетом сохранения достигнутых соотношений целевых показателей по заработной плате отдельных категорий работников, определенных указами Президента Российской Фе</w:t>
      </w:r>
      <w:r w:rsidR="00381A65" w:rsidRPr="0008503F">
        <w:rPr>
          <w:rFonts w:eastAsia="Calibri"/>
          <w:bCs/>
          <w:sz w:val="28"/>
          <w:szCs w:val="28"/>
        </w:rPr>
        <w:t>дерации.</w:t>
      </w:r>
    </w:p>
    <w:p w:rsidR="00381A65" w:rsidRPr="0008503F" w:rsidRDefault="00381A65" w:rsidP="00F127B9">
      <w:pPr>
        <w:suppressAutoHyphens/>
        <w:autoSpaceDE w:val="0"/>
        <w:autoSpaceDN w:val="0"/>
        <w:adjustRightInd w:val="0"/>
        <w:ind w:firstLine="709"/>
        <w:jc w:val="both"/>
        <w:rPr>
          <w:rFonts w:eastAsia="Calibri"/>
          <w:bCs/>
          <w:sz w:val="28"/>
          <w:szCs w:val="28"/>
        </w:rPr>
      </w:pPr>
      <w:r w:rsidRPr="0008503F">
        <w:rPr>
          <w:rFonts w:eastAsia="Calibri"/>
          <w:bCs/>
          <w:sz w:val="28"/>
          <w:szCs w:val="28"/>
        </w:rPr>
        <w:t xml:space="preserve">Бюджетом не учтены расходы: </w:t>
      </w:r>
    </w:p>
    <w:p w:rsidR="003C58CF" w:rsidRPr="002C3635" w:rsidRDefault="003C58CF" w:rsidP="003522C1">
      <w:pPr>
        <w:suppressAutoHyphens/>
        <w:autoSpaceDE w:val="0"/>
        <w:autoSpaceDN w:val="0"/>
        <w:adjustRightInd w:val="0"/>
        <w:ind w:firstLine="709"/>
        <w:jc w:val="both"/>
        <w:rPr>
          <w:rFonts w:eastAsia="Calibri"/>
          <w:bCs/>
          <w:sz w:val="28"/>
          <w:szCs w:val="28"/>
        </w:rPr>
      </w:pPr>
      <w:r w:rsidRPr="0008503F">
        <w:rPr>
          <w:rFonts w:eastAsia="Calibri"/>
          <w:bCs/>
          <w:sz w:val="28"/>
          <w:szCs w:val="28"/>
        </w:rPr>
        <w:t>- по категориям работников, получающим</w:t>
      </w:r>
      <w:r w:rsidRPr="002C3635">
        <w:rPr>
          <w:rFonts w:eastAsia="Calibri"/>
          <w:bCs/>
          <w:sz w:val="28"/>
          <w:szCs w:val="28"/>
        </w:rPr>
        <w:t xml:space="preserve"> минимальную заработную плату, с учетом </w:t>
      </w:r>
      <w:r w:rsidR="00C506ED">
        <w:rPr>
          <w:rFonts w:eastAsia="Calibri"/>
          <w:bCs/>
          <w:sz w:val="28"/>
          <w:szCs w:val="28"/>
        </w:rPr>
        <w:t xml:space="preserve">изменений </w:t>
      </w:r>
      <w:r w:rsidRPr="002C3635">
        <w:rPr>
          <w:rFonts w:eastAsia="Calibri"/>
          <w:bCs/>
          <w:sz w:val="28"/>
          <w:szCs w:val="28"/>
        </w:rPr>
        <w:t>Федеральн</w:t>
      </w:r>
      <w:r w:rsidR="00C506ED">
        <w:rPr>
          <w:rFonts w:eastAsia="Calibri"/>
          <w:bCs/>
          <w:sz w:val="28"/>
          <w:szCs w:val="28"/>
        </w:rPr>
        <w:t>ого</w:t>
      </w:r>
      <w:r w:rsidRPr="002C3635">
        <w:rPr>
          <w:rFonts w:eastAsia="Calibri"/>
          <w:bCs/>
          <w:sz w:val="28"/>
          <w:szCs w:val="28"/>
        </w:rPr>
        <w:t xml:space="preserve"> закон</w:t>
      </w:r>
      <w:r w:rsidR="00C506ED">
        <w:rPr>
          <w:rFonts w:eastAsia="Calibri"/>
          <w:bCs/>
          <w:sz w:val="28"/>
          <w:szCs w:val="28"/>
        </w:rPr>
        <w:t>а</w:t>
      </w:r>
      <w:r w:rsidRPr="002C3635">
        <w:rPr>
          <w:rFonts w:eastAsia="Calibri"/>
          <w:bCs/>
          <w:sz w:val="28"/>
          <w:szCs w:val="28"/>
        </w:rPr>
        <w:t xml:space="preserve"> от 19</w:t>
      </w:r>
      <w:r w:rsidR="00C506ED">
        <w:rPr>
          <w:rFonts w:eastAsia="Calibri"/>
          <w:bCs/>
          <w:sz w:val="28"/>
          <w:szCs w:val="28"/>
        </w:rPr>
        <w:t>.06.</w:t>
      </w:r>
      <w:r w:rsidRPr="002C3635">
        <w:rPr>
          <w:rFonts w:eastAsia="Calibri"/>
          <w:bCs/>
          <w:sz w:val="28"/>
          <w:szCs w:val="28"/>
        </w:rPr>
        <w:t xml:space="preserve">2000 № 82-ФЗ «О минимальном </w:t>
      </w:r>
      <w:proofErr w:type="gramStart"/>
      <w:r w:rsidRPr="002C3635">
        <w:rPr>
          <w:rFonts w:eastAsia="Calibri"/>
          <w:bCs/>
          <w:sz w:val="28"/>
          <w:szCs w:val="28"/>
        </w:rPr>
        <w:t>размере оплаты труда</w:t>
      </w:r>
      <w:proofErr w:type="gramEnd"/>
      <w:r w:rsidRPr="002C3635">
        <w:rPr>
          <w:rFonts w:eastAsia="Calibri"/>
          <w:bCs/>
          <w:sz w:val="28"/>
          <w:szCs w:val="28"/>
        </w:rPr>
        <w:t xml:space="preserve">» и </w:t>
      </w:r>
      <w:r w:rsidR="00381A65" w:rsidRPr="002C3635">
        <w:rPr>
          <w:rFonts w:eastAsia="Calibri"/>
          <w:bCs/>
          <w:sz w:val="28"/>
          <w:szCs w:val="28"/>
        </w:rPr>
        <w:t xml:space="preserve"> </w:t>
      </w:r>
      <w:r w:rsidRPr="002C3635">
        <w:rPr>
          <w:rFonts w:eastAsia="Calibri"/>
          <w:bCs/>
          <w:sz w:val="28"/>
          <w:szCs w:val="28"/>
        </w:rPr>
        <w:t>Постановления Конституционного Суда Российской Федерации от 07</w:t>
      </w:r>
      <w:r w:rsidR="00C506ED">
        <w:rPr>
          <w:rFonts w:eastAsia="Calibri"/>
          <w:bCs/>
          <w:sz w:val="28"/>
          <w:szCs w:val="28"/>
        </w:rPr>
        <w:t>.12.</w:t>
      </w:r>
      <w:r w:rsidRPr="002C3635">
        <w:rPr>
          <w:rFonts w:eastAsia="Calibri"/>
          <w:bCs/>
          <w:sz w:val="28"/>
          <w:szCs w:val="28"/>
        </w:rPr>
        <w:t>2017 № 38-П;</w:t>
      </w:r>
    </w:p>
    <w:p w:rsidR="006B54DB" w:rsidRPr="002C3635" w:rsidRDefault="003C58CF" w:rsidP="00F127B9">
      <w:pPr>
        <w:suppressAutoHyphens/>
        <w:autoSpaceDE w:val="0"/>
        <w:autoSpaceDN w:val="0"/>
        <w:adjustRightInd w:val="0"/>
        <w:ind w:firstLine="709"/>
        <w:jc w:val="both"/>
        <w:rPr>
          <w:rFonts w:eastAsia="Calibri"/>
          <w:bCs/>
          <w:sz w:val="28"/>
          <w:szCs w:val="28"/>
        </w:rPr>
      </w:pPr>
      <w:r w:rsidRPr="002C3635">
        <w:rPr>
          <w:rFonts w:eastAsia="Calibri"/>
          <w:bCs/>
          <w:sz w:val="28"/>
          <w:szCs w:val="28"/>
        </w:rPr>
        <w:t>4. Расходы на социальное обеспечение, пенсии, пособия и иных выплаты рассчитаны нормативным методом в условиях действующего законодательства с учетом уточненной численности получателей и размера пособий.</w:t>
      </w:r>
    </w:p>
    <w:p w:rsidR="006E43AA" w:rsidRPr="002C3635" w:rsidRDefault="00381A65" w:rsidP="00F127B9">
      <w:pPr>
        <w:suppressAutoHyphens/>
        <w:autoSpaceDE w:val="0"/>
        <w:autoSpaceDN w:val="0"/>
        <w:adjustRightInd w:val="0"/>
        <w:ind w:firstLine="709"/>
        <w:jc w:val="both"/>
        <w:rPr>
          <w:rFonts w:eastAsia="Calibri"/>
          <w:bCs/>
          <w:sz w:val="28"/>
          <w:szCs w:val="28"/>
        </w:rPr>
      </w:pPr>
      <w:r w:rsidRPr="002C3635">
        <w:rPr>
          <w:sz w:val="28"/>
          <w:szCs w:val="28"/>
        </w:rPr>
        <w:t>5</w:t>
      </w:r>
      <w:r w:rsidR="00184EDF" w:rsidRPr="002C3635">
        <w:rPr>
          <w:sz w:val="28"/>
          <w:szCs w:val="28"/>
        </w:rPr>
        <w:t>. О</w:t>
      </w:r>
      <w:r w:rsidR="006E43AA" w:rsidRPr="002C3635">
        <w:rPr>
          <w:rFonts w:eastAsia="Calibri"/>
          <w:bCs/>
          <w:sz w:val="28"/>
          <w:szCs w:val="28"/>
        </w:rPr>
        <w:t>пределение непрограммных расходов исходя из необходимости финансового обеспечения действующих расходных обя</w:t>
      </w:r>
      <w:r w:rsidR="00184EDF" w:rsidRPr="002C3635">
        <w:rPr>
          <w:rFonts w:eastAsia="Calibri"/>
          <w:bCs/>
          <w:sz w:val="28"/>
          <w:szCs w:val="28"/>
        </w:rPr>
        <w:t>зательств муниципального района.</w:t>
      </w:r>
    </w:p>
    <w:p w:rsidR="006E43AA" w:rsidRPr="002C3635" w:rsidRDefault="00381A65" w:rsidP="00F127B9">
      <w:pPr>
        <w:suppressAutoHyphens/>
        <w:autoSpaceDE w:val="0"/>
        <w:autoSpaceDN w:val="0"/>
        <w:adjustRightInd w:val="0"/>
        <w:ind w:firstLine="709"/>
        <w:jc w:val="both"/>
        <w:rPr>
          <w:rFonts w:eastAsia="Calibri"/>
          <w:bCs/>
          <w:sz w:val="28"/>
          <w:szCs w:val="28"/>
        </w:rPr>
      </w:pPr>
      <w:r w:rsidRPr="002C3635">
        <w:rPr>
          <w:rFonts w:eastAsia="Calibri"/>
          <w:bCs/>
          <w:sz w:val="28"/>
          <w:szCs w:val="28"/>
        </w:rPr>
        <w:lastRenderedPageBreak/>
        <w:t>6</w:t>
      </w:r>
      <w:r w:rsidR="00184EDF" w:rsidRPr="002C3635">
        <w:rPr>
          <w:rFonts w:eastAsia="Calibri"/>
          <w:bCs/>
          <w:sz w:val="28"/>
          <w:szCs w:val="28"/>
        </w:rPr>
        <w:t>. О</w:t>
      </w:r>
      <w:r w:rsidR="006E43AA" w:rsidRPr="002C3635">
        <w:rPr>
          <w:rFonts w:eastAsia="Calibri"/>
          <w:bCs/>
          <w:sz w:val="28"/>
          <w:szCs w:val="28"/>
        </w:rPr>
        <w:t xml:space="preserve">пределение объемов бюджетных ассигнований на коммунальные услуги с учетом ожидаемого роста тарифов, рекомендованного </w:t>
      </w:r>
      <w:r w:rsidR="005037A4" w:rsidRPr="002C3635">
        <w:rPr>
          <w:rFonts w:eastAsia="Calibri"/>
          <w:bCs/>
          <w:sz w:val="28"/>
          <w:szCs w:val="28"/>
        </w:rPr>
        <w:t xml:space="preserve">РСТ Забайкальского </w:t>
      </w:r>
      <w:r w:rsidR="00184EDF" w:rsidRPr="002C3635">
        <w:rPr>
          <w:rFonts w:eastAsia="Calibri"/>
          <w:bCs/>
          <w:sz w:val="28"/>
          <w:szCs w:val="28"/>
        </w:rPr>
        <w:t>края.</w:t>
      </w:r>
    </w:p>
    <w:p w:rsidR="00D05DF2" w:rsidRPr="002C3635" w:rsidRDefault="00381A65" w:rsidP="00F127B9">
      <w:pPr>
        <w:suppressAutoHyphens/>
        <w:autoSpaceDE w:val="0"/>
        <w:autoSpaceDN w:val="0"/>
        <w:adjustRightInd w:val="0"/>
        <w:ind w:firstLine="709"/>
        <w:jc w:val="both"/>
        <w:rPr>
          <w:rFonts w:eastAsia="Calibri"/>
          <w:bCs/>
          <w:sz w:val="28"/>
          <w:szCs w:val="28"/>
        </w:rPr>
      </w:pPr>
      <w:r w:rsidRPr="002C3635">
        <w:rPr>
          <w:rFonts w:eastAsia="Calibri"/>
          <w:bCs/>
          <w:sz w:val="28"/>
          <w:szCs w:val="28"/>
        </w:rPr>
        <w:t>7</w:t>
      </w:r>
      <w:r w:rsidR="00184EDF" w:rsidRPr="002C3635">
        <w:rPr>
          <w:rFonts w:eastAsia="Calibri"/>
          <w:bCs/>
          <w:sz w:val="28"/>
          <w:szCs w:val="28"/>
        </w:rPr>
        <w:t>. О</w:t>
      </w:r>
      <w:r w:rsidR="006E43AA" w:rsidRPr="002C3635">
        <w:rPr>
          <w:rFonts w:eastAsia="Calibri"/>
          <w:bCs/>
          <w:sz w:val="28"/>
          <w:szCs w:val="28"/>
        </w:rPr>
        <w:t>пределение расходов дорожного фонда муниципального района исходя из прогнозного объема доходов, предусмотренных решением о дорожном фонде муниципального района</w:t>
      </w:r>
      <w:r w:rsidR="00D44122" w:rsidRPr="002C3635">
        <w:rPr>
          <w:rFonts w:eastAsia="Calibri"/>
          <w:bCs/>
          <w:sz w:val="28"/>
          <w:szCs w:val="28"/>
        </w:rPr>
        <w:t xml:space="preserve"> в соответствии с </w:t>
      </w:r>
      <w:proofErr w:type="gramStart"/>
      <w:r w:rsidR="00D44122" w:rsidRPr="002C3635">
        <w:rPr>
          <w:rFonts w:eastAsia="Calibri"/>
          <w:bCs/>
          <w:sz w:val="28"/>
          <w:szCs w:val="28"/>
        </w:rPr>
        <w:t>нормами</w:t>
      </w:r>
      <w:proofErr w:type="gramEnd"/>
      <w:r w:rsidR="00D44122" w:rsidRPr="002C3635">
        <w:rPr>
          <w:rFonts w:eastAsia="Calibri"/>
          <w:bCs/>
          <w:sz w:val="28"/>
          <w:szCs w:val="28"/>
        </w:rPr>
        <w:t xml:space="preserve"> предусмотренными в Бюджетном кодексе Российской Федерации</w:t>
      </w:r>
      <w:r w:rsidR="00184EDF" w:rsidRPr="002C3635">
        <w:rPr>
          <w:rFonts w:eastAsia="Calibri"/>
          <w:bCs/>
          <w:sz w:val="28"/>
          <w:szCs w:val="28"/>
        </w:rPr>
        <w:t>.</w:t>
      </w:r>
    </w:p>
    <w:p w:rsidR="00A560DA" w:rsidRPr="002C3635" w:rsidRDefault="00A560DA" w:rsidP="00F127B9">
      <w:pPr>
        <w:suppressAutoHyphens/>
        <w:ind w:firstLine="709"/>
        <w:jc w:val="both"/>
        <w:rPr>
          <w:bCs/>
          <w:sz w:val="28"/>
          <w:szCs w:val="28"/>
        </w:rPr>
      </w:pPr>
      <w:r w:rsidRPr="002C3635">
        <w:rPr>
          <w:bCs/>
          <w:sz w:val="28"/>
          <w:szCs w:val="28"/>
        </w:rPr>
        <w:t>Распределение бюджетных ассигнований бюджета района по разделам, подразделам расходов классиф</w:t>
      </w:r>
      <w:r w:rsidR="00915293" w:rsidRPr="002C3635">
        <w:rPr>
          <w:bCs/>
          <w:sz w:val="28"/>
          <w:szCs w:val="28"/>
        </w:rPr>
        <w:t xml:space="preserve">икации расходов бюджетов на </w:t>
      </w:r>
      <w:r w:rsidR="00BF2832" w:rsidRPr="002C3635">
        <w:rPr>
          <w:bCs/>
          <w:sz w:val="28"/>
          <w:szCs w:val="28"/>
        </w:rPr>
        <w:t>2023</w:t>
      </w:r>
      <w:r w:rsidR="00915293" w:rsidRPr="002C3635">
        <w:rPr>
          <w:bCs/>
          <w:sz w:val="28"/>
          <w:szCs w:val="28"/>
        </w:rPr>
        <w:t xml:space="preserve"> год и плановый период </w:t>
      </w:r>
      <w:r w:rsidR="00BF2832" w:rsidRPr="002C3635">
        <w:rPr>
          <w:bCs/>
          <w:sz w:val="28"/>
          <w:szCs w:val="28"/>
        </w:rPr>
        <w:t>2024</w:t>
      </w:r>
      <w:r w:rsidR="00915293" w:rsidRPr="002C3635">
        <w:rPr>
          <w:bCs/>
          <w:sz w:val="28"/>
          <w:szCs w:val="28"/>
        </w:rPr>
        <w:t xml:space="preserve"> и </w:t>
      </w:r>
      <w:r w:rsidR="00BF2832" w:rsidRPr="002C3635">
        <w:rPr>
          <w:bCs/>
          <w:sz w:val="28"/>
          <w:szCs w:val="28"/>
        </w:rPr>
        <w:t>2025</w:t>
      </w:r>
      <w:r w:rsidRPr="002C3635">
        <w:rPr>
          <w:bCs/>
          <w:sz w:val="28"/>
          <w:szCs w:val="28"/>
        </w:rPr>
        <w:t xml:space="preserve"> годов приведено в приложении №</w:t>
      </w:r>
      <w:r w:rsidR="00584D82">
        <w:rPr>
          <w:bCs/>
          <w:sz w:val="28"/>
          <w:szCs w:val="28"/>
        </w:rPr>
        <w:t xml:space="preserve"> </w:t>
      </w:r>
      <w:r w:rsidRPr="002C3635">
        <w:rPr>
          <w:bCs/>
          <w:sz w:val="28"/>
          <w:szCs w:val="28"/>
        </w:rPr>
        <w:t>5.</w:t>
      </w:r>
    </w:p>
    <w:p w:rsidR="00A560DA" w:rsidRPr="002C3635" w:rsidRDefault="00A560DA" w:rsidP="00F127B9">
      <w:pPr>
        <w:suppressAutoHyphens/>
        <w:autoSpaceDE w:val="0"/>
        <w:autoSpaceDN w:val="0"/>
        <w:adjustRightInd w:val="0"/>
        <w:ind w:firstLine="709"/>
        <w:jc w:val="both"/>
        <w:rPr>
          <w:rFonts w:eastAsia="Calibri"/>
          <w:bCs/>
          <w:sz w:val="28"/>
          <w:szCs w:val="28"/>
        </w:rPr>
      </w:pPr>
    </w:p>
    <w:p w:rsidR="00D05DF2" w:rsidRPr="002C3635" w:rsidRDefault="00D05DF2" w:rsidP="00F127B9">
      <w:pPr>
        <w:pStyle w:val="af0"/>
        <w:suppressAutoHyphens/>
        <w:spacing w:before="0" w:beforeAutospacing="0" w:after="0" w:afterAutospacing="0" w:line="240" w:lineRule="exact"/>
        <w:jc w:val="center"/>
        <w:rPr>
          <w:b/>
          <w:bCs/>
          <w:sz w:val="28"/>
          <w:szCs w:val="28"/>
        </w:rPr>
      </w:pPr>
    </w:p>
    <w:p w:rsidR="005D277F" w:rsidRPr="002C3635" w:rsidRDefault="009F462E" w:rsidP="00F127B9">
      <w:pPr>
        <w:pStyle w:val="af0"/>
        <w:suppressAutoHyphens/>
        <w:spacing w:before="0" w:beforeAutospacing="0" w:after="0" w:afterAutospacing="0" w:line="240" w:lineRule="exact"/>
        <w:jc w:val="center"/>
        <w:rPr>
          <w:b/>
          <w:bCs/>
          <w:sz w:val="28"/>
          <w:szCs w:val="28"/>
        </w:rPr>
      </w:pPr>
      <w:r w:rsidRPr="002C3635">
        <w:rPr>
          <w:b/>
          <w:bCs/>
          <w:sz w:val="28"/>
          <w:szCs w:val="28"/>
        </w:rPr>
        <w:t>2. </w:t>
      </w:r>
      <w:r w:rsidR="005D277F" w:rsidRPr="002C3635">
        <w:rPr>
          <w:b/>
          <w:bCs/>
          <w:sz w:val="28"/>
          <w:szCs w:val="28"/>
        </w:rPr>
        <w:t xml:space="preserve">Обоснование расходов бюджета муниципального района на </w:t>
      </w:r>
      <w:r w:rsidR="00BF2832" w:rsidRPr="002C3635">
        <w:rPr>
          <w:b/>
          <w:sz w:val="28"/>
          <w:szCs w:val="28"/>
        </w:rPr>
        <w:t>2023</w:t>
      </w:r>
      <w:r w:rsidR="005D277F" w:rsidRPr="002C3635">
        <w:rPr>
          <w:b/>
          <w:sz w:val="28"/>
          <w:szCs w:val="28"/>
        </w:rPr>
        <w:t>-</w:t>
      </w:r>
      <w:r w:rsidR="00BF2832" w:rsidRPr="002C3635">
        <w:rPr>
          <w:b/>
          <w:sz w:val="28"/>
          <w:szCs w:val="28"/>
        </w:rPr>
        <w:t>2025</w:t>
      </w:r>
      <w:r w:rsidR="005D277F" w:rsidRPr="002C3635">
        <w:rPr>
          <w:b/>
          <w:sz w:val="28"/>
          <w:szCs w:val="28"/>
        </w:rPr>
        <w:t xml:space="preserve"> годы</w:t>
      </w:r>
      <w:r w:rsidR="005D277F" w:rsidRPr="002C3635">
        <w:rPr>
          <w:b/>
          <w:sz w:val="28"/>
          <w:szCs w:val="28"/>
        </w:rPr>
        <w:tab/>
      </w:r>
      <w:r w:rsidR="005D277F" w:rsidRPr="002C3635">
        <w:rPr>
          <w:b/>
          <w:bCs/>
          <w:sz w:val="28"/>
          <w:szCs w:val="28"/>
        </w:rPr>
        <w:t xml:space="preserve">по муниципальным программам </w:t>
      </w:r>
    </w:p>
    <w:p w:rsidR="005D277F" w:rsidRPr="002C3635" w:rsidRDefault="005D277F" w:rsidP="00F127B9">
      <w:pPr>
        <w:suppressAutoHyphens/>
        <w:ind w:firstLine="709"/>
        <w:jc w:val="both"/>
        <w:rPr>
          <w:sz w:val="28"/>
          <w:szCs w:val="28"/>
        </w:rPr>
      </w:pPr>
    </w:p>
    <w:p w:rsidR="005D277F" w:rsidRPr="002C3635" w:rsidRDefault="005D277F" w:rsidP="00F127B9">
      <w:pPr>
        <w:suppressAutoHyphens/>
        <w:ind w:firstLine="709"/>
        <w:jc w:val="center"/>
        <w:rPr>
          <w:b/>
          <w:bCs/>
          <w:sz w:val="28"/>
          <w:szCs w:val="28"/>
        </w:rPr>
      </w:pPr>
      <w:r w:rsidRPr="002C3635">
        <w:rPr>
          <w:b/>
          <w:bCs/>
          <w:sz w:val="28"/>
          <w:szCs w:val="28"/>
        </w:rPr>
        <w:t>Муниципальная программа «</w:t>
      </w:r>
      <w:r w:rsidR="00C62404" w:rsidRPr="002C3635">
        <w:rPr>
          <w:b/>
          <w:bCs/>
          <w:sz w:val="28"/>
          <w:szCs w:val="28"/>
        </w:rPr>
        <w:t>Управление и распоряжение муниципальной собственностью муниципального района «Карымский район» на период 2020-2025 годы</w:t>
      </w:r>
      <w:r w:rsidRPr="002C3635">
        <w:rPr>
          <w:b/>
          <w:bCs/>
          <w:sz w:val="28"/>
          <w:szCs w:val="28"/>
        </w:rPr>
        <w:t>»</w:t>
      </w:r>
    </w:p>
    <w:p w:rsidR="005D277F" w:rsidRPr="002C3635" w:rsidRDefault="005D277F" w:rsidP="00F127B9">
      <w:pPr>
        <w:suppressAutoHyphens/>
        <w:ind w:firstLine="709"/>
        <w:jc w:val="both"/>
        <w:rPr>
          <w:sz w:val="28"/>
          <w:szCs w:val="28"/>
        </w:rPr>
      </w:pPr>
    </w:p>
    <w:p w:rsidR="005D277F" w:rsidRPr="002C3635" w:rsidRDefault="009A5AE2" w:rsidP="00F127B9">
      <w:pPr>
        <w:suppressAutoHyphens/>
        <w:ind w:firstLine="709"/>
        <w:jc w:val="both"/>
        <w:rPr>
          <w:sz w:val="28"/>
          <w:szCs w:val="28"/>
        </w:rPr>
      </w:pPr>
      <w:r w:rsidRPr="002C3635">
        <w:rPr>
          <w:sz w:val="28"/>
          <w:szCs w:val="28"/>
        </w:rPr>
        <w:t>Задачами муниципальной</w:t>
      </w:r>
      <w:r w:rsidR="005D277F" w:rsidRPr="002C3635">
        <w:rPr>
          <w:sz w:val="28"/>
          <w:szCs w:val="28"/>
        </w:rPr>
        <w:t xml:space="preserve"> программы являются:</w:t>
      </w:r>
    </w:p>
    <w:p w:rsidR="005D277F" w:rsidRPr="002C3635" w:rsidRDefault="005D277F" w:rsidP="00F127B9">
      <w:pPr>
        <w:suppressAutoHyphens/>
        <w:ind w:firstLine="709"/>
        <w:jc w:val="both"/>
        <w:rPr>
          <w:sz w:val="28"/>
          <w:szCs w:val="28"/>
        </w:rPr>
      </w:pPr>
      <w:r w:rsidRPr="002C3635">
        <w:rPr>
          <w:sz w:val="28"/>
          <w:szCs w:val="28"/>
        </w:rPr>
        <w:t xml:space="preserve">- </w:t>
      </w:r>
      <w:r w:rsidR="00C62404" w:rsidRPr="002C3635">
        <w:rPr>
          <w:sz w:val="28"/>
          <w:szCs w:val="28"/>
        </w:rPr>
        <w:t>п</w:t>
      </w:r>
      <w:r w:rsidR="00C62404" w:rsidRPr="002C3635">
        <w:rPr>
          <w:sz w:val="28"/>
          <w:szCs w:val="28"/>
          <w:lang w:eastAsia="en-US"/>
        </w:rPr>
        <w:t>овышение эффективности управления муниципальным имуществом муниципального района</w:t>
      </w:r>
      <w:r w:rsidRPr="002C3635">
        <w:rPr>
          <w:sz w:val="28"/>
          <w:szCs w:val="28"/>
        </w:rPr>
        <w:t>;</w:t>
      </w:r>
    </w:p>
    <w:p w:rsidR="005D277F" w:rsidRPr="002C3635" w:rsidRDefault="005D277F" w:rsidP="00F127B9">
      <w:pPr>
        <w:suppressAutoHyphens/>
        <w:ind w:firstLine="709"/>
        <w:jc w:val="both"/>
        <w:rPr>
          <w:sz w:val="28"/>
          <w:szCs w:val="28"/>
        </w:rPr>
      </w:pPr>
      <w:r w:rsidRPr="002C3635">
        <w:rPr>
          <w:sz w:val="28"/>
          <w:szCs w:val="28"/>
        </w:rPr>
        <w:t xml:space="preserve">- </w:t>
      </w:r>
      <w:r w:rsidR="00882864" w:rsidRPr="002C3635">
        <w:rPr>
          <w:sz w:val="28"/>
          <w:szCs w:val="28"/>
        </w:rPr>
        <w:t>о</w:t>
      </w:r>
      <w:r w:rsidR="00C62404" w:rsidRPr="002C3635">
        <w:rPr>
          <w:sz w:val="28"/>
          <w:szCs w:val="28"/>
          <w:lang w:eastAsia="en-US"/>
        </w:rPr>
        <w:t>беспечение поступлений денежных сре</w:t>
      </w:r>
      <w:proofErr w:type="gramStart"/>
      <w:r w:rsidR="00C62404" w:rsidRPr="002C3635">
        <w:rPr>
          <w:sz w:val="28"/>
          <w:szCs w:val="28"/>
          <w:lang w:eastAsia="en-US"/>
        </w:rPr>
        <w:t>дств в б</w:t>
      </w:r>
      <w:proofErr w:type="gramEnd"/>
      <w:r w:rsidR="00C62404" w:rsidRPr="002C3635">
        <w:rPr>
          <w:sz w:val="28"/>
          <w:szCs w:val="28"/>
          <w:lang w:eastAsia="en-US"/>
        </w:rPr>
        <w:t>юджет муниципального района от использования муниципального имуществ</w:t>
      </w:r>
      <w:r w:rsidR="00882864" w:rsidRPr="002C3635">
        <w:rPr>
          <w:sz w:val="28"/>
          <w:szCs w:val="28"/>
          <w:lang w:eastAsia="en-US"/>
        </w:rPr>
        <w:t>а</w:t>
      </w:r>
      <w:r w:rsidRPr="002C3635">
        <w:rPr>
          <w:sz w:val="28"/>
          <w:szCs w:val="28"/>
        </w:rPr>
        <w:t>;</w:t>
      </w:r>
    </w:p>
    <w:p w:rsidR="005D277F" w:rsidRPr="002C3635" w:rsidRDefault="005D277F" w:rsidP="00F127B9">
      <w:pPr>
        <w:suppressAutoHyphens/>
        <w:ind w:firstLine="709"/>
        <w:jc w:val="both"/>
        <w:rPr>
          <w:sz w:val="28"/>
          <w:szCs w:val="28"/>
        </w:rPr>
      </w:pPr>
      <w:r w:rsidRPr="002C3635">
        <w:rPr>
          <w:sz w:val="28"/>
          <w:szCs w:val="28"/>
        </w:rPr>
        <w:t xml:space="preserve">- </w:t>
      </w:r>
      <w:r w:rsidR="00882864" w:rsidRPr="002C3635">
        <w:rPr>
          <w:sz w:val="28"/>
          <w:szCs w:val="28"/>
        </w:rPr>
        <w:t>о</w:t>
      </w:r>
      <w:r w:rsidR="00C62404" w:rsidRPr="002C3635">
        <w:rPr>
          <w:sz w:val="28"/>
          <w:szCs w:val="28"/>
          <w:lang w:eastAsia="en-US"/>
        </w:rPr>
        <w:t>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r w:rsidRPr="002C3635">
        <w:rPr>
          <w:sz w:val="28"/>
          <w:szCs w:val="28"/>
        </w:rPr>
        <w:t>.</w:t>
      </w:r>
    </w:p>
    <w:p w:rsidR="005D277F" w:rsidRPr="002C3635" w:rsidRDefault="005D277F" w:rsidP="00F127B9">
      <w:pPr>
        <w:suppressAutoHyphens/>
        <w:ind w:firstLine="709"/>
        <w:jc w:val="both"/>
        <w:rPr>
          <w:sz w:val="28"/>
          <w:szCs w:val="28"/>
        </w:rPr>
      </w:pPr>
      <w:r w:rsidRPr="002C3635">
        <w:rPr>
          <w:sz w:val="28"/>
          <w:szCs w:val="28"/>
        </w:rPr>
        <w:t xml:space="preserve">- </w:t>
      </w:r>
      <w:r w:rsidR="00882864" w:rsidRPr="002C3635">
        <w:rPr>
          <w:sz w:val="28"/>
          <w:szCs w:val="28"/>
          <w:lang w:eastAsia="en-US"/>
        </w:rPr>
        <w:t>п</w:t>
      </w:r>
      <w:r w:rsidR="00C62404" w:rsidRPr="002C3635">
        <w:rPr>
          <w:sz w:val="28"/>
          <w:szCs w:val="28"/>
          <w:lang w:eastAsia="en-US"/>
        </w:rPr>
        <w:t>риведение в нормативное состояние, а также содержание и текущий ремонт автомобильных дорог общего пользования местного значения и искусственных сооружений на них</w:t>
      </w:r>
      <w:r w:rsidRPr="002C3635">
        <w:rPr>
          <w:sz w:val="28"/>
          <w:szCs w:val="28"/>
        </w:rPr>
        <w:t>;</w:t>
      </w:r>
    </w:p>
    <w:p w:rsidR="005D277F" w:rsidRPr="002C3635" w:rsidRDefault="005D277F" w:rsidP="00F127B9">
      <w:pPr>
        <w:suppressAutoHyphens/>
        <w:ind w:firstLine="709"/>
        <w:jc w:val="both"/>
        <w:rPr>
          <w:sz w:val="28"/>
          <w:szCs w:val="28"/>
          <w:lang w:eastAsia="en-US"/>
        </w:rPr>
      </w:pPr>
      <w:r w:rsidRPr="002C3635">
        <w:rPr>
          <w:sz w:val="28"/>
          <w:szCs w:val="28"/>
        </w:rPr>
        <w:t xml:space="preserve">- </w:t>
      </w:r>
      <w:r w:rsidR="00882864" w:rsidRPr="002C3635">
        <w:rPr>
          <w:sz w:val="28"/>
          <w:szCs w:val="28"/>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882864" w:rsidRPr="002C3635" w:rsidRDefault="00882864" w:rsidP="00F127B9">
      <w:pPr>
        <w:suppressAutoHyphens/>
        <w:ind w:firstLine="709"/>
        <w:jc w:val="both"/>
        <w:rPr>
          <w:sz w:val="28"/>
          <w:szCs w:val="28"/>
        </w:rPr>
      </w:pPr>
      <w:r w:rsidRPr="002C3635">
        <w:rPr>
          <w:sz w:val="28"/>
          <w:szCs w:val="28"/>
          <w:lang w:eastAsia="en-US"/>
        </w:rPr>
        <w:t xml:space="preserve">- </w:t>
      </w:r>
      <w:r w:rsidRPr="002C3635">
        <w:rPr>
          <w:sz w:val="28"/>
          <w:szCs w:val="28"/>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5D277F" w:rsidRPr="002C3635" w:rsidRDefault="0015644E" w:rsidP="00F127B9">
      <w:pPr>
        <w:suppressAutoHyphens/>
        <w:ind w:firstLine="709"/>
        <w:jc w:val="both"/>
        <w:rPr>
          <w:sz w:val="28"/>
          <w:szCs w:val="28"/>
        </w:rPr>
      </w:pPr>
      <w:r w:rsidRPr="002C3635">
        <w:rPr>
          <w:sz w:val="28"/>
          <w:szCs w:val="28"/>
        </w:rPr>
        <w:t>Расходы</w:t>
      </w:r>
      <w:r w:rsidR="009F462E" w:rsidRPr="002C3635">
        <w:rPr>
          <w:sz w:val="28"/>
          <w:szCs w:val="28"/>
        </w:rPr>
        <w:t xml:space="preserve"> бюджета в </w:t>
      </w:r>
      <w:r w:rsidR="00BF2832" w:rsidRPr="002C3635">
        <w:rPr>
          <w:sz w:val="28"/>
          <w:szCs w:val="28"/>
        </w:rPr>
        <w:t>2023</w:t>
      </w:r>
      <w:r w:rsidR="009F462E" w:rsidRPr="002C3635">
        <w:rPr>
          <w:sz w:val="28"/>
          <w:szCs w:val="28"/>
        </w:rPr>
        <w:t xml:space="preserve"> – </w:t>
      </w:r>
      <w:r w:rsidR="00BF2832" w:rsidRPr="002C3635">
        <w:rPr>
          <w:sz w:val="28"/>
          <w:szCs w:val="28"/>
        </w:rPr>
        <w:t>2025</w:t>
      </w:r>
      <w:r w:rsidR="009F462E" w:rsidRPr="002C3635">
        <w:rPr>
          <w:sz w:val="28"/>
          <w:szCs w:val="28"/>
        </w:rPr>
        <w:t xml:space="preserve"> гг. на Программу представлены в таблице:</w:t>
      </w:r>
    </w:p>
    <w:p w:rsidR="005D277F" w:rsidRPr="002C3635" w:rsidRDefault="001E3D1B" w:rsidP="00F127B9">
      <w:pPr>
        <w:pStyle w:val="ae"/>
        <w:suppressAutoHyphens/>
        <w:ind w:left="0" w:firstLine="709"/>
        <w:jc w:val="right"/>
        <w:rPr>
          <w:sz w:val="28"/>
          <w:szCs w:val="28"/>
        </w:rPr>
      </w:pPr>
      <w:r w:rsidRPr="002C3635">
        <w:rPr>
          <w:szCs w:val="28"/>
        </w:rPr>
        <w:t>Тыс.</w:t>
      </w:r>
      <w:r w:rsidR="00086E67">
        <w:rPr>
          <w:szCs w:val="28"/>
        </w:rPr>
        <w:t xml:space="preserve"> </w:t>
      </w:r>
      <w:r w:rsidRPr="002C3635">
        <w:rPr>
          <w:szCs w:val="28"/>
        </w:rPr>
        <w:t>рублей</w:t>
      </w:r>
    </w:p>
    <w:tbl>
      <w:tblPr>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134"/>
        <w:gridCol w:w="1134"/>
        <w:gridCol w:w="1134"/>
        <w:gridCol w:w="1134"/>
        <w:gridCol w:w="992"/>
        <w:gridCol w:w="1134"/>
        <w:gridCol w:w="1056"/>
      </w:tblGrid>
      <w:tr w:rsidR="00C21A8D" w:rsidRPr="002C3635" w:rsidTr="00CC40A7">
        <w:trPr>
          <w:trHeight w:hRule="exact" w:val="322"/>
        </w:trPr>
        <w:tc>
          <w:tcPr>
            <w:tcW w:w="1843" w:type="dxa"/>
            <w:vMerge w:val="restart"/>
          </w:tcPr>
          <w:p w:rsidR="00FC4A2F" w:rsidRPr="002C3635" w:rsidRDefault="00056EE0" w:rsidP="00F127B9">
            <w:pPr>
              <w:suppressAutoHyphens/>
              <w:spacing w:line="240" w:lineRule="exact"/>
              <w:contextualSpacing/>
              <w:jc w:val="center"/>
            </w:pPr>
            <w:r w:rsidRPr="002C3635">
              <w:t xml:space="preserve">Наименование </w:t>
            </w:r>
            <w:r w:rsidR="00AB5406" w:rsidRPr="002C3635">
              <w:t>показателя</w:t>
            </w:r>
          </w:p>
        </w:tc>
        <w:tc>
          <w:tcPr>
            <w:tcW w:w="1134" w:type="dxa"/>
            <w:vMerge w:val="restart"/>
            <w:tcBorders>
              <w:top w:val="single" w:sz="4" w:space="0" w:color="auto"/>
            </w:tcBorders>
          </w:tcPr>
          <w:p w:rsidR="00FC4A2F" w:rsidRPr="002C3635" w:rsidRDefault="00683EA3" w:rsidP="00EF0696">
            <w:pPr>
              <w:suppressAutoHyphens/>
              <w:spacing w:line="240" w:lineRule="exact"/>
              <w:contextualSpacing/>
              <w:jc w:val="center"/>
            </w:pPr>
            <w:r w:rsidRPr="002C3635">
              <w:t>2022</w:t>
            </w:r>
            <w:r w:rsidR="00FC4A2F" w:rsidRPr="002C3635">
              <w:t xml:space="preserve"> год </w:t>
            </w:r>
            <w:r w:rsidRPr="002C3635">
              <w:rPr>
                <w:sz w:val="22"/>
                <w:szCs w:val="22"/>
              </w:rPr>
              <w:t>Решение Совета МР №</w:t>
            </w:r>
            <w:r w:rsidR="00DF477A" w:rsidRPr="002C3635">
              <w:rPr>
                <w:sz w:val="22"/>
                <w:szCs w:val="22"/>
              </w:rPr>
              <w:t>11</w:t>
            </w:r>
            <w:r w:rsidR="00EF0696" w:rsidRPr="002C3635">
              <w:rPr>
                <w:sz w:val="22"/>
                <w:szCs w:val="22"/>
              </w:rPr>
              <w:t xml:space="preserve"> от </w:t>
            </w:r>
            <w:r w:rsidRPr="002C3635">
              <w:rPr>
                <w:sz w:val="20"/>
                <w:szCs w:val="20"/>
              </w:rPr>
              <w:t>25</w:t>
            </w:r>
            <w:r w:rsidR="00EF0696" w:rsidRPr="002C3635">
              <w:rPr>
                <w:sz w:val="20"/>
                <w:szCs w:val="20"/>
              </w:rPr>
              <w:t>.10.202</w:t>
            </w:r>
            <w:r w:rsidRPr="002C3635">
              <w:rPr>
                <w:sz w:val="20"/>
                <w:szCs w:val="20"/>
              </w:rPr>
              <w:t>2</w:t>
            </w:r>
          </w:p>
        </w:tc>
        <w:tc>
          <w:tcPr>
            <w:tcW w:w="2268"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2023</w:t>
            </w:r>
            <w:r w:rsidR="00FC4A2F" w:rsidRPr="002C3635">
              <w:t xml:space="preserve"> год</w:t>
            </w:r>
          </w:p>
        </w:tc>
        <w:tc>
          <w:tcPr>
            <w:tcW w:w="2126"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2024</w:t>
            </w:r>
            <w:r w:rsidR="00FC4A2F" w:rsidRPr="002C3635">
              <w:t xml:space="preserve"> год</w:t>
            </w:r>
          </w:p>
        </w:tc>
        <w:tc>
          <w:tcPr>
            <w:tcW w:w="2190"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2025</w:t>
            </w:r>
            <w:r w:rsidR="00FC4A2F" w:rsidRPr="002C3635">
              <w:t xml:space="preserve"> год</w:t>
            </w:r>
          </w:p>
        </w:tc>
      </w:tr>
      <w:tr w:rsidR="00C21A8D" w:rsidRPr="002C3635" w:rsidTr="00CC40A7">
        <w:trPr>
          <w:trHeight w:hRule="exact" w:val="1097"/>
        </w:trPr>
        <w:tc>
          <w:tcPr>
            <w:tcW w:w="1843" w:type="dxa"/>
            <w:vMerge/>
          </w:tcPr>
          <w:p w:rsidR="00393760" w:rsidRPr="002C3635" w:rsidRDefault="00393760" w:rsidP="00F127B9">
            <w:pPr>
              <w:suppressAutoHyphens/>
              <w:spacing w:line="240" w:lineRule="exact"/>
              <w:contextualSpacing/>
              <w:jc w:val="both"/>
            </w:pPr>
          </w:p>
        </w:tc>
        <w:tc>
          <w:tcPr>
            <w:tcW w:w="1134" w:type="dxa"/>
            <w:vMerge/>
          </w:tcPr>
          <w:p w:rsidR="00393760" w:rsidRPr="002C3635" w:rsidRDefault="00393760" w:rsidP="00F127B9">
            <w:pPr>
              <w:suppressAutoHyphens/>
              <w:spacing w:line="240" w:lineRule="exact"/>
              <w:contextualSpacing/>
              <w:jc w:val="center"/>
            </w:pP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134"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2"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056"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r>
      <w:tr w:rsidR="00C21A8D" w:rsidRPr="002C3635" w:rsidTr="00CC40A7">
        <w:trPr>
          <w:trHeight w:val="247"/>
        </w:trPr>
        <w:tc>
          <w:tcPr>
            <w:tcW w:w="1843" w:type="dxa"/>
          </w:tcPr>
          <w:p w:rsidR="00056EE0" w:rsidRPr="002C3635" w:rsidRDefault="002A642D" w:rsidP="00F127B9">
            <w:pPr>
              <w:suppressAutoHyphens/>
              <w:spacing w:line="240" w:lineRule="exact"/>
              <w:contextualSpacing/>
              <w:jc w:val="both"/>
              <w:rPr>
                <w:bCs/>
              </w:rPr>
            </w:pPr>
            <w:r w:rsidRPr="002C3635">
              <w:rPr>
                <w:bCs/>
              </w:rPr>
              <w:t>Подпрограмма</w:t>
            </w:r>
            <w:r w:rsidR="00AE08E3" w:rsidRPr="002C3635">
              <w:rPr>
                <w:bCs/>
              </w:rPr>
              <w:t xml:space="preserve"> </w:t>
            </w:r>
            <w:r w:rsidR="00056EE0" w:rsidRPr="002C3635">
              <w:rPr>
                <w:bCs/>
              </w:rPr>
              <w:t xml:space="preserve">«Управление </w:t>
            </w:r>
            <w:r w:rsidR="00056EE0" w:rsidRPr="002C3635">
              <w:rPr>
                <w:bCs/>
              </w:rPr>
              <w:lastRenderedPageBreak/>
              <w:t>муниципальным имуществом»</w:t>
            </w:r>
          </w:p>
        </w:tc>
        <w:tc>
          <w:tcPr>
            <w:tcW w:w="1134" w:type="dxa"/>
          </w:tcPr>
          <w:p w:rsidR="00056EE0" w:rsidRPr="002C3635" w:rsidRDefault="00EF0696" w:rsidP="00F127B9">
            <w:pPr>
              <w:suppressAutoHyphens/>
              <w:spacing w:line="240" w:lineRule="exact"/>
              <w:contextualSpacing/>
              <w:jc w:val="center"/>
            </w:pPr>
            <w:r w:rsidRPr="002C3635">
              <w:lastRenderedPageBreak/>
              <w:t>3428,3</w:t>
            </w:r>
          </w:p>
        </w:tc>
        <w:tc>
          <w:tcPr>
            <w:tcW w:w="1134" w:type="dxa"/>
          </w:tcPr>
          <w:p w:rsidR="00056EE0" w:rsidRPr="002C3635" w:rsidRDefault="00A83ECC" w:rsidP="00F53134">
            <w:pPr>
              <w:suppressAutoHyphens/>
              <w:spacing w:line="240" w:lineRule="exact"/>
              <w:contextualSpacing/>
              <w:jc w:val="center"/>
            </w:pPr>
            <w:r w:rsidRPr="002C3635">
              <w:t>2</w:t>
            </w:r>
            <w:r w:rsidR="00F53134" w:rsidRPr="002C3635">
              <w:t>562</w:t>
            </w:r>
            <w:r w:rsidR="00F8176D" w:rsidRPr="002C3635">
              <w:t>,0</w:t>
            </w:r>
          </w:p>
        </w:tc>
        <w:tc>
          <w:tcPr>
            <w:tcW w:w="1134" w:type="dxa"/>
          </w:tcPr>
          <w:p w:rsidR="00056EE0" w:rsidRPr="002C3635" w:rsidRDefault="00A83ECC" w:rsidP="00F127B9">
            <w:pPr>
              <w:suppressAutoHyphens/>
              <w:spacing w:line="240" w:lineRule="exact"/>
              <w:contextualSpacing/>
              <w:jc w:val="center"/>
            </w:pPr>
            <w:r w:rsidRPr="002C3635">
              <w:t>7</w:t>
            </w:r>
            <w:r w:rsidR="00C81624" w:rsidRPr="002C3635">
              <w:t>4,7</w:t>
            </w:r>
          </w:p>
        </w:tc>
        <w:tc>
          <w:tcPr>
            <w:tcW w:w="1134" w:type="dxa"/>
          </w:tcPr>
          <w:p w:rsidR="00056EE0" w:rsidRPr="002C3635" w:rsidRDefault="00B562F0" w:rsidP="00F127B9">
            <w:pPr>
              <w:suppressAutoHyphens/>
              <w:spacing w:line="240" w:lineRule="exact"/>
              <w:contextualSpacing/>
              <w:jc w:val="center"/>
            </w:pPr>
            <w:r w:rsidRPr="002C3635">
              <w:t>1462,0</w:t>
            </w:r>
          </w:p>
        </w:tc>
        <w:tc>
          <w:tcPr>
            <w:tcW w:w="992" w:type="dxa"/>
          </w:tcPr>
          <w:p w:rsidR="00056EE0" w:rsidRPr="002C3635" w:rsidRDefault="00C81624" w:rsidP="00F127B9">
            <w:pPr>
              <w:suppressAutoHyphens/>
              <w:spacing w:line="240" w:lineRule="exact"/>
              <w:contextualSpacing/>
              <w:jc w:val="center"/>
            </w:pPr>
            <w:r w:rsidRPr="002C3635">
              <w:t>57,1</w:t>
            </w:r>
          </w:p>
        </w:tc>
        <w:tc>
          <w:tcPr>
            <w:tcW w:w="1134" w:type="dxa"/>
          </w:tcPr>
          <w:p w:rsidR="00056EE0" w:rsidRPr="002C3635" w:rsidRDefault="00B562F0" w:rsidP="00F127B9">
            <w:pPr>
              <w:suppressAutoHyphens/>
              <w:spacing w:line="240" w:lineRule="exact"/>
              <w:contextualSpacing/>
              <w:jc w:val="center"/>
            </w:pPr>
            <w:r w:rsidRPr="002C3635">
              <w:t>1385,0</w:t>
            </w:r>
          </w:p>
        </w:tc>
        <w:tc>
          <w:tcPr>
            <w:tcW w:w="1056" w:type="dxa"/>
          </w:tcPr>
          <w:p w:rsidR="00056EE0" w:rsidRPr="002C3635" w:rsidRDefault="00B5206A" w:rsidP="00F127B9">
            <w:pPr>
              <w:suppressAutoHyphens/>
              <w:spacing w:line="240" w:lineRule="exact"/>
              <w:contextualSpacing/>
              <w:jc w:val="center"/>
            </w:pPr>
            <w:r w:rsidRPr="002C3635">
              <w:t>9</w:t>
            </w:r>
            <w:r w:rsidR="00C81624" w:rsidRPr="002C3635">
              <w:t>4,7</w:t>
            </w:r>
          </w:p>
        </w:tc>
      </w:tr>
      <w:tr w:rsidR="00C21A8D" w:rsidRPr="002C3635" w:rsidTr="0022335C">
        <w:trPr>
          <w:trHeight w:val="247"/>
        </w:trPr>
        <w:tc>
          <w:tcPr>
            <w:tcW w:w="9561" w:type="dxa"/>
            <w:gridSpan w:val="8"/>
          </w:tcPr>
          <w:p w:rsidR="00056EE0" w:rsidRPr="002C3635" w:rsidRDefault="002146FD" w:rsidP="00F127B9">
            <w:pPr>
              <w:suppressAutoHyphens/>
              <w:spacing w:line="240" w:lineRule="exact"/>
              <w:contextualSpacing/>
              <w:jc w:val="center"/>
              <w:rPr>
                <w:i/>
              </w:rPr>
            </w:pPr>
            <w:r w:rsidRPr="002C3635">
              <w:rPr>
                <w:i/>
              </w:rPr>
              <w:lastRenderedPageBreak/>
              <w:t>Основные мероприятия:</w:t>
            </w:r>
          </w:p>
        </w:tc>
      </w:tr>
      <w:tr w:rsidR="00C21A8D" w:rsidRPr="002C3635" w:rsidTr="00CC40A7">
        <w:trPr>
          <w:trHeight w:val="247"/>
        </w:trPr>
        <w:tc>
          <w:tcPr>
            <w:tcW w:w="1843" w:type="dxa"/>
          </w:tcPr>
          <w:p w:rsidR="005D277F" w:rsidRPr="002C3635" w:rsidRDefault="006F0089" w:rsidP="00103018">
            <w:pPr>
              <w:suppressAutoHyphens/>
              <w:spacing w:line="240" w:lineRule="exact"/>
              <w:contextualSpacing/>
              <w:jc w:val="both"/>
              <w:rPr>
                <w:i/>
              </w:rPr>
            </w:pPr>
            <w:r w:rsidRPr="002C3635">
              <w:rPr>
                <w:bCs/>
                <w:i/>
              </w:rPr>
              <w:t>Оценка недвижимости</w:t>
            </w:r>
            <w:r w:rsidR="00103018" w:rsidRPr="002C3635">
              <w:rPr>
                <w:bCs/>
                <w:i/>
              </w:rPr>
              <w:t>,</w:t>
            </w:r>
            <w:r w:rsidRPr="002C3635">
              <w:rPr>
                <w:bCs/>
                <w:i/>
              </w:rPr>
              <w:t xml:space="preserve"> признание прав и регулирование отношений по муниципальной собственности</w:t>
            </w:r>
          </w:p>
        </w:tc>
        <w:tc>
          <w:tcPr>
            <w:tcW w:w="1134" w:type="dxa"/>
          </w:tcPr>
          <w:p w:rsidR="005D277F" w:rsidRPr="002C3635" w:rsidRDefault="00CC40A7" w:rsidP="00F127B9">
            <w:pPr>
              <w:suppressAutoHyphens/>
              <w:spacing w:line="240" w:lineRule="exact"/>
              <w:contextualSpacing/>
              <w:jc w:val="center"/>
              <w:rPr>
                <w:i/>
              </w:rPr>
            </w:pPr>
            <w:r w:rsidRPr="002C3635">
              <w:rPr>
                <w:i/>
              </w:rPr>
              <w:t>1</w:t>
            </w:r>
            <w:r w:rsidR="00B61CEA" w:rsidRPr="002C3635">
              <w:rPr>
                <w:i/>
              </w:rPr>
              <w:t>09</w:t>
            </w:r>
            <w:r w:rsidR="00EF0696" w:rsidRPr="002C3635">
              <w:rPr>
                <w:i/>
              </w:rPr>
              <w:t>,0</w:t>
            </w:r>
          </w:p>
        </w:tc>
        <w:tc>
          <w:tcPr>
            <w:tcW w:w="1134" w:type="dxa"/>
          </w:tcPr>
          <w:p w:rsidR="005D277F" w:rsidRPr="002C3635" w:rsidRDefault="00F53134" w:rsidP="00F127B9">
            <w:pPr>
              <w:suppressAutoHyphens/>
              <w:spacing w:line="240" w:lineRule="exact"/>
              <w:contextualSpacing/>
              <w:jc w:val="center"/>
              <w:rPr>
                <w:i/>
              </w:rPr>
            </w:pPr>
            <w:r w:rsidRPr="002C3635">
              <w:rPr>
                <w:i/>
              </w:rPr>
              <w:t>180,0</w:t>
            </w:r>
          </w:p>
        </w:tc>
        <w:tc>
          <w:tcPr>
            <w:tcW w:w="1134" w:type="dxa"/>
          </w:tcPr>
          <w:p w:rsidR="005D277F" w:rsidRPr="002C3635" w:rsidRDefault="00C81624" w:rsidP="00F127B9">
            <w:pPr>
              <w:suppressAutoHyphens/>
              <w:spacing w:line="240" w:lineRule="exact"/>
              <w:contextualSpacing/>
              <w:jc w:val="center"/>
              <w:rPr>
                <w:i/>
              </w:rPr>
            </w:pPr>
            <w:r w:rsidRPr="002C3635">
              <w:rPr>
                <w:i/>
              </w:rPr>
              <w:t>165,1</w:t>
            </w:r>
          </w:p>
        </w:tc>
        <w:tc>
          <w:tcPr>
            <w:tcW w:w="1134" w:type="dxa"/>
          </w:tcPr>
          <w:p w:rsidR="005D277F" w:rsidRPr="002C3635" w:rsidRDefault="00B562F0" w:rsidP="00F127B9">
            <w:pPr>
              <w:suppressAutoHyphens/>
              <w:spacing w:line="240" w:lineRule="exact"/>
              <w:contextualSpacing/>
              <w:jc w:val="center"/>
              <w:rPr>
                <w:i/>
              </w:rPr>
            </w:pPr>
            <w:r w:rsidRPr="002C3635">
              <w:rPr>
                <w:i/>
              </w:rPr>
              <w:t>110,0</w:t>
            </w:r>
          </w:p>
        </w:tc>
        <w:tc>
          <w:tcPr>
            <w:tcW w:w="992" w:type="dxa"/>
          </w:tcPr>
          <w:p w:rsidR="005D277F" w:rsidRPr="002C3635" w:rsidRDefault="00C81624" w:rsidP="00F127B9">
            <w:pPr>
              <w:suppressAutoHyphens/>
              <w:spacing w:line="240" w:lineRule="exact"/>
              <w:contextualSpacing/>
              <w:jc w:val="center"/>
              <w:rPr>
                <w:i/>
              </w:rPr>
            </w:pPr>
            <w:r w:rsidRPr="002C3635">
              <w:rPr>
                <w:i/>
              </w:rPr>
              <w:t>61,1</w:t>
            </w:r>
          </w:p>
        </w:tc>
        <w:tc>
          <w:tcPr>
            <w:tcW w:w="1134" w:type="dxa"/>
          </w:tcPr>
          <w:p w:rsidR="005D277F" w:rsidRPr="002C3635" w:rsidRDefault="00B562F0" w:rsidP="00F127B9">
            <w:pPr>
              <w:suppressAutoHyphens/>
              <w:spacing w:line="240" w:lineRule="exact"/>
              <w:contextualSpacing/>
              <w:jc w:val="center"/>
              <w:rPr>
                <w:i/>
              </w:rPr>
            </w:pPr>
            <w:r w:rsidRPr="002C3635">
              <w:rPr>
                <w:i/>
              </w:rPr>
              <w:t>110,0</w:t>
            </w:r>
          </w:p>
        </w:tc>
        <w:tc>
          <w:tcPr>
            <w:tcW w:w="1056" w:type="dxa"/>
          </w:tcPr>
          <w:p w:rsidR="005D277F" w:rsidRPr="002C3635" w:rsidRDefault="00C81624" w:rsidP="00F127B9">
            <w:pPr>
              <w:suppressAutoHyphens/>
              <w:spacing w:line="240" w:lineRule="exact"/>
              <w:contextualSpacing/>
              <w:jc w:val="center"/>
              <w:rPr>
                <w:i/>
              </w:rPr>
            </w:pPr>
            <w:r w:rsidRPr="002C3635">
              <w:rPr>
                <w:i/>
              </w:rPr>
              <w:t>100,0</w:t>
            </w:r>
          </w:p>
        </w:tc>
      </w:tr>
      <w:tr w:rsidR="00C21A8D" w:rsidRPr="002C3635" w:rsidTr="00CC40A7">
        <w:trPr>
          <w:trHeight w:val="503"/>
        </w:trPr>
        <w:tc>
          <w:tcPr>
            <w:tcW w:w="1843" w:type="dxa"/>
          </w:tcPr>
          <w:p w:rsidR="002A662B" w:rsidRPr="002C3635" w:rsidRDefault="006F0089" w:rsidP="00F127B9">
            <w:pPr>
              <w:suppressAutoHyphens/>
              <w:spacing w:line="240" w:lineRule="exact"/>
              <w:contextualSpacing/>
              <w:jc w:val="both"/>
              <w:rPr>
                <w:bCs/>
                <w:i/>
              </w:rPr>
            </w:pPr>
            <w:r w:rsidRPr="002C3635">
              <w:rPr>
                <w:bCs/>
                <w:i/>
              </w:rPr>
              <w:t>Содержание и использование имущества казны муниципального района</w:t>
            </w:r>
          </w:p>
        </w:tc>
        <w:tc>
          <w:tcPr>
            <w:tcW w:w="1134" w:type="dxa"/>
          </w:tcPr>
          <w:p w:rsidR="002A662B" w:rsidRPr="002C3635" w:rsidRDefault="00B61CEA" w:rsidP="00F127B9">
            <w:pPr>
              <w:suppressAutoHyphens/>
              <w:spacing w:line="240" w:lineRule="exact"/>
              <w:contextualSpacing/>
              <w:jc w:val="center"/>
              <w:rPr>
                <w:i/>
              </w:rPr>
            </w:pPr>
            <w:r w:rsidRPr="002C3635">
              <w:rPr>
                <w:i/>
              </w:rPr>
              <w:t>2795,2</w:t>
            </w:r>
          </w:p>
          <w:p w:rsidR="006F0089" w:rsidRPr="002C3635" w:rsidRDefault="006F0089" w:rsidP="00F127B9">
            <w:pPr>
              <w:suppressAutoHyphens/>
              <w:spacing w:line="240" w:lineRule="exact"/>
              <w:contextualSpacing/>
              <w:jc w:val="center"/>
              <w:rPr>
                <w:i/>
              </w:rPr>
            </w:pPr>
          </w:p>
        </w:tc>
        <w:tc>
          <w:tcPr>
            <w:tcW w:w="1134" w:type="dxa"/>
          </w:tcPr>
          <w:p w:rsidR="002A662B" w:rsidRPr="002C3635" w:rsidRDefault="007E17A5" w:rsidP="00F127B9">
            <w:pPr>
              <w:suppressAutoHyphens/>
              <w:spacing w:line="240" w:lineRule="exact"/>
              <w:contextualSpacing/>
              <w:jc w:val="center"/>
              <w:rPr>
                <w:i/>
              </w:rPr>
            </w:pPr>
            <w:r w:rsidRPr="002C3635">
              <w:rPr>
                <w:i/>
              </w:rPr>
              <w:t>2</w:t>
            </w:r>
            <w:r w:rsidR="00F53134" w:rsidRPr="002C3635">
              <w:rPr>
                <w:i/>
              </w:rPr>
              <w:t>382,0</w:t>
            </w:r>
          </w:p>
        </w:tc>
        <w:tc>
          <w:tcPr>
            <w:tcW w:w="1134" w:type="dxa"/>
          </w:tcPr>
          <w:p w:rsidR="002A662B" w:rsidRPr="002C3635" w:rsidRDefault="00C81624" w:rsidP="00F127B9">
            <w:pPr>
              <w:suppressAutoHyphens/>
              <w:spacing w:line="240" w:lineRule="exact"/>
              <w:contextualSpacing/>
              <w:jc w:val="center"/>
              <w:rPr>
                <w:i/>
              </w:rPr>
            </w:pPr>
            <w:r w:rsidRPr="002C3635">
              <w:rPr>
                <w:i/>
              </w:rPr>
              <w:t>85,2</w:t>
            </w:r>
          </w:p>
        </w:tc>
        <w:tc>
          <w:tcPr>
            <w:tcW w:w="1134" w:type="dxa"/>
          </w:tcPr>
          <w:p w:rsidR="002A662B" w:rsidRPr="002C3635" w:rsidRDefault="00B562F0" w:rsidP="00F127B9">
            <w:pPr>
              <w:suppressAutoHyphens/>
              <w:spacing w:line="240" w:lineRule="exact"/>
              <w:contextualSpacing/>
              <w:jc w:val="center"/>
              <w:rPr>
                <w:i/>
              </w:rPr>
            </w:pPr>
            <w:r w:rsidRPr="002C3635">
              <w:rPr>
                <w:i/>
              </w:rPr>
              <w:t>1352,0</w:t>
            </w:r>
          </w:p>
        </w:tc>
        <w:tc>
          <w:tcPr>
            <w:tcW w:w="992" w:type="dxa"/>
          </w:tcPr>
          <w:p w:rsidR="002A662B" w:rsidRPr="002C3635" w:rsidRDefault="00C81624" w:rsidP="00F127B9">
            <w:pPr>
              <w:suppressAutoHyphens/>
              <w:spacing w:line="240" w:lineRule="exact"/>
              <w:contextualSpacing/>
              <w:jc w:val="center"/>
              <w:rPr>
                <w:i/>
              </w:rPr>
            </w:pPr>
            <w:r w:rsidRPr="002C3635">
              <w:rPr>
                <w:i/>
              </w:rPr>
              <w:t>56,8</w:t>
            </w:r>
          </w:p>
        </w:tc>
        <w:tc>
          <w:tcPr>
            <w:tcW w:w="1134" w:type="dxa"/>
          </w:tcPr>
          <w:p w:rsidR="002A662B" w:rsidRPr="002C3635" w:rsidRDefault="00B562F0" w:rsidP="00F127B9">
            <w:pPr>
              <w:suppressAutoHyphens/>
              <w:spacing w:line="240" w:lineRule="exact"/>
              <w:contextualSpacing/>
              <w:jc w:val="center"/>
              <w:rPr>
                <w:i/>
              </w:rPr>
            </w:pPr>
            <w:r w:rsidRPr="002C3635">
              <w:rPr>
                <w:i/>
              </w:rPr>
              <w:t>1275,0</w:t>
            </w:r>
          </w:p>
        </w:tc>
        <w:tc>
          <w:tcPr>
            <w:tcW w:w="1056" w:type="dxa"/>
          </w:tcPr>
          <w:p w:rsidR="002A662B" w:rsidRPr="002C3635" w:rsidRDefault="00B5206A" w:rsidP="00F127B9">
            <w:pPr>
              <w:suppressAutoHyphens/>
              <w:spacing w:line="240" w:lineRule="exact"/>
              <w:contextualSpacing/>
              <w:jc w:val="center"/>
              <w:rPr>
                <w:i/>
              </w:rPr>
            </w:pPr>
            <w:r w:rsidRPr="002C3635">
              <w:rPr>
                <w:i/>
              </w:rPr>
              <w:t>9</w:t>
            </w:r>
            <w:r w:rsidR="00C81624" w:rsidRPr="002C3635">
              <w:rPr>
                <w:i/>
              </w:rPr>
              <w:t>4,3</w:t>
            </w:r>
          </w:p>
        </w:tc>
      </w:tr>
      <w:tr w:rsidR="00C21A8D" w:rsidRPr="002C3635" w:rsidTr="00CC40A7">
        <w:trPr>
          <w:trHeight w:val="411"/>
        </w:trPr>
        <w:tc>
          <w:tcPr>
            <w:tcW w:w="1843" w:type="dxa"/>
          </w:tcPr>
          <w:p w:rsidR="009C2C7C" w:rsidRPr="002C3635" w:rsidRDefault="00AB5406" w:rsidP="00056EE0">
            <w:pPr>
              <w:suppressAutoHyphens/>
              <w:spacing w:line="240" w:lineRule="exact"/>
              <w:contextualSpacing/>
              <w:jc w:val="both"/>
              <w:rPr>
                <w:bCs/>
              </w:rPr>
            </w:pPr>
            <w:r w:rsidRPr="002C3635">
              <w:rPr>
                <w:bCs/>
              </w:rPr>
              <w:t>Подпрограмма «</w:t>
            </w:r>
            <w:r w:rsidR="00056EE0" w:rsidRPr="002C3635">
              <w:rPr>
                <w:bCs/>
              </w:rPr>
              <w:t>Содержание и ремонт автомобильных дорог местного значения</w:t>
            </w:r>
            <w:r w:rsidR="00B228B9" w:rsidRPr="002C3635">
              <w:rPr>
                <w:bCs/>
              </w:rPr>
              <w:t xml:space="preserve"> и искусственных сооружений на них</w:t>
            </w:r>
            <w:r w:rsidR="00056EE0" w:rsidRPr="002C3635">
              <w:rPr>
                <w:bCs/>
              </w:rPr>
              <w:t>, а также осуществление иной деятельности в области</w:t>
            </w:r>
            <w:r w:rsidR="006307D8" w:rsidRPr="002C3635">
              <w:rPr>
                <w:bCs/>
              </w:rPr>
              <w:t xml:space="preserve"> автомобильных дорог </w:t>
            </w:r>
            <w:r w:rsidR="00056EE0" w:rsidRPr="002C3635">
              <w:rPr>
                <w:bCs/>
              </w:rPr>
              <w:t>муниципального района «Карымский район»</w:t>
            </w:r>
            <w:r w:rsidRPr="002C3635">
              <w:rPr>
                <w:bCs/>
              </w:rPr>
              <w:t>»</w:t>
            </w:r>
          </w:p>
        </w:tc>
        <w:tc>
          <w:tcPr>
            <w:tcW w:w="1134" w:type="dxa"/>
          </w:tcPr>
          <w:p w:rsidR="009C2C7C" w:rsidRPr="002C3635" w:rsidRDefault="00B61CEA" w:rsidP="00F127B9">
            <w:pPr>
              <w:suppressAutoHyphens/>
              <w:spacing w:line="240" w:lineRule="exact"/>
              <w:contextualSpacing/>
              <w:jc w:val="center"/>
            </w:pPr>
            <w:r w:rsidRPr="002C3635">
              <w:t>17541,2</w:t>
            </w:r>
          </w:p>
        </w:tc>
        <w:tc>
          <w:tcPr>
            <w:tcW w:w="1134" w:type="dxa"/>
          </w:tcPr>
          <w:p w:rsidR="009C2C7C" w:rsidRPr="002C3635" w:rsidRDefault="00B7233D" w:rsidP="00F127B9">
            <w:pPr>
              <w:suppressAutoHyphens/>
              <w:spacing w:line="240" w:lineRule="exact"/>
              <w:contextualSpacing/>
              <w:jc w:val="center"/>
            </w:pPr>
            <w:r w:rsidRPr="002C3635">
              <w:t>1</w:t>
            </w:r>
            <w:r w:rsidR="00EF0696" w:rsidRPr="002C3635">
              <w:t>3</w:t>
            </w:r>
            <w:r w:rsidR="00F53134" w:rsidRPr="002C3635">
              <w:t>635,5</w:t>
            </w:r>
          </w:p>
        </w:tc>
        <w:tc>
          <w:tcPr>
            <w:tcW w:w="1134" w:type="dxa"/>
          </w:tcPr>
          <w:p w:rsidR="009C2C7C" w:rsidRPr="002C3635" w:rsidRDefault="00C81624" w:rsidP="00F127B9">
            <w:pPr>
              <w:suppressAutoHyphens/>
              <w:spacing w:line="240" w:lineRule="exact"/>
              <w:contextualSpacing/>
              <w:jc w:val="center"/>
            </w:pPr>
            <w:r w:rsidRPr="002C3635">
              <w:t>77,7</w:t>
            </w:r>
          </w:p>
        </w:tc>
        <w:tc>
          <w:tcPr>
            <w:tcW w:w="1134" w:type="dxa"/>
          </w:tcPr>
          <w:p w:rsidR="009C2C7C" w:rsidRPr="002C3635" w:rsidRDefault="00EF0696" w:rsidP="00F127B9">
            <w:pPr>
              <w:suppressAutoHyphens/>
              <w:spacing w:line="240" w:lineRule="exact"/>
              <w:contextualSpacing/>
              <w:jc w:val="center"/>
            </w:pPr>
            <w:r w:rsidRPr="002C3635">
              <w:t>1</w:t>
            </w:r>
            <w:r w:rsidR="00076CB2" w:rsidRPr="002C3635">
              <w:t>4138,6</w:t>
            </w:r>
          </w:p>
        </w:tc>
        <w:tc>
          <w:tcPr>
            <w:tcW w:w="992" w:type="dxa"/>
          </w:tcPr>
          <w:p w:rsidR="009C2C7C" w:rsidRPr="002C3635" w:rsidRDefault="00B5206A" w:rsidP="00F127B9">
            <w:pPr>
              <w:suppressAutoHyphens/>
              <w:spacing w:line="240" w:lineRule="exact"/>
              <w:contextualSpacing/>
              <w:jc w:val="center"/>
            </w:pPr>
            <w:r w:rsidRPr="002C3635">
              <w:t>10</w:t>
            </w:r>
            <w:r w:rsidR="00C81624" w:rsidRPr="002C3635">
              <w:t>3,7</w:t>
            </w:r>
          </w:p>
        </w:tc>
        <w:tc>
          <w:tcPr>
            <w:tcW w:w="1134" w:type="dxa"/>
          </w:tcPr>
          <w:p w:rsidR="009C2C7C" w:rsidRPr="002C3635" w:rsidRDefault="00EF0696" w:rsidP="00F127B9">
            <w:pPr>
              <w:suppressAutoHyphens/>
              <w:spacing w:line="240" w:lineRule="exact"/>
              <w:contextualSpacing/>
              <w:jc w:val="center"/>
            </w:pPr>
            <w:r w:rsidRPr="002C3635">
              <w:t>1</w:t>
            </w:r>
            <w:r w:rsidR="00076CB2" w:rsidRPr="002C3635">
              <w:t>5361,0</w:t>
            </w:r>
          </w:p>
        </w:tc>
        <w:tc>
          <w:tcPr>
            <w:tcW w:w="1056" w:type="dxa"/>
          </w:tcPr>
          <w:p w:rsidR="009C2C7C" w:rsidRPr="002C3635" w:rsidRDefault="00B5206A" w:rsidP="00F127B9">
            <w:pPr>
              <w:suppressAutoHyphens/>
              <w:spacing w:line="240" w:lineRule="exact"/>
              <w:contextualSpacing/>
              <w:jc w:val="center"/>
            </w:pPr>
            <w:r w:rsidRPr="002C3635">
              <w:t>10</w:t>
            </w:r>
            <w:r w:rsidR="00C81624" w:rsidRPr="002C3635">
              <w:t>8,6</w:t>
            </w:r>
          </w:p>
        </w:tc>
      </w:tr>
      <w:tr w:rsidR="00C21A8D" w:rsidRPr="002C3635" w:rsidTr="00CC40A7">
        <w:trPr>
          <w:trHeight w:val="255"/>
        </w:trPr>
        <w:tc>
          <w:tcPr>
            <w:tcW w:w="1843" w:type="dxa"/>
          </w:tcPr>
          <w:p w:rsidR="009C2C7C" w:rsidRPr="002C3635" w:rsidRDefault="00AB5406" w:rsidP="00B228B9">
            <w:pPr>
              <w:suppressAutoHyphens/>
              <w:spacing w:line="240" w:lineRule="exact"/>
              <w:contextualSpacing/>
              <w:jc w:val="both"/>
              <w:rPr>
                <w:bCs/>
              </w:rPr>
            </w:pPr>
            <w:r w:rsidRPr="002C3635">
              <w:rPr>
                <w:bCs/>
              </w:rPr>
              <w:t>Подпрограмма «</w:t>
            </w:r>
            <w:r w:rsidR="00B228B9" w:rsidRPr="002C3635">
              <w:rPr>
                <w:bCs/>
              </w:rPr>
              <w:t>Территориальное планирование и обеспечение градостроительной деятельности</w:t>
            </w:r>
            <w:r w:rsidRPr="002C3635">
              <w:rPr>
                <w:bCs/>
              </w:rPr>
              <w:t>»</w:t>
            </w:r>
          </w:p>
        </w:tc>
        <w:tc>
          <w:tcPr>
            <w:tcW w:w="1134" w:type="dxa"/>
          </w:tcPr>
          <w:p w:rsidR="009C2C7C" w:rsidRPr="002C3635" w:rsidRDefault="00B61CEA" w:rsidP="00F127B9">
            <w:pPr>
              <w:suppressAutoHyphens/>
              <w:spacing w:line="240" w:lineRule="exact"/>
              <w:contextualSpacing/>
              <w:jc w:val="center"/>
            </w:pPr>
            <w:r w:rsidRPr="002C3635">
              <w:t>42,0</w:t>
            </w:r>
          </w:p>
        </w:tc>
        <w:tc>
          <w:tcPr>
            <w:tcW w:w="1134" w:type="dxa"/>
          </w:tcPr>
          <w:p w:rsidR="009C2C7C" w:rsidRPr="002C3635" w:rsidRDefault="009C2C7C" w:rsidP="00F127B9">
            <w:pPr>
              <w:suppressAutoHyphens/>
              <w:spacing w:line="240" w:lineRule="exact"/>
              <w:contextualSpacing/>
              <w:jc w:val="center"/>
            </w:pPr>
          </w:p>
        </w:tc>
        <w:tc>
          <w:tcPr>
            <w:tcW w:w="1134" w:type="dxa"/>
          </w:tcPr>
          <w:p w:rsidR="009C2C7C" w:rsidRPr="002C3635" w:rsidRDefault="009C2C7C" w:rsidP="00F127B9">
            <w:pPr>
              <w:suppressAutoHyphens/>
              <w:spacing w:line="240" w:lineRule="exact"/>
              <w:contextualSpacing/>
              <w:jc w:val="center"/>
            </w:pPr>
          </w:p>
        </w:tc>
        <w:tc>
          <w:tcPr>
            <w:tcW w:w="1134" w:type="dxa"/>
          </w:tcPr>
          <w:p w:rsidR="009C2C7C" w:rsidRPr="002C3635" w:rsidRDefault="009C2C7C" w:rsidP="00F127B9">
            <w:pPr>
              <w:suppressAutoHyphens/>
              <w:spacing w:line="240" w:lineRule="exact"/>
              <w:contextualSpacing/>
              <w:jc w:val="center"/>
            </w:pPr>
          </w:p>
        </w:tc>
        <w:tc>
          <w:tcPr>
            <w:tcW w:w="992" w:type="dxa"/>
          </w:tcPr>
          <w:p w:rsidR="009C2C7C" w:rsidRPr="002C3635" w:rsidRDefault="009C2C7C" w:rsidP="00F127B9">
            <w:pPr>
              <w:suppressAutoHyphens/>
              <w:spacing w:line="240" w:lineRule="exact"/>
              <w:contextualSpacing/>
              <w:jc w:val="center"/>
            </w:pPr>
          </w:p>
        </w:tc>
        <w:tc>
          <w:tcPr>
            <w:tcW w:w="1134" w:type="dxa"/>
          </w:tcPr>
          <w:p w:rsidR="009C2C7C" w:rsidRPr="002C3635" w:rsidRDefault="009C2C7C" w:rsidP="00F127B9">
            <w:pPr>
              <w:suppressAutoHyphens/>
              <w:spacing w:line="240" w:lineRule="exact"/>
              <w:contextualSpacing/>
              <w:jc w:val="center"/>
            </w:pPr>
          </w:p>
        </w:tc>
        <w:tc>
          <w:tcPr>
            <w:tcW w:w="1056" w:type="dxa"/>
          </w:tcPr>
          <w:p w:rsidR="009C2C7C" w:rsidRPr="002C3635" w:rsidRDefault="009C2C7C" w:rsidP="00F127B9">
            <w:pPr>
              <w:suppressAutoHyphens/>
              <w:spacing w:line="240" w:lineRule="exact"/>
              <w:contextualSpacing/>
              <w:jc w:val="center"/>
            </w:pPr>
          </w:p>
        </w:tc>
      </w:tr>
      <w:tr w:rsidR="00C21A8D" w:rsidRPr="002C3635" w:rsidTr="00CC40A7">
        <w:trPr>
          <w:trHeight w:val="255"/>
        </w:trPr>
        <w:tc>
          <w:tcPr>
            <w:tcW w:w="1843" w:type="dxa"/>
          </w:tcPr>
          <w:p w:rsidR="00B228B9" w:rsidRPr="002C3635" w:rsidRDefault="00AB5406" w:rsidP="00F127B9">
            <w:pPr>
              <w:suppressAutoHyphens/>
              <w:spacing w:line="240" w:lineRule="exact"/>
              <w:contextualSpacing/>
              <w:jc w:val="both"/>
              <w:rPr>
                <w:bCs/>
              </w:rPr>
            </w:pPr>
            <w:r w:rsidRPr="002C3635">
              <w:rPr>
                <w:bCs/>
              </w:rPr>
              <w:t>Подпрограмма «</w:t>
            </w:r>
            <w:r w:rsidR="00B228B9" w:rsidRPr="002C3635">
              <w:rPr>
                <w:bCs/>
              </w:rPr>
              <w:t xml:space="preserve">Повышение уровня доступности приоритетных объектов и услуг в приоритетных сферах жизнедеятельности инвалидов и других мобильных групп населения на территории муниципального района </w:t>
            </w:r>
            <w:r w:rsidR="00B228B9" w:rsidRPr="002C3635">
              <w:rPr>
                <w:bCs/>
              </w:rPr>
              <w:lastRenderedPageBreak/>
              <w:t>«Карымский район»</w:t>
            </w:r>
            <w:r w:rsidRPr="002C3635">
              <w:rPr>
                <w:bCs/>
              </w:rPr>
              <w:t>»</w:t>
            </w:r>
          </w:p>
        </w:tc>
        <w:tc>
          <w:tcPr>
            <w:tcW w:w="1134" w:type="dxa"/>
          </w:tcPr>
          <w:p w:rsidR="00B228B9" w:rsidRPr="002C3635" w:rsidRDefault="00B228B9" w:rsidP="00F127B9">
            <w:pPr>
              <w:suppressAutoHyphens/>
              <w:spacing w:line="240" w:lineRule="exact"/>
              <w:contextualSpacing/>
              <w:jc w:val="center"/>
            </w:pPr>
          </w:p>
        </w:tc>
        <w:tc>
          <w:tcPr>
            <w:tcW w:w="1134" w:type="dxa"/>
          </w:tcPr>
          <w:p w:rsidR="00B228B9" w:rsidRPr="002C3635" w:rsidRDefault="00B228B9" w:rsidP="00F127B9">
            <w:pPr>
              <w:suppressAutoHyphens/>
              <w:jc w:val="center"/>
            </w:pPr>
          </w:p>
        </w:tc>
        <w:tc>
          <w:tcPr>
            <w:tcW w:w="1134" w:type="dxa"/>
          </w:tcPr>
          <w:p w:rsidR="00B228B9" w:rsidRPr="002C3635" w:rsidRDefault="00B228B9" w:rsidP="00F127B9">
            <w:pPr>
              <w:suppressAutoHyphens/>
              <w:jc w:val="center"/>
            </w:pPr>
          </w:p>
        </w:tc>
        <w:tc>
          <w:tcPr>
            <w:tcW w:w="1134" w:type="dxa"/>
          </w:tcPr>
          <w:p w:rsidR="00B228B9" w:rsidRPr="002C3635" w:rsidRDefault="00B228B9" w:rsidP="00F127B9">
            <w:pPr>
              <w:suppressAutoHyphens/>
              <w:jc w:val="center"/>
            </w:pPr>
          </w:p>
        </w:tc>
        <w:tc>
          <w:tcPr>
            <w:tcW w:w="992" w:type="dxa"/>
          </w:tcPr>
          <w:p w:rsidR="00B228B9" w:rsidRPr="002C3635" w:rsidRDefault="00B228B9" w:rsidP="00F127B9">
            <w:pPr>
              <w:suppressAutoHyphens/>
              <w:jc w:val="center"/>
            </w:pPr>
          </w:p>
        </w:tc>
        <w:tc>
          <w:tcPr>
            <w:tcW w:w="1134" w:type="dxa"/>
          </w:tcPr>
          <w:p w:rsidR="00B228B9" w:rsidRPr="002C3635" w:rsidRDefault="00B228B9" w:rsidP="00F127B9">
            <w:pPr>
              <w:suppressAutoHyphens/>
              <w:jc w:val="center"/>
            </w:pPr>
          </w:p>
        </w:tc>
        <w:tc>
          <w:tcPr>
            <w:tcW w:w="1056" w:type="dxa"/>
          </w:tcPr>
          <w:p w:rsidR="00B228B9" w:rsidRPr="002C3635" w:rsidRDefault="00B228B9" w:rsidP="00F127B9">
            <w:pPr>
              <w:suppressAutoHyphens/>
              <w:jc w:val="center"/>
            </w:pPr>
          </w:p>
        </w:tc>
      </w:tr>
      <w:tr w:rsidR="00C21A8D" w:rsidRPr="002C3635" w:rsidTr="00CC40A7">
        <w:trPr>
          <w:trHeight w:val="255"/>
        </w:trPr>
        <w:tc>
          <w:tcPr>
            <w:tcW w:w="1843" w:type="dxa"/>
          </w:tcPr>
          <w:p w:rsidR="00D83ABE" w:rsidRPr="002C3635" w:rsidRDefault="00AB5406" w:rsidP="00B228B9">
            <w:pPr>
              <w:suppressAutoHyphens/>
              <w:spacing w:line="240" w:lineRule="exact"/>
              <w:contextualSpacing/>
              <w:jc w:val="both"/>
              <w:rPr>
                <w:bCs/>
              </w:rPr>
            </w:pPr>
            <w:r w:rsidRPr="002C3635">
              <w:rPr>
                <w:bCs/>
              </w:rPr>
              <w:lastRenderedPageBreak/>
              <w:t>Подпрограмма «</w:t>
            </w:r>
            <w:r w:rsidR="006307D8" w:rsidRPr="002C3635">
              <w:rPr>
                <w:bCs/>
              </w:rPr>
              <w:t>Обеспечение деятельности Комитета</w:t>
            </w:r>
            <w:r w:rsidRPr="002C3635">
              <w:rPr>
                <w:bCs/>
              </w:rPr>
              <w:t>»</w:t>
            </w:r>
          </w:p>
        </w:tc>
        <w:tc>
          <w:tcPr>
            <w:tcW w:w="1134" w:type="dxa"/>
          </w:tcPr>
          <w:p w:rsidR="00D83ABE" w:rsidRPr="002C3635" w:rsidRDefault="00B61CEA" w:rsidP="00F127B9">
            <w:pPr>
              <w:suppressAutoHyphens/>
              <w:spacing w:line="240" w:lineRule="exact"/>
              <w:contextualSpacing/>
              <w:jc w:val="center"/>
            </w:pPr>
            <w:r w:rsidRPr="002C3635">
              <w:t>6445,3</w:t>
            </w:r>
          </w:p>
        </w:tc>
        <w:tc>
          <w:tcPr>
            <w:tcW w:w="1134" w:type="dxa"/>
          </w:tcPr>
          <w:p w:rsidR="00D83ABE" w:rsidRPr="002C3635" w:rsidRDefault="00F53134" w:rsidP="00F127B9">
            <w:pPr>
              <w:suppressAutoHyphens/>
              <w:jc w:val="center"/>
            </w:pPr>
            <w:r w:rsidRPr="002C3635">
              <w:t>6118,4</w:t>
            </w:r>
          </w:p>
        </w:tc>
        <w:tc>
          <w:tcPr>
            <w:tcW w:w="1134" w:type="dxa"/>
          </w:tcPr>
          <w:p w:rsidR="00D83ABE" w:rsidRPr="002C3635" w:rsidRDefault="00103018" w:rsidP="00F127B9">
            <w:pPr>
              <w:suppressAutoHyphens/>
              <w:jc w:val="center"/>
            </w:pPr>
            <w:r w:rsidRPr="002C3635">
              <w:t>9</w:t>
            </w:r>
            <w:r w:rsidR="00C81624" w:rsidRPr="002C3635">
              <w:t>4,9</w:t>
            </w:r>
          </w:p>
        </w:tc>
        <w:tc>
          <w:tcPr>
            <w:tcW w:w="1134" w:type="dxa"/>
          </w:tcPr>
          <w:p w:rsidR="00D83ABE" w:rsidRPr="002C3635" w:rsidRDefault="00076CB2" w:rsidP="00F127B9">
            <w:pPr>
              <w:suppressAutoHyphens/>
              <w:jc w:val="center"/>
            </w:pPr>
            <w:r w:rsidRPr="002C3635">
              <w:t>5764,6</w:t>
            </w:r>
          </w:p>
        </w:tc>
        <w:tc>
          <w:tcPr>
            <w:tcW w:w="992" w:type="dxa"/>
          </w:tcPr>
          <w:p w:rsidR="00D83ABE" w:rsidRPr="002C3635" w:rsidRDefault="00C81624" w:rsidP="00F127B9">
            <w:pPr>
              <w:suppressAutoHyphens/>
              <w:jc w:val="center"/>
            </w:pPr>
            <w:r w:rsidRPr="002C3635">
              <w:t>94,2</w:t>
            </w:r>
          </w:p>
        </w:tc>
        <w:tc>
          <w:tcPr>
            <w:tcW w:w="1134" w:type="dxa"/>
          </w:tcPr>
          <w:p w:rsidR="00D83ABE" w:rsidRPr="002C3635" w:rsidRDefault="00076CB2" w:rsidP="00F127B9">
            <w:pPr>
              <w:suppressAutoHyphens/>
              <w:jc w:val="center"/>
            </w:pPr>
            <w:r w:rsidRPr="002C3635">
              <w:t>5350,2</w:t>
            </w:r>
          </w:p>
        </w:tc>
        <w:tc>
          <w:tcPr>
            <w:tcW w:w="1056" w:type="dxa"/>
          </w:tcPr>
          <w:p w:rsidR="00DF0505" w:rsidRPr="002C3635" w:rsidRDefault="00B5206A" w:rsidP="00F127B9">
            <w:pPr>
              <w:suppressAutoHyphens/>
              <w:jc w:val="center"/>
            </w:pPr>
            <w:r w:rsidRPr="002C3635">
              <w:t>9</w:t>
            </w:r>
            <w:r w:rsidR="00C81624" w:rsidRPr="002C3635">
              <w:t>2,8</w:t>
            </w:r>
          </w:p>
        </w:tc>
      </w:tr>
      <w:tr w:rsidR="00C21A8D" w:rsidRPr="002C3635" w:rsidTr="00CC40A7">
        <w:trPr>
          <w:trHeight w:val="411"/>
        </w:trPr>
        <w:tc>
          <w:tcPr>
            <w:tcW w:w="1843" w:type="dxa"/>
          </w:tcPr>
          <w:p w:rsidR="001E3D1B" w:rsidRPr="002C3635" w:rsidRDefault="001E3D1B" w:rsidP="00F127B9">
            <w:pPr>
              <w:suppressAutoHyphens/>
              <w:spacing w:line="240" w:lineRule="exact"/>
              <w:contextualSpacing/>
              <w:rPr>
                <w:bCs/>
              </w:rPr>
            </w:pPr>
            <w:r w:rsidRPr="002C3635">
              <w:rPr>
                <w:bCs/>
              </w:rPr>
              <w:t>итого</w:t>
            </w:r>
          </w:p>
        </w:tc>
        <w:tc>
          <w:tcPr>
            <w:tcW w:w="1134" w:type="dxa"/>
          </w:tcPr>
          <w:p w:rsidR="001E3D1B" w:rsidRPr="002C3635" w:rsidRDefault="00B61CEA" w:rsidP="00F127B9">
            <w:pPr>
              <w:suppressAutoHyphens/>
              <w:spacing w:line="240" w:lineRule="exact"/>
              <w:contextualSpacing/>
              <w:jc w:val="center"/>
            </w:pPr>
            <w:r w:rsidRPr="002C3635">
              <w:t>26932,7</w:t>
            </w:r>
          </w:p>
        </w:tc>
        <w:tc>
          <w:tcPr>
            <w:tcW w:w="1134" w:type="dxa"/>
          </w:tcPr>
          <w:p w:rsidR="001E3D1B" w:rsidRPr="002C3635" w:rsidRDefault="007E17A5" w:rsidP="00F127B9">
            <w:pPr>
              <w:suppressAutoHyphens/>
              <w:spacing w:line="240" w:lineRule="exact"/>
              <w:contextualSpacing/>
              <w:jc w:val="center"/>
            </w:pPr>
            <w:r w:rsidRPr="002C3635">
              <w:t>2</w:t>
            </w:r>
            <w:r w:rsidR="004710A5" w:rsidRPr="002C3635">
              <w:t>2315,9</w:t>
            </w:r>
          </w:p>
        </w:tc>
        <w:tc>
          <w:tcPr>
            <w:tcW w:w="1134" w:type="dxa"/>
          </w:tcPr>
          <w:p w:rsidR="001E3D1B" w:rsidRPr="002C3635" w:rsidRDefault="00C81624" w:rsidP="00F127B9">
            <w:pPr>
              <w:suppressAutoHyphens/>
              <w:spacing w:line="240" w:lineRule="exact"/>
              <w:contextualSpacing/>
              <w:jc w:val="center"/>
            </w:pPr>
            <w:r w:rsidRPr="002C3635">
              <w:t>82,9</w:t>
            </w:r>
          </w:p>
        </w:tc>
        <w:tc>
          <w:tcPr>
            <w:tcW w:w="1134" w:type="dxa"/>
          </w:tcPr>
          <w:p w:rsidR="001E3D1B" w:rsidRPr="002C3635" w:rsidRDefault="00076CB2" w:rsidP="00F127B9">
            <w:pPr>
              <w:suppressAutoHyphens/>
              <w:spacing w:line="240" w:lineRule="exact"/>
              <w:contextualSpacing/>
              <w:jc w:val="center"/>
            </w:pPr>
            <w:r w:rsidRPr="002C3635">
              <w:t>21365,2</w:t>
            </w:r>
          </w:p>
        </w:tc>
        <w:tc>
          <w:tcPr>
            <w:tcW w:w="992" w:type="dxa"/>
          </w:tcPr>
          <w:p w:rsidR="001E3D1B" w:rsidRPr="002C3635" w:rsidRDefault="00C81624" w:rsidP="00F127B9">
            <w:pPr>
              <w:suppressAutoHyphens/>
              <w:spacing w:line="240" w:lineRule="exact"/>
              <w:contextualSpacing/>
              <w:jc w:val="center"/>
            </w:pPr>
            <w:r w:rsidRPr="002C3635">
              <w:t>95,7</w:t>
            </w:r>
          </w:p>
        </w:tc>
        <w:tc>
          <w:tcPr>
            <w:tcW w:w="1134" w:type="dxa"/>
          </w:tcPr>
          <w:p w:rsidR="001E3D1B" w:rsidRPr="002C3635" w:rsidRDefault="00076CB2" w:rsidP="00F127B9">
            <w:pPr>
              <w:suppressAutoHyphens/>
              <w:spacing w:line="240" w:lineRule="exact"/>
              <w:contextualSpacing/>
              <w:jc w:val="center"/>
            </w:pPr>
            <w:r w:rsidRPr="002C3635">
              <w:t>22096,2</w:t>
            </w:r>
          </w:p>
        </w:tc>
        <w:tc>
          <w:tcPr>
            <w:tcW w:w="1056" w:type="dxa"/>
          </w:tcPr>
          <w:p w:rsidR="001E3D1B" w:rsidRPr="002C3635" w:rsidRDefault="00B5206A" w:rsidP="00F127B9">
            <w:pPr>
              <w:suppressAutoHyphens/>
              <w:spacing w:line="240" w:lineRule="exact"/>
              <w:contextualSpacing/>
              <w:jc w:val="center"/>
            </w:pPr>
            <w:r w:rsidRPr="002C3635">
              <w:t>10</w:t>
            </w:r>
            <w:r w:rsidR="00C81624" w:rsidRPr="002C3635">
              <w:t>3,4</w:t>
            </w:r>
          </w:p>
        </w:tc>
      </w:tr>
    </w:tbl>
    <w:p w:rsidR="005D277F" w:rsidRPr="002C3635" w:rsidRDefault="005D277F" w:rsidP="00F127B9">
      <w:pPr>
        <w:suppressAutoHyphens/>
        <w:ind w:firstLine="708"/>
        <w:jc w:val="both"/>
        <w:rPr>
          <w:sz w:val="28"/>
          <w:szCs w:val="28"/>
        </w:rPr>
      </w:pPr>
      <w:r w:rsidRPr="002C3635">
        <w:rPr>
          <w:sz w:val="28"/>
          <w:szCs w:val="28"/>
        </w:rPr>
        <w:t xml:space="preserve">Динамика расходов на реализацию Программы составила: в </w:t>
      </w:r>
      <w:r w:rsidR="00BF2832" w:rsidRPr="002C3635">
        <w:rPr>
          <w:sz w:val="28"/>
          <w:szCs w:val="28"/>
        </w:rPr>
        <w:t>2023</w:t>
      </w:r>
      <w:r w:rsidR="00033B68" w:rsidRPr="002C3635">
        <w:rPr>
          <w:sz w:val="28"/>
          <w:szCs w:val="28"/>
        </w:rPr>
        <w:t xml:space="preserve"> году к 2022</w:t>
      </w:r>
      <w:r w:rsidRPr="002C3635">
        <w:rPr>
          <w:sz w:val="28"/>
          <w:szCs w:val="28"/>
        </w:rPr>
        <w:t xml:space="preserve"> году – </w:t>
      </w:r>
      <w:r w:rsidR="00033B68" w:rsidRPr="002C3635">
        <w:rPr>
          <w:sz w:val="28"/>
          <w:szCs w:val="28"/>
        </w:rPr>
        <w:t>82,9</w:t>
      </w:r>
      <w:r w:rsidRPr="002C3635">
        <w:rPr>
          <w:sz w:val="28"/>
          <w:szCs w:val="28"/>
        </w:rPr>
        <w:t xml:space="preserve"> % (</w:t>
      </w:r>
      <w:r w:rsidR="00B36E71" w:rsidRPr="002C3635">
        <w:rPr>
          <w:sz w:val="28"/>
          <w:szCs w:val="28"/>
        </w:rPr>
        <w:t>снижение</w:t>
      </w:r>
      <w:r w:rsidRPr="002C3635">
        <w:rPr>
          <w:sz w:val="28"/>
          <w:szCs w:val="28"/>
        </w:rPr>
        <w:t xml:space="preserve"> на </w:t>
      </w:r>
      <w:r w:rsidR="00033B68" w:rsidRPr="002C3635">
        <w:rPr>
          <w:sz w:val="28"/>
          <w:szCs w:val="28"/>
        </w:rPr>
        <w:t>4</w:t>
      </w:r>
      <w:r w:rsidR="00683619">
        <w:rPr>
          <w:sz w:val="28"/>
          <w:szCs w:val="28"/>
        </w:rPr>
        <w:t xml:space="preserve"> </w:t>
      </w:r>
      <w:r w:rsidR="00033B68" w:rsidRPr="002C3635">
        <w:rPr>
          <w:sz w:val="28"/>
          <w:szCs w:val="28"/>
        </w:rPr>
        <w:t>616,8</w:t>
      </w:r>
      <w:r w:rsidR="00CD02DE" w:rsidRPr="002C3635">
        <w:rPr>
          <w:sz w:val="28"/>
          <w:szCs w:val="28"/>
        </w:rPr>
        <w:t xml:space="preserve"> </w:t>
      </w:r>
      <w:r w:rsidRPr="002C3635">
        <w:rPr>
          <w:sz w:val="28"/>
          <w:szCs w:val="28"/>
        </w:rPr>
        <w:t xml:space="preserve">тыс. рублей), в </w:t>
      </w:r>
      <w:r w:rsidR="00BF2832" w:rsidRPr="002C3635">
        <w:rPr>
          <w:sz w:val="28"/>
          <w:szCs w:val="28"/>
        </w:rPr>
        <w:t>2024</w:t>
      </w:r>
      <w:r w:rsidRPr="002C3635">
        <w:rPr>
          <w:sz w:val="28"/>
          <w:szCs w:val="28"/>
        </w:rPr>
        <w:t xml:space="preserve"> году к </w:t>
      </w:r>
      <w:r w:rsidR="00BF2832" w:rsidRPr="002C3635">
        <w:rPr>
          <w:sz w:val="28"/>
          <w:szCs w:val="28"/>
        </w:rPr>
        <w:t>2023</w:t>
      </w:r>
      <w:r w:rsidRPr="002C3635">
        <w:rPr>
          <w:sz w:val="28"/>
          <w:szCs w:val="28"/>
        </w:rPr>
        <w:t xml:space="preserve"> году </w:t>
      </w:r>
      <w:r w:rsidR="009C2C7C" w:rsidRPr="002C3635">
        <w:rPr>
          <w:sz w:val="28"/>
          <w:szCs w:val="28"/>
        </w:rPr>
        <w:t>–</w:t>
      </w:r>
      <w:r w:rsidRPr="002C3635">
        <w:rPr>
          <w:sz w:val="28"/>
          <w:szCs w:val="28"/>
        </w:rPr>
        <w:t xml:space="preserve"> </w:t>
      </w:r>
      <w:r w:rsidR="00033B68" w:rsidRPr="002C3635">
        <w:rPr>
          <w:sz w:val="28"/>
          <w:szCs w:val="28"/>
        </w:rPr>
        <w:t>95,7% (снижение на 950,7</w:t>
      </w:r>
      <w:r w:rsidRPr="002C3635">
        <w:rPr>
          <w:sz w:val="28"/>
          <w:szCs w:val="28"/>
        </w:rPr>
        <w:t xml:space="preserve"> тыс. рублей), в </w:t>
      </w:r>
      <w:r w:rsidR="00BF2832" w:rsidRPr="002C3635">
        <w:rPr>
          <w:sz w:val="28"/>
          <w:szCs w:val="28"/>
        </w:rPr>
        <w:t>2025</w:t>
      </w:r>
      <w:r w:rsidRPr="002C3635">
        <w:rPr>
          <w:sz w:val="28"/>
          <w:szCs w:val="28"/>
        </w:rPr>
        <w:t xml:space="preserve"> году к </w:t>
      </w:r>
      <w:r w:rsidR="00BF2832" w:rsidRPr="002C3635">
        <w:rPr>
          <w:sz w:val="28"/>
          <w:szCs w:val="28"/>
        </w:rPr>
        <w:t>2024</w:t>
      </w:r>
      <w:r w:rsidRPr="002C3635">
        <w:rPr>
          <w:sz w:val="28"/>
          <w:szCs w:val="28"/>
        </w:rPr>
        <w:t xml:space="preserve"> году – </w:t>
      </w:r>
      <w:r w:rsidR="00033B68" w:rsidRPr="002C3635">
        <w:rPr>
          <w:sz w:val="28"/>
          <w:szCs w:val="28"/>
        </w:rPr>
        <w:t>103,4</w:t>
      </w:r>
      <w:r w:rsidRPr="002C3635">
        <w:rPr>
          <w:sz w:val="28"/>
          <w:szCs w:val="28"/>
        </w:rPr>
        <w:t xml:space="preserve"> %</w:t>
      </w:r>
      <w:r w:rsidR="00033B68" w:rsidRPr="002C3635">
        <w:rPr>
          <w:sz w:val="28"/>
          <w:szCs w:val="28"/>
        </w:rPr>
        <w:t xml:space="preserve"> (увеличение </w:t>
      </w:r>
      <w:proofErr w:type="gramStart"/>
      <w:r w:rsidR="00033B68" w:rsidRPr="002C3635">
        <w:rPr>
          <w:sz w:val="28"/>
          <w:szCs w:val="28"/>
        </w:rPr>
        <w:t>на</w:t>
      </w:r>
      <w:proofErr w:type="gramEnd"/>
      <w:r w:rsidR="00033B68" w:rsidRPr="002C3635">
        <w:rPr>
          <w:sz w:val="28"/>
          <w:szCs w:val="28"/>
        </w:rPr>
        <w:t xml:space="preserve"> 731,0</w:t>
      </w:r>
      <w:r w:rsidR="0029067A" w:rsidRPr="002C3635">
        <w:rPr>
          <w:sz w:val="28"/>
          <w:szCs w:val="28"/>
        </w:rPr>
        <w:t xml:space="preserve"> тыс.</w:t>
      </w:r>
      <w:r w:rsidR="00683619">
        <w:rPr>
          <w:sz w:val="28"/>
          <w:szCs w:val="28"/>
        </w:rPr>
        <w:t xml:space="preserve"> </w:t>
      </w:r>
      <w:r w:rsidR="0029067A" w:rsidRPr="002C3635">
        <w:rPr>
          <w:sz w:val="28"/>
          <w:szCs w:val="28"/>
        </w:rPr>
        <w:t>рублей)</w:t>
      </w:r>
      <w:r w:rsidRPr="002C3635">
        <w:rPr>
          <w:sz w:val="28"/>
          <w:szCs w:val="28"/>
        </w:rPr>
        <w:t>.</w:t>
      </w:r>
    </w:p>
    <w:p w:rsidR="00CB783E" w:rsidRPr="002C3635" w:rsidRDefault="00F37FEC" w:rsidP="00F127B9">
      <w:pPr>
        <w:suppressAutoHyphens/>
        <w:ind w:firstLine="708"/>
        <w:jc w:val="both"/>
        <w:rPr>
          <w:sz w:val="28"/>
          <w:szCs w:val="26"/>
        </w:rPr>
      </w:pPr>
      <w:bookmarkStart w:id="0" w:name="_Hlk528588725"/>
      <w:r w:rsidRPr="002C3635">
        <w:rPr>
          <w:sz w:val="28"/>
          <w:szCs w:val="26"/>
        </w:rPr>
        <w:t>Снижение</w:t>
      </w:r>
      <w:r w:rsidR="00D83ABE" w:rsidRPr="002C3635">
        <w:rPr>
          <w:sz w:val="28"/>
          <w:szCs w:val="26"/>
        </w:rPr>
        <w:t xml:space="preserve"> расходов </w:t>
      </w:r>
      <w:r w:rsidR="0038501D" w:rsidRPr="002C3635">
        <w:rPr>
          <w:sz w:val="28"/>
          <w:szCs w:val="26"/>
        </w:rPr>
        <w:t xml:space="preserve">в </w:t>
      </w:r>
      <w:r w:rsidR="00BF2832" w:rsidRPr="002C3635">
        <w:rPr>
          <w:sz w:val="28"/>
          <w:szCs w:val="26"/>
        </w:rPr>
        <w:t>2023</w:t>
      </w:r>
      <w:r w:rsidR="0038501D" w:rsidRPr="002C3635">
        <w:rPr>
          <w:sz w:val="28"/>
          <w:szCs w:val="26"/>
        </w:rPr>
        <w:t xml:space="preserve"> году </w:t>
      </w:r>
      <w:r w:rsidR="00177E24" w:rsidRPr="002C3635">
        <w:rPr>
          <w:sz w:val="28"/>
          <w:szCs w:val="26"/>
        </w:rPr>
        <w:t xml:space="preserve">по сравнению с 2022 годом </w:t>
      </w:r>
      <w:r w:rsidR="00D83ABE" w:rsidRPr="002C3635">
        <w:rPr>
          <w:sz w:val="28"/>
          <w:szCs w:val="26"/>
        </w:rPr>
        <w:t xml:space="preserve">связано </w:t>
      </w:r>
      <w:r w:rsidR="0094704B" w:rsidRPr="002C3635">
        <w:rPr>
          <w:sz w:val="28"/>
          <w:szCs w:val="26"/>
        </w:rPr>
        <w:t xml:space="preserve">с </w:t>
      </w:r>
      <w:bookmarkEnd w:id="0"/>
      <w:r w:rsidR="00177E24" w:rsidRPr="002C3635">
        <w:rPr>
          <w:sz w:val="28"/>
          <w:szCs w:val="26"/>
        </w:rPr>
        <w:t xml:space="preserve">уменьшением </w:t>
      </w:r>
      <w:r w:rsidR="00CB783E" w:rsidRPr="002C3635">
        <w:rPr>
          <w:sz w:val="28"/>
          <w:szCs w:val="26"/>
        </w:rPr>
        <w:t xml:space="preserve">средств дорожного фонда муниципального района формирование, которого связано уменьшением </w:t>
      </w:r>
      <w:r w:rsidR="008C5107" w:rsidRPr="002C3635">
        <w:rPr>
          <w:sz w:val="28"/>
          <w:szCs w:val="26"/>
        </w:rPr>
        <w:t>поступлений</w:t>
      </w:r>
      <w:r w:rsidR="00033B68" w:rsidRPr="002C3635">
        <w:rPr>
          <w:sz w:val="28"/>
          <w:szCs w:val="26"/>
        </w:rPr>
        <w:t xml:space="preserve"> </w:t>
      </w:r>
      <w:r w:rsidR="00177E24" w:rsidRPr="002C3635">
        <w:rPr>
          <w:sz w:val="28"/>
          <w:szCs w:val="26"/>
        </w:rPr>
        <w:t xml:space="preserve">от </w:t>
      </w:r>
      <w:r w:rsidR="00033B68" w:rsidRPr="002C3635">
        <w:rPr>
          <w:sz w:val="28"/>
          <w:szCs w:val="26"/>
        </w:rPr>
        <w:t xml:space="preserve">акцизов </w:t>
      </w:r>
      <w:r w:rsidR="00177E24" w:rsidRPr="002C3635">
        <w:rPr>
          <w:sz w:val="28"/>
          <w:szCs w:val="26"/>
        </w:rPr>
        <w:t>по подакцизным товарам (продукции), производим</w:t>
      </w:r>
      <w:r w:rsidR="004509EC">
        <w:rPr>
          <w:sz w:val="28"/>
          <w:szCs w:val="26"/>
        </w:rPr>
        <w:t>ым</w:t>
      </w:r>
      <w:r w:rsidR="00177E24" w:rsidRPr="002C3635">
        <w:rPr>
          <w:sz w:val="28"/>
          <w:szCs w:val="26"/>
        </w:rPr>
        <w:t xml:space="preserve"> на территории Р</w:t>
      </w:r>
      <w:r w:rsidR="008A7CAF">
        <w:rPr>
          <w:sz w:val="28"/>
          <w:szCs w:val="26"/>
        </w:rPr>
        <w:t xml:space="preserve">оссийской </w:t>
      </w:r>
      <w:r w:rsidR="00177E24" w:rsidRPr="002C3635">
        <w:rPr>
          <w:sz w:val="28"/>
          <w:szCs w:val="26"/>
        </w:rPr>
        <w:t>Ф</w:t>
      </w:r>
      <w:r w:rsidR="008A7CAF">
        <w:rPr>
          <w:sz w:val="28"/>
          <w:szCs w:val="26"/>
        </w:rPr>
        <w:t>едерации</w:t>
      </w:r>
      <w:r w:rsidR="00CB783E" w:rsidRPr="002C3635">
        <w:rPr>
          <w:sz w:val="28"/>
          <w:szCs w:val="26"/>
        </w:rPr>
        <w:t>.</w:t>
      </w:r>
    </w:p>
    <w:p w:rsidR="00D44122" w:rsidRPr="002C3635" w:rsidRDefault="00722202" w:rsidP="00F127B9">
      <w:pPr>
        <w:suppressAutoHyphens/>
        <w:ind w:firstLine="708"/>
        <w:jc w:val="both"/>
        <w:rPr>
          <w:sz w:val="28"/>
          <w:szCs w:val="28"/>
        </w:rPr>
      </w:pPr>
      <w:r w:rsidRPr="002C3635">
        <w:rPr>
          <w:sz w:val="28"/>
          <w:szCs w:val="28"/>
        </w:rPr>
        <w:t>В рамках программы планирует</w:t>
      </w:r>
      <w:r w:rsidR="003A1DE9" w:rsidRPr="002C3635">
        <w:rPr>
          <w:sz w:val="28"/>
          <w:szCs w:val="28"/>
        </w:rPr>
        <w:t>ся осуществлять</w:t>
      </w:r>
      <w:r w:rsidR="00D44122" w:rsidRPr="002C3635">
        <w:rPr>
          <w:sz w:val="28"/>
          <w:szCs w:val="28"/>
        </w:rPr>
        <w:t>:</w:t>
      </w:r>
    </w:p>
    <w:p w:rsidR="00B36E71" w:rsidRPr="002C3635" w:rsidRDefault="00B36E71" w:rsidP="00F127B9">
      <w:pPr>
        <w:suppressAutoHyphens/>
        <w:ind w:firstLine="708"/>
        <w:jc w:val="both"/>
        <w:rPr>
          <w:sz w:val="28"/>
          <w:szCs w:val="28"/>
        </w:rPr>
      </w:pPr>
      <w:r w:rsidRPr="002C3635">
        <w:rPr>
          <w:sz w:val="28"/>
          <w:szCs w:val="28"/>
        </w:rPr>
        <w:t>- у</w:t>
      </w:r>
      <w:r w:rsidRPr="002C3635">
        <w:rPr>
          <w:sz w:val="28"/>
          <w:szCs w:val="28"/>
          <w:lang w:eastAsia="en-US"/>
        </w:rPr>
        <w:t>величение поступлений доходов в бюджет муниципального района от использования муниципального имущества</w:t>
      </w:r>
      <w:r w:rsidR="001E15A3" w:rsidRPr="002C3635">
        <w:rPr>
          <w:sz w:val="28"/>
          <w:szCs w:val="28"/>
          <w:lang w:eastAsia="en-US"/>
        </w:rPr>
        <w:t>;</w:t>
      </w:r>
    </w:p>
    <w:p w:rsidR="003A1DE9" w:rsidRPr="002C3635" w:rsidRDefault="00D44122" w:rsidP="00F127B9">
      <w:pPr>
        <w:suppressAutoHyphens/>
        <w:ind w:firstLine="708"/>
        <w:jc w:val="both"/>
        <w:rPr>
          <w:sz w:val="28"/>
          <w:szCs w:val="28"/>
        </w:rPr>
      </w:pPr>
      <w:r w:rsidRPr="002C3635">
        <w:rPr>
          <w:sz w:val="28"/>
          <w:szCs w:val="28"/>
        </w:rPr>
        <w:t>-</w:t>
      </w:r>
      <w:r w:rsidR="003A1DE9" w:rsidRPr="002C3635">
        <w:rPr>
          <w:sz w:val="28"/>
          <w:szCs w:val="28"/>
        </w:rPr>
        <w:t xml:space="preserve"> </w:t>
      </w:r>
      <w:r w:rsidR="001E15A3" w:rsidRPr="002C3635">
        <w:rPr>
          <w:sz w:val="28"/>
          <w:szCs w:val="28"/>
        </w:rPr>
        <w:t>у</w:t>
      </w:r>
      <w:r w:rsidR="00B36E71" w:rsidRPr="002C3635">
        <w:rPr>
          <w:sz w:val="28"/>
          <w:szCs w:val="28"/>
          <w:lang w:eastAsia="en-US"/>
        </w:rPr>
        <w:t>величение д</w:t>
      </w:r>
      <w:r w:rsidR="00B36E71" w:rsidRPr="002C3635">
        <w:rPr>
          <w:sz w:val="28"/>
          <w:szCs w:val="28"/>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5C0B55" w:rsidRPr="002C3635">
        <w:rPr>
          <w:sz w:val="28"/>
          <w:szCs w:val="28"/>
        </w:rPr>
        <w:t>;</w:t>
      </w:r>
    </w:p>
    <w:p w:rsidR="00441B33" w:rsidRPr="002C3635" w:rsidRDefault="005C0B55" w:rsidP="00F127B9">
      <w:pPr>
        <w:suppressAutoHyphens/>
        <w:ind w:firstLine="708"/>
        <w:jc w:val="both"/>
        <w:rPr>
          <w:sz w:val="28"/>
          <w:szCs w:val="28"/>
        </w:rPr>
      </w:pPr>
      <w:r w:rsidRPr="002C3635">
        <w:rPr>
          <w:sz w:val="28"/>
          <w:szCs w:val="28"/>
        </w:rPr>
        <w:t xml:space="preserve">- </w:t>
      </w:r>
      <w:r w:rsidR="001E15A3" w:rsidRPr="002C3635">
        <w:rPr>
          <w:sz w:val="28"/>
          <w:szCs w:val="28"/>
        </w:rPr>
        <w:t>с</w:t>
      </w:r>
      <w:r w:rsidR="00B36E71" w:rsidRPr="002C3635">
        <w:rPr>
          <w:sz w:val="28"/>
          <w:szCs w:val="28"/>
          <w:lang w:eastAsia="en-US"/>
        </w:rPr>
        <w:t>нижение расходов бюджетных средств на содержание и обслуживание объектов недвижимости муниципальной собственности</w:t>
      </w:r>
      <w:r w:rsidRPr="002C3635">
        <w:rPr>
          <w:sz w:val="28"/>
          <w:szCs w:val="28"/>
        </w:rPr>
        <w:t>;</w:t>
      </w:r>
      <w:r w:rsidR="00441B33" w:rsidRPr="002C3635">
        <w:rPr>
          <w:sz w:val="28"/>
          <w:szCs w:val="28"/>
        </w:rPr>
        <w:t xml:space="preserve"> </w:t>
      </w:r>
    </w:p>
    <w:p w:rsidR="003A1DE9" w:rsidRPr="002C3635" w:rsidRDefault="005C0B55" w:rsidP="00F127B9">
      <w:pPr>
        <w:suppressAutoHyphens/>
        <w:ind w:firstLine="708"/>
        <w:jc w:val="both"/>
        <w:rPr>
          <w:sz w:val="28"/>
          <w:szCs w:val="28"/>
        </w:rPr>
      </w:pPr>
      <w:r w:rsidRPr="002C3635">
        <w:rPr>
          <w:sz w:val="28"/>
          <w:szCs w:val="28"/>
        </w:rPr>
        <w:t xml:space="preserve">- </w:t>
      </w:r>
      <w:r w:rsidR="001E15A3" w:rsidRPr="002C3635">
        <w:rPr>
          <w:sz w:val="28"/>
          <w:szCs w:val="28"/>
        </w:rPr>
        <w:t>в</w:t>
      </w:r>
      <w:r w:rsidR="00B36E71" w:rsidRPr="002C3635">
        <w:rPr>
          <w:sz w:val="28"/>
          <w:szCs w:val="28"/>
          <w:lang w:eastAsia="en-US"/>
        </w:rPr>
        <w:t>ыполнение нормативов градостроительного проектирования</w:t>
      </w:r>
      <w:r w:rsidRPr="002C3635">
        <w:rPr>
          <w:sz w:val="28"/>
          <w:szCs w:val="28"/>
        </w:rPr>
        <w:t>;</w:t>
      </w:r>
    </w:p>
    <w:p w:rsidR="00B41DA8" w:rsidRPr="002C3635" w:rsidRDefault="005C0B55" w:rsidP="00F127B9">
      <w:pPr>
        <w:suppressAutoHyphens/>
        <w:ind w:firstLine="708"/>
        <w:jc w:val="both"/>
        <w:rPr>
          <w:sz w:val="28"/>
          <w:szCs w:val="28"/>
        </w:rPr>
      </w:pPr>
      <w:r w:rsidRPr="002C3635">
        <w:rPr>
          <w:sz w:val="28"/>
          <w:szCs w:val="28"/>
        </w:rPr>
        <w:t xml:space="preserve">- </w:t>
      </w:r>
      <w:r w:rsidR="001E15A3" w:rsidRPr="002C3635">
        <w:rPr>
          <w:sz w:val="28"/>
          <w:szCs w:val="28"/>
        </w:rPr>
        <w:t>у</w:t>
      </w:r>
      <w:r w:rsidR="00B36E71" w:rsidRPr="002C3635">
        <w:rPr>
          <w:sz w:val="28"/>
          <w:szCs w:val="28"/>
          <w:lang w:eastAsia="en-US"/>
        </w:rPr>
        <w:t>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r w:rsidR="00B41DA8" w:rsidRPr="002C3635">
        <w:rPr>
          <w:sz w:val="28"/>
          <w:szCs w:val="28"/>
        </w:rPr>
        <w:t>.</w:t>
      </w:r>
    </w:p>
    <w:p w:rsidR="005D277F" w:rsidRPr="002C3635" w:rsidRDefault="005D277F" w:rsidP="00F127B9">
      <w:pPr>
        <w:suppressAutoHyphens/>
        <w:jc w:val="both"/>
        <w:rPr>
          <w:sz w:val="28"/>
          <w:szCs w:val="28"/>
        </w:rPr>
      </w:pPr>
    </w:p>
    <w:p w:rsidR="005D277F" w:rsidRPr="002C3635" w:rsidRDefault="005D277F" w:rsidP="00F127B9">
      <w:pPr>
        <w:suppressAutoHyphens/>
        <w:ind w:firstLine="709"/>
        <w:jc w:val="center"/>
        <w:rPr>
          <w:b/>
          <w:bCs/>
          <w:sz w:val="28"/>
          <w:szCs w:val="28"/>
        </w:rPr>
      </w:pPr>
      <w:r w:rsidRPr="002C3635">
        <w:rPr>
          <w:b/>
          <w:bCs/>
          <w:sz w:val="28"/>
          <w:szCs w:val="28"/>
        </w:rPr>
        <w:t>Муниципальная программа «</w:t>
      </w:r>
      <w:r w:rsidR="009A5AE2" w:rsidRPr="002C3635">
        <w:rPr>
          <w:b/>
          <w:bCs/>
          <w:sz w:val="28"/>
          <w:szCs w:val="28"/>
        </w:rPr>
        <w:t>Обеспечение доступным и комфортным жильем граждан муниципального района «Карымский  район» на 2020-2025 годы</w:t>
      </w:r>
      <w:r w:rsidRPr="002C3635">
        <w:rPr>
          <w:b/>
          <w:bCs/>
          <w:sz w:val="28"/>
          <w:szCs w:val="28"/>
        </w:rPr>
        <w:t>»</w:t>
      </w:r>
    </w:p>
    <w:p w:rsidR="003442F0" w:rsidRPr="002C3635" w:rsidRDefault="003442F0" w:rsidP="00F127B9">
      <w:pPr>
        <w:widowControl w:val="0"/>
        <w:suppressAutoHyphens/>
        <w:autoSpaceDE w:val="0"/>
        <w:autoSpaceDN w:val="0"/>
        <w:adjustRightInd w:val="0"/>
        <w:ind w:firstLine="709"/>
        <w:jc w:val="both"/>
        <w:rPr>
          <w:sz w:val="28"/>
          <w:szCs w:val="28"/>
        </w:rPr>
      </w:pPr>
      <w:r w:rsidRPr="002C3635">
        <w:rPr>
          <w:sz w:val="28"/>
          <w:szCs w:val="28"/>
        </w:rPr>
        <w:t>Целью программы является:</w:t>
      </w:r>
    </w:p>
    <w:p w:rsidR="005D277F" w:rsidRPr="002C3635" w:rsidRDefault="003442F0" w:rsidP="00F127B9">
      <w:pPr>
        <w:widowControl w:val="0"/>
        <w:suppressAutoHyphens/>
        <w:rPr>
          <w:sz w:val="28"/>
          <w:szCs w:val="28"/>
        </w:rPr>
      </w:pPr>
      <w:r w:rsidRPr="002C3635">
        <w:rPr>
          <w:sz w:val="28"/>
          <w:szCs w:val="28"/>
        </w:rPr>
        <w:t xml:space="preserve">         -повышение доли общей площади жилых помещений в сельских населенных пунктах;</w:t>
      </w:r>
    </w:p>
    <w:p w:rsidR="009A5AE2" w:rsidRPr="002C3635" w:rsidRDefault="003442F0" w:rsidP="00F127B9">
      <w:pPr>
        <w:suppressAutoHyphens/>
        <w:rPr>
          <w:sz w:val="28"/>
          <w:szCs w:val="28"/>
        </w:rPr>
      </w:pPr>
      <w:r w:rsidRPr="002C3635">
        <w:rPr>
          <w:sz w:val="28"/>
          <w:szCs w:val="28"/>
        </w:rPr>
        <w:t xml:space="preserve">         </w:t>
      </w:r>
      <w:r w:rsidR="009A5AE2" w:rsidRPr="002C3635">
        <w:rPr>
          <w:sz w:val="28"/>
          <w:szCs w:val="28"/>
        </w:rPr>
        <w:t>-развитие жилищного строительства в целях повышения доступности жилья для населения;</w:t>
      </w:r>
    </w:p>
    <w:p w:rsidR="009A5AE2" w:rsidRPr="002C3635" w:rsidRDefault="003442F0" w:rsidP="00F127B9">
      <w:pPr>
        <w:suppressAutoHyphens/>
        <w:rPr>
          <w:sz w:val="28"/>
          <w:szCs w:val="28"/>
        </w:rPr>
      </w:pPr>
      <w:r w:rsidRPr="002C3635">
        <w:rPr>
          <w:sz w:val="28"/>
          <w:szCs w:val="28"/>
        </w:rPr>
        <w:t xml:space="preserve">         </w:t>
      </w:r>
      <w:r w:rsidR="009A5AE2" w:rsidRPr="002C3635">
        <w:rPr>
          <w:sz w:val="28"/>
          <w:szCs w:val="28"/>
        </w:rPr>
        <w:t xml:space="preserve">-улучшение условий жизнедеятельности; </w:t>
      </w:r>
    </w:p>
    <w:p w:rsidR="009A5AE2" w:rsidRPr="002C3635" w:rsidRDefault="003442F0" w:rsidP="00F127B9">
      <w:pPr>
        <w:suppressAutoHyphens/>
        <w:rPr>
          <w:sz w:val="28"/>
          <w:szCs w:val="28"/>
        </w:rPr>
      </w:pPr>
      <w:r w:rsidRPr="002C3635">
        <w:rPr>
          <w:sz w:val="28"/>
          <w:szCs w:val="28"/>
        </w:rPr>
        <w:t xml:space="preserve">         </w:t>
      </w:r>
      <w:r w:rsidR="009A5AE2" w:rsidRPr="002C3635">
        <w:rPr>
          <w:sz w:val="28"/>
          <w:szCs w:val="28"/>
        </w:rPr>
        <w:t>-повышение уровня и качества жизни населения.</w:t>
      </w:r>
    </w:p>
    <w:p w:rsidR="009A5AE2" w:rsidRPr="002C3635" w:rsidRDefault="003442F0" w:rsidP="00F127B9">
      <w:pPr>
        <w:suppressAutoHyphens/>
        <w:rPr>
          <w:sz w:val="28"/>
          <w:szCs w:val="28"/>
        </w:rPr>
      </w:pPr>
      <w:r w:rsidRPr="002C3635">
        <w:rPr>
          <w:sz w:val="28"/>
          <w:szCs w:val="28"/>
        </w:rPr>
        <w:t xml:space="preserve">         </w:t>
      </w:r>
      <w:r w:rsidR="009A5AE2" w:rsidRPr="002C3635">
        <w:rPr>
          <w:sz w:val="28"/>
          <w:szCs w:val="28"/>
        </w:rPr>
        <w:t>-</w:t>
      </w:r>
      <w:r w:rsidR="00E3708F" w:rsidRPr="002C3635">
        <w:rPr>
          <w:sz w:val="28"/>
          <w:szCs w:val="28"/>
        </w:rPr>
        <w:t xml:space="preserve"> </w:t>
      </w:r>
      <w:r w:rsidR="009A5AE2" w:rsidRPr="002C3635">
        <w:rPr>
          <w:sz w:val="28"/>
          <w:szCs w:val="28"/>
        </w:rPr>
        <w:t>сохранение доли сельского населения в общей численности населения Карымского района;</w:t>
      </w:r>
    </w:p>
    <w:p w:rsidR="005D277F" w:rsidRPr="002C3635" w:rsidRDefault="009F462E" w:rsidP="00F127B9">
      <w:pPr>
        <w:pStyle w:val="ae"/>
        <w:suppressAutoHyphens/>
        <w:jc w:val="both"/>
        <w:rPr>
          <w:sz w:val="28"/>
          <w:szCs w:val="28"/>
        </w:rPr>
      </w:pPr>
      <w:r w:rsidRPr="002C3635">
        <w:rPr>
          <w:sz w:val="28"/>
          <w:szCs w:val="28"/>
        </w:rPr>
        <w:t xml:space="preserve">Расходы бюджета в </w:t>
      </w:r>
      <w:r w:rsidR="00BF2832" w:rsidRPr="002C3635">
        <w:rPr>
          <w:sz w:val="28"/>
          <w:szCs w:val="28"/>
        </w:rPr>
        <w:t>2023</w:t>
      </w:r>
      <w:r w:rsidRPr="002C3635">
        <w:rPr>
          <w:sz w:val="28"/>
          <w:szCs w:val="28"/>
        </w:rPr>
        <w:t xml:space="preserve"> – </w:t>
      </w:r>
      <w:r w:rsidR="00BF2832" w:rsidRPr="002C3635">
        <w:rPr>
          <w:sz w:val="28"/>
          <w:szCs w:val="28"/>
        </w:rPr>
        <w:t>2025</w:t>
      </w:r>
      <w:r w:rsidRPr="002C3635">
        <w:rPr>
          <w:sz w:val="28"/>
          <w:szCs w:val="28"/>
        </w:rPr>
        <w:t xml:space="preserve"> гг. на Программу представлены в таблице:</w:t>
      </w:r>
    </w:p>
    <w:p w:rsidR="00086E67" w:rsidRDefault="00086E67" w:rsidP="00F127B9">
      <w:pPr>
        <w:pStyle w:val="ae"/>
        <w:suppressAutoHyphens/>
        <w:ind w:left="0" w:firstLine="709"/>
        <w:jc w:val="right"/>
        <w:rPr>
          <w:szCs w:val="28"/>
        </w:rPr>
      </w:pPr>
    </w:p>
    <w:p w:rsidR="00086E67" w:rsidRDefault="00086E67" w:rsidP="00F127B9">
      <w:pPr>
        <w:pStyle w:val="ae"/>
        <w:suppressAutoHyphens/>
        <w:ind w:left="0" w:firstLine="709"/>
        <w:jc w:val="right"/>
        <w:rPr>
          <w:szCs w:val="28"/>
        </w:rPr>
      </w:pPr>
    </w:p>
    <w:p w:rsidR="00086E67" w:rsidRDefault="00086E67" w:rsidP="00F127B9">
      <w:pPr>
        <w:pStyle w:val="ae"/>
        <w:suppressAutoHyphens/>
        <w:ind w:left="0" w:firstLine="709"/>
        <w:jc w:val="right"/>
        <w:rPr>
          <w:szCs w:val="28"/>
        </w:rPr>
      </w:pPr>
    </w:p>
    <w:p w:rsidR="00086E67" w:rsidRDefault="00086E67" w:rsidP="00F127B9">
      <w:pPr>
        <w:pStyle w:val="ae"/>
        <w:suppressAutoHyphens/>
        <w:ind w:left="0" w:firstLine="709"/>
        <w:jc w:val="right"/>
        <w:rPr>
          <w:szCs w:val="28"/>
        </w:rPr>
      </w:pPr>
    </w:p>
    <w:p w:rsidR="005D277F" w:rsidRPr="002C3635" w:rsidRDefault="001E3D1B" w:rsidP="00F127B9">
      <w:pPr>
        <w:pStyle w:val="ae"/>
        <w:suppressAutoHyphens/>
        <w:ind w:left="0" w:firstLine="709"/>
        <w:jc w:val="right"/>
        <w:rPr>
          <w:sz w:val="28"/>
          <w:szCs w:val="28"/>
        </w:rPr>
      </w:pPr>
      <w:r w:rsidRPr="002C3635">
        <w:rPr>
          <w:szCs w:val="28"/>
        </w:rPr>
        <w:lastRenderedPageBreak/>
        <w:t>Тыс.</w:t>
      </w:r>
      <w:r w:rsidR="006D639A">
        <w:rPr>
          <w:szCs w:val="28"/>
        </w:rPr>
        <w:t xml:space="preserve"> </w:t>
      </w:r>
      <w:r w:rsidRPr="002C3635">
        <w:rPr>
          <w:szCs w:val="28"/>
        </w:rPr>
        <w:t>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134"/>
        <w:gridCol w:w="992"/>
        <w:gridCol w:w="993"/>
        <w:gridCol w:w="1134"/>
        <w:gridCol w:w="992"/>
        <w:gridCol w:w="1134"/>
        <w:gridCol w:w="1056"/>
      </w:tblGrid>
      <w:tr w:rsidR="00C21A8D" w:rsidRPr="002C3635" w:rsidTr="00D83ABE">
        <w:trPr>
          <w:trHeight w:hRule="exact" w:val="280"/>
        </w:trPr>
        <w:tc>
          <w:tcPr>
            <w:tcW w:w="1951" w:type="dxa"/>
            <w:vMerge w:val="restart"/>
          </w:tcPr>
          <w:p w:rsidR="00FC4A2F" w:rsidRPr="002C3635" w:rsidRDefault="00FC4A2F" w:rsidP="00F127B9">
            <w:pPr>
              <w:suppressAutoHyphens/>
              <w:spacing w:line="240" w:lineRule="exact"/>
              <w:contextualSpacing/>
              <w:jc w:val="center"/>
            </w:pPr>
            <w:r w:rsidRPr="002C3635">
              <w:t>Наименование</w:t>
            </w:r>
          </w:p>
          <w:p w:rsidR="00AB5406" w:rsidRPr="002C3635" w:rsidRDefault="00AB5406" w:rsidP="00F127B9">
            <w:pPr>
              <w:suppressAutoHyphens/>
              <w:spacing w:line="240" w:lineRule="exact"/>
              <w:contextualSpacing/>
              <w:jc w:val="center"/>
            </w:pPr>
            <w:r w:rsidRPr="002C3635">
              <w:t>показателя</w:t>
            </w:r>
          </w:p>
        </w:tc>
        <w:tc>
          <w:tcPr>
            <w:tcW w:w="1134" w:type="dxa"/>
            <w:vMerge w:val="restart"/>
            <w:tcBorders>
              <w:top w:val="single" w:sz="4" w:space="0" w:color="auto"/>
            </w:tcBorders>
          </w:tcPr>
          <w:p w:rsidR="00FC4A2F" w:rsidRPr="002C3635" w:rsidRDefault="008E7E59" w:rsidP="00F127B9">
            <w:pPr>
              <w:suppressAutoHyphens/>
              <w:spacing w:line="240" w:lineRule="exact"/>
              <w:contextualSpacing/>
              <w:jc w:val="center"/>
            </w:pPr>
            <w:r w:rsidRPr="002C3635">
              <w:t xml:space="preserve">2022 год </w:t>
            </w:r>
            <w:r w:rsidRPr="002C3635">
              <w:rPr>
                <w:sz w:val="22"/>
                <w:szCs w:val="22"/>
              </w:rPr>
              <w:t>Решение Совета МР №</w:t>
            </w:r>
            <w:r w:rsidR="00A44B64" w:rsidRPr="002C3635">
              <w:rPr>
                <w:sz w:val="22"/>
                <w:szCs w:val="22"/>
              </w:rPr>
              <w:t>11</w:t>
            </w:r>
            <w:r w:rsidRPr="002C3635">
              <w:rPr>
                <w:sz w:val="22"/>
                <w:szCs w:val="22"/>
              </w:rPr>
              <w:t xml:space="preserve"> от </w:t>
            </w:r>
            <w:r w:rsidRPr="002C3635">
              <w:rPr>
                <w:sz w:val="20"/>
                <w:szCs w:val="20"/>
              </w:rPr>
              <w:t>25.10.2022</w:t>
            </w:r>
          </w:p>
        </w:tc>
        <w:tc>
          <w:tcPr>
            <w:tcW w:w="1985"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2023</w:t>
            </w:r>
            <w:r w:rsidR="00FC4A2F" w:rsidRPr="002C3635">
              <w:t xml:space="preserve"> год</w:t>
            </w:r>
          </w:p>
        </w:tc>
        <w:tc>
          <w:tcPr>
            <w:tcW w:w="2126"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2024</w:t>
            </w:r>
            <w:r w:rsidR="00FC4A2F" w:rsidRPr="002C3635">
              <w:t xml:space="preserve"> год</w:t>
            </w:r>
          </w:p>
        </w:tc>
        <w:tc>
          <w:tcPr>
            <w:tcW w:w="2190"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2025</w:t>
            </w:r>
            <w:r w:rsidR="00FC4A2F" w:rsidRPr="002C3635">
              <w:t xml:space="preserve"> год</w:t>
            </w:r>
          </w:p>
        </w:tc>
      </w:tr>
      <w:tr w:rsidR="00C21A8D" w:rsidRPr="002C3635" w:rsidTr="006B6692">
        <w:trPr>
          <w:trHeight w:hRule="exact" w:val="1541"/>
        </w:trPr>
        <w:tc>
          <w:tcPr>
            <w:tcW w:w="1951" w:type="dxa"/>
            <w:vMerge/>
          </w:tcPr>
          <w:p w:rsidR="00393760" w:rsidRPr="002C3635" w:rsidRDefault="00393760" w:rsidP="00F127B9">
            <w:pPr>
              <w:suppressAutoHyphens/>
              <w:spacing w:line="240" w:lineRule="exact"/>
              <w:contextualSpacing/>
              <w:jc w:val="both"/>
            </w:pPr>
          </w:p>
        </w:tc>
        <w:tc>
          <w:tcPr>
            <w:tcW w:w="1134" w:type="dxa"/>
            <w:vMerge/>
          </w:tcPr>
          <w:p w:rsidR="00393760" w:rsidRPr="002C3635" w:rsidRDefault="00393760" w:rsidP="00F127B9">
            <w:pPr>
              <w:suppressAutoHyphens/>
              <w:spacing w:line="240" w:lineRule="exact"/>
              <w:contextualSpacing/>
              <w:jc w:val="center"/>
            </w:pPr>
          </w:p>
        </w:tc>
        <w:tc>
          <w:tcPr>
            <w:tcW w:w="992"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3"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2"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056"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p w:rsidR="006B6692" w:rsidRPr="002C3635" w:rsidRDefault="006B6692" w:rsidP="00F127B9">
            <w:pPr>
              <w:suppressAutoHyphens/>
              <w:spacing w:line="240" w:lineRule="exact"/>
              <w:jc w:val="center"/>
            </w:pPr>
          </w:p>
          <w:p w:rsidR="006B6692" w:rsidRPr="002C3635" w:rsidRDefault="006B6692" w:rsidP="00F127B9">
            <w:pPr>
              <w:suppressAutoHyphens/>
              <w:spacing w:line="240" w:lineRule="exact"/>
              <w:jc w:val="center"/>
            </w:pPr>
          </w:p>
        </w:tc>
      </w:tr>
      <w:tr w:rsidR="00C21A8D" w:rsidRPr="002C3635" w:rsidTr="001D58B0">
        <w:trPr>
          <w:trHeight w:val="1368"/>
        </w:trPr>
        <w:tc>
          <w:tcPr>
            <w:tcW w:w="1951" w:type="dxa"/>
          </w:tcPr>
          <w:p w:rsidR="00E3708F" w:rsidRPr="002C3635" w:rsidRDefault="00E3708F" w:rsidP="00F127B9">
            <w:pPr>
              <w:suppressAutoHyphens/>
            </w:pPr>
            <w:r w:rsidRPr="002C3635">
              <w:t>Реализация мероприятий по обеспечению жильем молодых семей</w:t>
            </w:r>
          </w:p>
        </w:tc>
        <w:tc>
          <w:tcPr>
            <w:tcW w:w="1134" w:type="dxa"/>
          </w:tcPr>
          <w:p w:rsidR="00E3708F" w:rsidRPr="002C3635" w:rsidRDefault="00E3708F" w:rsidP="00F127B9">
            <w:pPr>
              <w:suppressAutoHyphens/>
              <w:jc w:val="center"/>
            </w:pPr>
          </w:p>
          <w:p w:rsidR="00E3708F" w:rsidRPr="002C3635" w:rsidRDefault="00E3708F" w:rsidP="00F127B9">
            <w:pPr>
              <w:suppressAutoHyphens/>
              <w:jc w:val="center"/>
            </w:pPr>
          </w:p>
          <w:p w:rsidR="00E3708F" w:rsidRPr="002C3635" w:rsidRDefault="00B61CEA" w:rsidP="00F127B9">
            <w:pPr>
              <w:suppressAutoHyphens/>
              <w:jc w:val="center"/>
            </w:pPr>
            <w:r w:rsidRPr="002C3635">
              <w:t>3420,0</w:t>
            </w:r>
          </w:p>
        </w:tc>
        <w:tc>
          <w:tcPr>
            <w:tcW w:w="992" w:type="dxa"/>
          </w:tcPr>
          <w:p w:rsidR="00E3708F" w:rsidRPr="002C3635" w:rsidRDefault="00E3708F" w:rsidP="00F127B9">
            <w:pPr>
              <w:suppressAutoHyphens/>
              <w:jc w:val="center"/>
            </w:pPr>
          </w:p>
          <w:p w:rsidR="0038501D" w:rsidRPr="002C3635" w:rsidRDefault="0038501D" w:rsidP="00F127B9">
            <w:pPr>
              <w:suppressAutoHyphens/>
              <w:jc w:val="center"/>
            </w:pPr>
          </w:p>
          <w:p w:rsidR="0038501D" w:rsidRPr="002C3635" w:rsidRDefault="004710A5" w:rsidP="00F127B9">
            <w:pPr>
              <w:suppressAutoHyphens/>
              <w:jc w:val="center"/>
            </w:pPr>
            <w:r w:rsidRPr="002C3635">
              <w:t>2393,2</w:t>
            </w:r>
          </w:p>
        </w:tc>
        <w:tc>
          <w:tcPr>
            <w:tcW w:w="993" w:type="dxa"/>
          </w:tcPr>
          <w:p w:rsidR="0038501D" w:rsidRPr="002C3635" w:rsidRDefault="0038501D" w:rsidP="00F127B9">
            <w:pPr>
              <w:suppressAutoHyphens/>
              <w:jc w:val="center"/>
            </w:pPr>
          </w:p>
          <w:p w:rsidR="00585E65" w:rsidRPr="002C3635" w:rsidRDefault="00585E65" w:rsidP="00F127B9">
            <w:pPr>
              <w:suppressAutoHyphens/>
              <w:jc w:val="center"/>
            </w:pPr>
          </w:p>
          <w:p w:rsidR="00585E65" w:rsidRPr="002C3635" w:rsidRDefault="00CB783E" w:rsidP="00F127B9">
            <w:pPr>
              <w:suppressAutoHyphens/>
              <w:jc w:val="center"/>
            </w:pPr>
            <w:r w:rsidRPr="002C3635">
              <w:t>70,0</w:t>
            </w:r>
          </w:p>
        </w:tc>
        <w:tc>
          <w:tcPr>
            <w:tcW w:w="1134" w:type="dxa"/>
          </w:tcPr>
          <w:p w:rsidR="00E3708F" w:rsidRPr="002C3635" w:rsidRDefault="00E3708F" w:rsidP="00F127B9">
            <w:pPr>
              <w:suppressAutoHyphens/>
              <w:jc w:val="center"/>
            </w:pPr>
          </w:p>
          <w:p w:rsidR="00E3708F" w:rsidRPr="002C3635" w:rsidRDefault="00E3708F" w:rsidP="00F127B9">
            <w:pPr>
              <w:suppressAutoHyphens/>
              <w:jc w:val="center"/>
            </w:pPr>
          </w:p>
          <w:p w:rsidR="00E3708F" w:rsidRPr="002C3635" w:rsidRDefault="00CC39A9" w:rsidP="00F127B9">
            <w:pPr>
              <w:suppressAutoHyphens/>
              <w:jc w:val="center"/>
            </w:pPr>
            <w:r w:rsidRPr="002C3635">
              <w:t>2393,2</w:t>
            </w:r>
          </w:p>
        </w:tc>
        <w:tc>
          <w:tcPr>
            <w:tcW w:w="992" w:type="dxa"/>
          </w:tcPr>
          <w:p w:rsidR="0038501D" w:rsidRPr="002C3635" w:rsidRDefault="0038501D" w:rsidP="00F127B9">
            <w:pPr>
              <w:suppressAutoHyphens/>
              <w:jc w:val="center"/>
            </w:pPr>
          </w:p>
          <w:p w:rsidR="00585E65" w:rsidRPr="002C3635" w:rsidRDefault="00585E65" w:rsidP="00F127B9">
            <w:pPr>
              <w:suppressAutoHyphens/>
              <w:jc w:val="center"/>
            </w:pPr>
          </w:p>
          <w:p w:rsidR="00585E65" w:rsidRPr="002C3635" w:rsidRDefault="00585E65" w:rsidP="00F127B9">
            <w:pPr>
              <w:suppressAutoHyphens/>
              <w:jc w:val="center"/>
            </w:pPr>
            <w:r w:rsidRPr="002C3635">
              <w:t>100,</w:t>
            </w:r>
            <w:r w:rsidR="00CB783E" w:rsidRPr="002C3635">
              <w:t>0</w:t>
            </w:r>
          </w:p>
        </w:tc>
        <w:tc>
          <w:tcPr>
            <w:tcW w:w="1134" w:type="dxa"/>
          </w:tcPr>
          <w:p w:rsidR="00E3708F" w:rsidRPr="002C3635" w:rsidRDefault="00E3708F" w:rsidP="00F127B9">
            <w:pPr>
              <w:suppressAutoHyphens/>
              <w:jc w:val="center"/>
            </w:pPr>
          </w:p>
          <w:p w:rsidR="00E3708F" w:rsidRPr="002C3635" w:rsidRDefault="00E3708F" w:rsidP="00F127B9">
            <w:pPr>
              <w:suppressAutoHyphens/>
              <w:jc w:val="center"/>
            </w:pPr>
          </w:p>
          <w:p w:rsidR="00E3708F" w:rsidRPr="002C3635" w:rsidRDefault="00CC39A9" w:rsidP="00F127B9">
            <w:pPr>
              <w:suppressAutoHyphens/>
              <w:jc w:val="center"/>
            </w:pPr>
            <w:r w:rsidRPr="002C3635">
              <w:t>2148,9</w:t>
            </w:r>
          </w:p>
        </w:tc>
        <w:tc>
          <w:tcPr>
            <w:tcW w:w="1056" w:type="dxa"/>
          </w:tcPr>
          <w:p w:rsidR="0038501D" w:rsidRPr="002C3635" w:rsidRDefault="0038501D" w:rsidP="00F127B9">
            <w:pPr>
              <w:suppressAutoHyphens/>
              <w:jc w:val="center"/>
            </w:pPr>
          </w:p>
          <w:p w:rsidR="00585E65" w:rsidRPr="002C3635" w:rsidRDefault="00585E65" w:rsidP="00F127B9">
            <w:pPr>
              <w:suppressAutoHyphens/>
              <w:jc w:val="center"/>
            </w:pPr>
          </w:p>
          <w:p w:rsidR="00585E65" w:rsidRPr="002C3635" w:rsidRDefault="00CB783E" w:rsidP="00F127B9">
            <w:pPr>
              <w:suppressAutoHyphens/>
              <w:jc w:val="center"/>
            </w:pPr>
            <w:r w:rsidRPr="002C3635">
              <w:t>89,8</w:t>
            </w:r>
          </w:p>
        </w:tc>
      </w:tr>
      <w:tr w:rsidR="00585E65" w:rsidRPr="002C3635" w:rsidTr="00585E65">
        <w:trPr>
          <w:trHeight w:val="334"/>
        </w:trPr>
        <w:tc>
          <w:tcPr>
            <w:tcW w:w="1951" w:type="dxa"/>
          </w:tcPr>
          <w:p w:rsidR="00585E65" w:rsidRPr="002C3635" w:rsidRDefault="00585E65" w:rsidP="00F127B9">
            <w:pPr>
              <w:suppressAutoHyphens/>
              <w:rPr>
                <w:bCs/>
              </w:rPr>
            </w:pPr>
            <w:r w:rsidRPr="002C3635">
              <w:rPr>
                <w:bCs/>
              </w:rPr>
              <w:t>итого</w:t>
            </w:r>
          </w:p>
        </w:tc>
        <w:tc>
          <w:tcPr>
            <w:tcW w:w="1134" w:type="dxa"/>
          </w:tcPr>
          <w:p w:rsidR="00585E65" w:rsidRPr="002C3635" w:rsidRDefault="00B61CEA" w:rsidP="00585E65">
            <w:pPr>
              <w:suppressAutoHyphens/>
              <w:jc w:val="center"/>
            </w:pPr>
            <w:r w:rsidRPr="002C3635">
              <w:t>3420,0</w:t>
            </w:r>
          </w:p>
        </w:tc>
        <w:tc>
          <w:tcPr>
            <w:tcW w:w="992" w:type="dxa"/>
          </w:tcPr>
          <w:p w:rsidR="00585E65" w:rsidRPr="002C3635" w:rsidRDefault="004710A5" w:rsidP="00585E65">
            <w:pPr>
              <w:suppressAutoHyphens/>
              <w:jc w:val="center"/>
            </w:pPr>
            <w:r w:rsidRPr="002C3635">
              <w:t>2393,2</w:t>
            </w:r>
          </w:p>
        </w:tc>
        <w:tc>
          <w:tcPr>
            <w:tcW w:w="993" w:type="dxa"/>
          </w:tcPr>
          <w:p w:rsidR="00585E65" w:rsidRPr="002C3635" w:rsidRDefault="00CB783E" w:rsidP="00585E65">
            <w:pPr>
              <w:suppressAutoHyphens/>
              <w:jc w:val="center"/>
            </w:pPr>
            <w:r w:rsidRPr="002C3635">
              <w:t>70,0</w:t>
            </w:r>
          </w:p>
        </w:tc>
        <w:tc>
          <w:tcPr>
            <w:tcW w:w="1134" w:type="dxa"/>
          </w:tcPr>
          <w:p w:rsidR="00585E65" w:rsidRPr="002C3635" w:rsidRDefault="00CC39A9" w:rsidP="00585E65">
            <w:pPr>
              <w:suppressAutoHyphens/>
              <w:jc w:val="center"/>
            </w:pPr>
            <w:r w:rsidRPr="002C3635">
              <w:t>2393,2</w:t>
            </w:r>
          </w:p>
        </w:tc>
        <w:tc>
          <w:tcPr>
            <w:tcW w:w="992" w:type="dxa"/>
          </w:tcPr>
          <w:p w:rsidR="00585E65" w:rsidRPr="002C3635" w:rsidRDefault="00585E65" w:rsidP="00585E65">
            <w:pPr>
              <w:suppressAutoHyphens/>
              <w:jc w:val="center"/>
            </w:pPr>
            <w:r w:rsidRPr="002C3635">
              <w:t>100,</w:t>
            </w:r>
            <w:r w:rsidR="00CB783E" w:rsidRPr="002C3635">
              <w:t>0</w:t>
            </w:r>
          </w:p>
        </w:tc>
        <w:tc>
          <w:tcPr>
            <w:tcW w:w="1134" w:type="dxa"/>
          </w:tcPr>
          <w:p w:rsidR="00585E65" w:rsidRPr="002C3635" w:rsidRDefault="00CC39A9" w:rsidP="00585E65">
            <w:pPr>
              <w:suppressAutoHyphens/>
              <w:jc w:val="center"/>
            </w:pPr>
            <w:r w:rsidRPr="002C3635">
              <w:t>2148,9</w:t>
            </w:r>
          </w:p>
        </w:tc>
        <w:tc>
          <w:tcPr>
            <w:tcW w:w="1056" w:type="dxa"/>
          </w:tcPr>
          <w:p w:rsidR="00585E65" w:rsidRPr="002C3635" w:rsidRDefault="00CB783E" w:rsidP="00585E65">
            <w:pPr>
              <w:suppressAutoHyphens/>
              <w:jc w:val="center"/>
            </w:pPr>
            <w:r w:rsidRPr="002C3635">
              <w:t>89,8</w:t>
            </w:r>
          </w:p>
        </w:tc>
      </w:tr>
    </w:tbl>
    <w:p w:rsidR="00F80EC5" w:rsidRPr="002C3635" w:rsidRDefault="00F80EC5" w:rsidP="00F127B9">
      <w:pPr>
        <w:widowControl w:val="0"/>
        <w:suppressAutoHyphens/>
        <w:autoSpaceDE w:val="0"/>
        <w:autoSpaceDN w:val="0"/>
        <w:adjustRightInd w:val="0"/>
        <w:ind w:firstLine="708"/>
        <w:jc w:val="both"/>
        <w:rPr>
          <w:sz w:val="28"/>
          <w:szCs w:val="28"/>
        </w:rPr>
      </w:pPr>
    </w:p>
    <w:p w:rsidR="0038501D" w:rsidRPr="002C3635" w:rsidRDefault="00F80EC5" w:rsidP="0038501D">
      <w:pPr>
        <w:suppressAutoHyphens/>
        <w:ind w:firstLine="708"/>
        <w:jc w:val="both"/>
        <w:rPr>
          <w:sz w:val="28"/>
          <w:szCs w:val="28"/>
        </w:rPr>
      </w:pPr>
      <w:r w:rsidRPr="002C3635">
        <w:rPr>
          <w:sz w:val="28"/>
          <w:szCs w:val="28"/>
        </w:rPr>
        <w:t xml:space="preserve">Динамика расходов на реализацию Программы составила: в </w:t>
      </w:r>
      <w:r w:rsidR="00BF2832" w:rsidRPr="002C3635">
        <w:rPr>
          <w:sz w:val="28"/>
          <w:szCs w:val="28"/>
        </w:rPr>
        <w:t>2023</w:t>
      </w:r>
      <w:r w:rsidR="00CB783E" w:rsidRPr="002C3635">
        <w:rPr>
          <w:sz w:val="28"/>
          <w:szCs w:val="28"/>
        </w:rPr>
        <w:t xml:space="preserve"> году к 2022</w:t>
      </w:r>
      <w:r w:rsidRPr="002C3635">
        <w:rPr>
          <w:sz w:val="28"/>
          <w:szCs w:val="28"/>
        </w:rPr>
        <w:t xml:space="preserve"> году – </w:t>
      </w:r>
      <w:r w:rsidR="00CB783E" w:rsidRPr="002C3635">
        <w:rPr>
          <w:sz w:val="28"/>
          <w:szCs w:val="28"/>
        </w:rPr>
        <w:t>70,0</w:t>
      </w:r>
      <w:r w:rsidR="00086E67">
        <w:rPr>
          <w:sz w:val="28"/>
          <w:szCs w:val="28"/>
        </w:rPr>
        <w:t xml:space="preserve"> </w:t>
      </w:r>
      <w:r w:rsidRPr="002C3635">
        <w:rPr>
          <w:sz w:val="28"/>
          <w:szCs w:val="28"/>
        </w:rPr>
        <w:t xml:space="preserve">% (снижение на </w:t>
      </w:r>
      <w:r w:rsidR="00CB783E" w:rsidRPr="002C3635">
        <w:rPr>
          <w:sz w:val="28"/>
          <w:szCs w:val="28"/>
        </w:rPr>
        <w:t>1</w:t>
      </w:r>
      <w:r w:rsidR="00086E67">
        <w:rPr>
          <w:sz w:val="28"/>
          <w:szCs w:val="28"/>
        </w:rPr>
        <w:t xml:space="preserve"> </w:t>
      </w:r>
      <w:r w:rsidR="00CB783E" w:rsidRPr="002C3635">
        <w:rPr>
          <w:sz w:val="28"/>
          <w:szCs w:val="28"/>
        </w:rPr>
        <w:t>026,8</w:t>
      </w:r>
      <w:r w:rsidRPr="002C3635">
        <w:rPr>
          <w:sz w:val="28"/>
          <w:szCs w:val="28"/>
        </w:rPr>
        <w:t xml:space="preserve"> тыс. руб</w:t>
      </w:r>
      <w:r w:rsidR="00E52358" w:rsidRPr="002C3635">
        <w:rPr>
          <w:sz w:val="28"/>
          <w:szCs w:val="28"/>
        </w:rPr>
        <w:t>лей)</w:t>
      </w:r>
      <w:r w:rsidR="0038501D" w:rsidRPr="002C3635">
        <w:rPr>
          <w:sz w:val="28"/>
          <w:szCs w:val="28"/>
        </w:rPr>
        <w:t xml:space="preserve">, в </w:t>
      </w:r>
      <w:r w:rsidR="00BF2832" w:rsidRPr="002C3635">
        <w:rPr>
          <w:sz w:val="28"/>
          <w:szCs w:val="28"/>
        </w:rPr>
        <w:t>2024</w:t>
      </w:r>
      <w:r w:rsidR="0038501D" w:rsidRPr="002C3635">
        <w:rPr>
          <w:sz w:val="28"/>
          <w:szCs w:val="28"/>
        </w:rPr>
        <w:t xml:space="preserve"> году к </w:t>
      </w:r>
      <w:r w:rsidR="00BF2832" w:rsidRPr="002C3635">
        <w:rPr>
          <w:sz w:val="28"/>
          <w:szCs w:val="28"/>
        </w:rPr>
        <w:t>2023</w:t>
      </w:r>
      <w:r w:rsidR="00CB783E" w:rsidRPr="002C3635">
        <w:rPr>
          <w:sz w:val="28"/>
          <w:szCs w:val="28"/>
        </w:rPr>
        <w:t xml:space="preserve"> году – 100,0</w:t>
      </w:r>
      <w:r w:rsidR="00086E67">
        <w:rPr>
          <w:sz w:val="28"/>
          <w:szCs w:val="28"/>
        </w:rPr>
        <w:t xml:space="preserve"> </w:t>
      </w:r>
      <w:r w:rsidR="00585E65" w:rsidRPr="002C3635">
        <w:rPr>
          <w:sz w:val="28"/>
          <w:szCs w:val="28"/>
        </w:rPr>
        <w:t>%</w:t>
      </w:r>
      <w:r w:rsidR="0038501D" w:rsidRPr="002C3635">
        <w:rPr>
          <w:sz w:val="28"/>
          <w:szCs w:val="28"/>
        </w:rPr>
        <w:t xml:space="preserve">, в </w:t>
      </w:r>
      <w:r w:rsidR="00BF2832" w:rsidRPr="002C3635">
        <w:rPr>
          <w:sz w:val="28"/>
          <w:szCs w:val="28"/>
        </w:rPr>
        <w:t>2025</w:t>
      </w:r>
      <w:r w:rsidR="0038501D" w:rsidRPr="002C3635">
        <w:rPr>
          <w:sz w:val="28"/>
          <w:szCs w:val="28"/>
        </w:rPr>
        <w:t xml:space="preserve"> году к </w:t>
      </w:r>
      <w:r w:rsidR="00BF2832" w:rsidRPr="002C3635">
        <w:rPr>
          <w:sz w:val="28"/>
          <w:szCs w:val="28"/>
        </w:rPr>
        <w:t>2024</w:t>
      </w:r>
      <w:r w:rsidR="00CB783E" w:rsidRPr="002C3635">
        <w:rPr>
          <w:sz w:val="28"/>
          <w:szCs w:val="28"/>
        </w:rPr>
        <w:t xml:space="preserve"> году – 89,8</w:t>
      </w:r>
      <w:r w:rsidR="0038501D" w:rsidRPr="002C3635">
        <w:rPr>
          <w:sz w:val="28"/>
          <w:szCs w:val="28"/>
        </w:rPr>
        <w:t xml:space="preserve"> %</w:t>
      </w:r>
      <w:r w:rsidR="00CB783E" w:rsidRPr="002C3635">
        <w:rPr>
          <w:sz w:val="28"/>
          <w:szCs w:val="28"/>
        </w:rPr>
        <w:t xml:space="preserve"> (снижение </w:t>
      </w:r>
      <w:proofErr w:type="gramStart"/>
      <w:r w:rsidR="00CB783E" w:rsidRPr="002C3635">
        <w:rPr>
          <w:sz w:val="28"/>
          <w:szCs w:val="28"/>
        </w:rPr>
        <w:t>на</w:t>
      </w:r>
      <w:proofErr w:type="gramEnd"/>
      <w:r w:rsidR="00CB783E" w:rsidRPr="002C3635">
        <w:rPr>
          <w:sz w:val="28"/>
          <w:szCs w:val="28"/>
        </w:rPr>
        <w:t xml:space="preserve"> 244,3</w:t>
      </w:r>
      <w:r w:rsidR="00585E65" w:rsidRPr="002C3635">
        <w:rPr>
          <w:sz w:val="28"/>
          <w:szCs w:val="28"/>
        </w:rPr>
        <w:t xml:space="preserve"> тыс.</w:t>
      </w:r>
      <w:r w:rsidR="00086E67">
        <w:rPr>
          <w:sz w:val="28"/>
          <w:szCs w:val="28"/>
        </w:rPr>
        <w:t xml:space="preserve"> </w:t>
      </w:r>
      <w:r w:rsidR="00585E65" w:rsidRPr="002C3635">
        <w:rPr>
          <w:sz w:val="28"/>
          <w:szCs w:val="28"/>
        </w:rPr>
        <w:t>рублей)</w:t>
      </w:r>
      <w:r w:rsidR="0038501D" w:rsidRPr="002C3635">
        <w:rPr>
          <w:sz w:val="28"/>
          <w:szCs w:val="28"/>
        </w:rPr>
        <w:t>.</w:t>
      </w:r>
    </w:p>
    <w:p w:rsidR="0038501D" w:rsidRPr="002C3635" w:rsidRDefault="00D83ABE" w:rsidP="00F127B9">
      <w:pPr>
        <w:pStyle w:val="ae"/>
        <w:suppressAutoHyphens/>
        <w:autoSpaceDE w:val="0"/>
        <w:autoSpaceDN w:val="0"/>
        <w:adjustRightInd w:val="0"/>
        <w:ind w:left="0" w:firstLine="709"/>
        <w:jc w:val="both"/>
        <w:rPr>
          <w:sz w:val="28"/>
          <w:szCs w:val="26"/>
        </w:rPr>
      </w:pPr>
      <w:proofErr w:type="gramStart"/>
      <w:r w:rsidRPr="002C3635">
        <w:rPr>
          <w:sz w:val="28"/>
          <w:szCs w:val="26"/>
        </w:rPr>
        <w:t xml:space="preserve">Снижение расходов </w:t>
      </w:r>
      <w:r w:rsidR="0038501D" w:rsidRPr="002C3635">
        <w:rPr>
          <w:sz w:val="28"/>
          <w:szCs w:val="26"/>
        </w:rPr>
        <w:t xml:space="preserve">в </w:t>
      </w:r>
      <w:r w:rsidR="00BF2832" w:rsidRPr="002C3635">
        <w:rPr>
          <w:sz w:val="28"/>
          <w:szCs w:val="26"/>
        </w:rPr>
        <w:t>2023</w:t>
      </w:r>
      <w:r w:rsidR="0038501D" w:rsidRPr="002C3635">
        <w:rPr>
          <w:sz w:val="28"/>
          <w:szCs w:val="26"/>
        </w:rPr>
        <w:t xml:space="preserve"> году связано с уменьшением</w:t>
      </w:r>
      <w:r w:rsidRPr="002C3635">
        <w:rPr>
          <w:sz w:val="28"/>
          <w:szCs w:val="26"/>
        </w:rPr>
        <w:t xml:space="preserve"> в планируемых расходах средств из федерального</w:t>
      </w:r>
      <w:r w:rsidR="00E52358" w:rsidRPr="002C3635">
        <w:rPr>
          <w:sz w:val="28"/>
          <w:szCs w:val="26"/>
        </w:rPr>
        <w:t xml:space="preserve"> и краевого</w:t>
      </w:r>
      <w:r w:rsidR="0038501D" w:rsidRPr="002C3635">
        <w:rPr>
          <w:sz w:val="28"/>
          <w:szCs w:val="26"/>
        </w:rPr>
        <w:t xml:space="preserve"> бюджет</w:t>
      </w:r>
      <w:r w:rsidR="00086E67">
        <w:rPr>
          <w:sz w:val="28"/>
          <w:szCs w:val="26"/>
        </w:rPr>
        <w:t>ов</w:t>
      </w:r>
      <w:r w:rsidR="0038501D" w:rsidRPr="002C3635">
        <w:rPr>
          <w:sz w:val="28"/>
          <w:szCs w:val="26"/>
        </w:rPr>
        <w:t>.</w:t>
      </w:r>
      <w:proofErr w:type="gramEnd"/>
    </w:p>
    <w:p w:rsidR="00F80EC5" w:rsidRPr="002C3635" w:rsidRDefault="00F80EC5" w:rsidP="00F127B9">
      <w:pPr>
        <w:pStyle w:val="ae"/>
        <w:suppressAutoHyphens/>
        <w:autoSpaceDE w:val="0"/>
        <w:autoSpaceDN w:val="0"/>
        <w:adjustRightInd w:val="0"/>
        <w:ind w:left="0" w:firstLine="709"/>
        <w:jc w:val="both"/>
        <w:rPr>
          <w:sz w:val="28"/>
          <w:szCs w:val="28"/>
        </w:rPr>
      </w:pPr>
      <w:r w:rsidRPr="002C3635">
        <w:rPr>
          <w:sz w:val="28"/>
          <w:szCs w:val="28"/>
        </w:rPr>
        <w:t>Программа подразумевает финансовую поддержку молодых семей по</w:t>
      </w:r>
      <w:r w:rsidR="00C77646" w:rsidRPr="002C3635">
        <w:rPr>
          <w:sz w:val="28"/>
          <w:szCs w:val="28"/>
        </w:rPr>
        <w:t>средство</w:t>
      </w:r>
      <w:r w:rsidRPr="002C3635">
        <w:rPr>
          <w:sz w:val="28"/>
          <w:szCs w:val="28"/>
        </w:rPr>
        <w:t>м предоставления социальных выплат на приобретение жилого помещения или на строительство жилого дома.</w:t>
      </w:r>
    </w:p>
    <w:p w:rsidR="00086E67" w:rsidRDefault="00086E67" w:rsidP="00F127B9">
      <w:pPr>
        <w:suppressAutoHyphens/>
        <w:ind w:firstLine="709"/>
        <w:jc w:val="center"/>
        <w:rPr>
          <w:b/>
          <w:bCs/>
          <w:sz w:val="28"/>
          <w:szCs w:val="28"/>
        </w:rPr>
      </w:pPr>
    </w:p>
    <w:p w:rsidR="005D277F" w:rsidRPr="002C3635" w:rsidRDefault="005D277F" w:rsidP="00F127B9">
      <w:pPr>
        <w:suppressAutoHyphens/>
        <w:ind w:firstLine="709"/>
        <w:jc w:val="center"/>
        <w:rPr>
          <w:sz w:val="28"/>
          <w:szCs w:val="28"/>
        </w:rPr>
      </w:pPr>
      <w:r w:rsidRPr="002C3635">
        <w:rPr>
          <w:b/>
          <w:bCs/>
          <w:sz w:val="28"/>
          <w:szCs w:val="28"/>
        </w:rPr>
        <w:t>Муниципальная программа «</w:t>
      </w:r>
      <w:r w:rsidR="00E304D1" w:rsidRPr="002C3635">
        <w:rPr>
          <w:b/>
          <w:bCs/>
          <w:sz w:val="28"/>
          <w:szCs w:val="28"/>
        </w:rPr>
        <w:t>Обеспечение деятельности администрации муниципального района «Карымский район» на 2020-2025 годы</w:t>
      </w:r>
      <w:r w:rsidRPr="002C3635">
        <w:rPr>
          <w:b/>
          <w:bCs/>
          <w:sz w:val="28"/>
          <w:szCs w:val="28"/>
        </w:rPr>
        <w:t>»</w:t>
      </w:r>
    </w:p>
    <w:p w:rsidR="005D277F" w:rsidRPr="002C3635" w:rsidRDefault="005D277F" w:rsidP="00F127B9">
      <w:pPr>
        <w:suppressAutoHyphens/>
        <w:ind w:firstLine="709"/>
        <w:jc w:val="both"/>
        <w:rPr>
          <w:sz w:val="28"/>
          <w:szCs w:val="28"/>
        </w:rPr>
      </w:pPr>
      <w:r w:rsidRPr="002C3635">
        <w:rPr>
          <w:sz w:val="28"/>
          <w:szCs w:val="28"/>
        </w:rPr>
        <w:t xml:space="preserve">Целью программы </w:t>
      </w:r>
      <w:r w:rsidR="00E304D1" w:rsidRPr="002C3635">
        <w:rPr>
          <w:sz w:val="28"/>
          <w:szCs w:val="28"/>
        </w:rPr>
        <w:t>является обеспечение бесперебойного функционирования администрации муниципального района «Карымский район», с целью решения вопросов местного значения, направленных на дальнейшее социально-экономическое развитие муниципального района и повышение уровня жизни его населения</w:t>
      </w:r>
      <w:r w:rsidRPr="002C3635">
        <w:rPr>
          <w:sz w:val="28"/>
          <w:szCs w:val="28"/>
        </w:rPr>
        <w:t xml:space="preserve">. </w:t>
      </w:r>
    </w:p>
    <w:p w:rsidR="0023153F" w:rsidRPr="002C3635" w:rsidRDefault="009F462E" w:rsidP="00F127B9">
      <w:pPr>
        <w:suppressAutoHyphens/>
        <w:ind w:firstLine="708"/>
        <w:jc w:val="both"/>
        <w:rPr>
          <w:sz w:val="28"/>
          <w:szCs w:val="28"/>
        </w:rPr>
      </w:pPr>
      <w:r w:rsidRPr="002C3635">
        <w:rPr>
          <w:sz w:val="28"/>
          <w:szCs w:val="28"/>
        </w:rPr>
        <w:t xml:space="preserve">Расходы бюджета в </w:t>
      </w:r>
      <w:r w:rsidR="00BF2832" w:rsidRPr="002C3635">
        <w:rPr>
          <w:sz w:val="28"/>
          <w:szCs w:val="28"/>
        </w:rPr>
        <w:t>2023</w:t>
      </w:r>
      <w:r w:rsidRPr="002C3635">
        <w:rPr>
          <w:sz w:val="28"/>
          <w:szCs w:val="28"/>
        </w:rPr>
        <w:t xml:space="preserve"> – </w:t>
      </w:r>
      <w:r w:rsidR="00BF2832" w:rsidRPr="002C3635">
        <w:rPr>
          <w:sz w:val="28"/>
          <w:szCs w:val="28"/>
        </w:rPr>
        <w:t>2025</w:t>
      </w:r>
      <w:r w:rsidRPr="002C3635">
        <w:rPr>
          <w:sz w:val="28"/>
          <w:szCs w:val="28"/>
        </w:rPr>
        <w:t xml:space="preserve"> гг. на Программу представлены в таблице:</w:t>
      </w:r>
    </w:p>
    <w:p w:rsidR="0023153F" w:rsidRPr="002C3635" w:rsidRDefault="0023153F" w:rsidP="00F127B9">
      <w:pPr>
        <w:pStyle w:val="ae"/>
        <w:suppressAutoHyphens/>
        <w:ind w:left="0" w:firstLine="709"/>
        <w:jc w:val="right"/>
        <w:rPr>
          <w:sz w:val="28"/>
          <w:szCs w:val="28"/>
        </w:rPr>
      </w:pPr>
      <w:r w:rsidRPr="002C3635">
        <w:rPr>
          <w:szCs w:val="28"/>
        </w:rPr>
        <w:t>Тыс.</w:t>
      </w:r>
      <w:r w:rsidR="00086E67">
        <w:rPr>
          <w:szCs w:val="28"/>
        </w:rPr>
        <w:t xml:space="preserve"> </w:t>
      </w:r>
      <w:r w:rsidRPr="002C3635">
        <w:rPr>
          <w:szCs w:val="28"/>
        </w:rPr>
        <w:t>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134"/>
        <w:gridCol w:w="992"/>
        <w:gridCol w:w="993"/>
        <w:gridCol w:w="1134"/>
        <w:gridCol w:w="992"/>
        <w:gridCol w:w="1134"/>
        <w:gridCol w:w="1056"/>
      </w:tblGrid>
      <w:tr w:rsidR="00C21A8D" w:rsidRPr="002C3635" w:rsidTr="001D58B0">
        <w:trPr>
          <w:trHeight w:hRule="exact" w:val="280"/>
        </w:trPr>
        <w:tc>
          <w:tcPr>
            <w:tcW w:w="1951" w:type="dxa"/>
            <w:vMerge w:val="restart"/>
          </w:tcPr>
          <w:p w:rsidR="0023153F" w:rsidRPr="002C3635" w:rsidRDefault="0023153F" w:rsidP="00F127B9">
            <w:pPr>
              <w:suppressAutoHyphens/>
              <w:spacing w:line="240" w:lineRule="exact"/>
              <w:contextualSpacing/>
              <w:jc w:val="center"/>
            </w:pPr>
            <w:r w:rsidRPr="002C3635">
              <w:t>Наименование</w:t>
            </w:r>
          </w:p>
          <w:p w:rsidR="00AB5406" w:rsidRPr="002C3635" w:rsidRDefault="00AB5406" w:rsidP="00F127B9">
            <w:pPr>
              <w:suppressAutoHyphens/>
              <w:spacing w:line="240" w:lineRule="exact"/>
              <w:contextualSpacing/>
              <w:jc w:val="center"/>
            </w:pPr>
            <w:r w:rsidRPr="002C3635">
              <w:t>показателя</w:t>
            </w:r>
          </w:p>
        </w:tc>
        <w:tc>
          <w:tcPr>
            <w:tcW w:w="1134" w:type="dxa"/>
            <w:vMerge w:val="restart"/>
            <w:tcBorders>
              <w:top w:val="single" w:sz="4" w:space="0" w:color="auto"/>
            </w:tcBorders>
          </w:tcPr>
          <w:p w:rsidR="0023153F" w:rsidRPr="002C3635" w:rsidRDefault="008E7E59" w:rsidP="00F127B9">
            <w:pPr>
              <w:suppressAutoHyphens/>
              <w:spacing w:line="240" w:lineRule="exact"/>
              <w:contextualSpacing/>
              <w:jc w:val="center"/>
            </w:pPr>
            <w:r w:rsidRPr="002C3635">
              <w:t xml:space="preserve">2022 год </w:t>
            </w:r>
            <w:r w:rsidRPr="002C3635">
              <w:rPr>
                <w:sz w:val="22"/>
                <w:szCs w:val="22"/>
              </w:rPr>
              <w:t>Решение Совета МР №</w:t>
            </w:r>
            <w:r w:rsidR="00A44B64" w:rsidRPr="002C3635">
              <w:rPr>
                <w:sz w:val="22"/>
                <w:szCs w:val="22"/>
              </w:rPr>
              <w:t>11</w:t>
            </w:r>
            <w:r w:rsidRPr="002C3635">
              <w:rPr>
                <w:sz w:val="22"/>
                <w:szCs w:val="22"/>
              </w:rPr>
              <w:t xml:space="preserve"> от </w:t>
            </w:r>
            <w:r w:rsidRPr="002C3635">
              <w:rPr>
                <w:sz w:val="20"/>
                <w:szCs w:val="20"/>
              </w:rPr>
              <w:t>25.10.2022</w:t>
            </w:r>
          </w:p>
        </w:tc>
        <w:tc>
          <w:tcPr>
            <w:tcW w:w="1985" w:type="dxa"/>
            <w:gridSpan w:val="2"/>
            <w:tcBorders>
              <w:top w:val="single" w:sz="4" w:space="0" w:color="auto"/>
            </w:tcBorders>
          </w:tcPr>
          <w:p w:rsidR="0023153F" w:rsidRPr="002C3635" w:rsidRDefault="00BF2832" w:rsidP="00F127B9">
            <w:pPr>
              <w:suppressAutoHyphens/>
              <w:spacing w:line="240" w:lineRule="exact"/>
              <w:contextualSpacing/>
              <w:jc w:val="center"/>
            </w:pPr>
            <w:r w:rsidRPr="002C3635">
              <w:t>2023</w:t>
            </w:r>
            <w:r w:rsidR="0023153F" w:rsidRPr="002C3635">
              <w:t xml:space="preserve"> год</w:t>
            </w:r>
          </w:p>
        </w:tc>
        <w:tc>
          <w:tcPr>
            <w:tcW w:w="2126" w:type="dxa"/>
            <w:gridSpan w:val="2"/>
            <w:tcBorders>
              <w:top w:val="single" w:sz="4" w:space="0" w:color="auto"/>
            </w:tcBorders>
          </w:tcPr>
          <w:p w:rsidR="0023153F" w:rsidRPr="002C3635" w:rsidRDefault="00BF2832" w:rsidP="00F127B9">
            <w:pPr>
              <w:suppressAutoHyphens/>
              <w:spacing w:line="240" w:lineRule="exact"/>
              <w:contextualSpacing/>
              <w:jc w:val="center"/>
            </w:pPr>
            <w:r w:rsidRPr="002C3635">
              <w:t>2024</w:t>
            </w:r>
            <w:r w:rsidR="0023153F" w:rsidRPr="002C3635">
              <w:t xml:space="preserve"> год</w:t>
            </w:r>
          </w:p>
        </w:tc>
        <w:tc>
          <w:tcPr>
            <w:tcW w:w="2190" w:type="dxa"/>
            <w:gridSpan w:val="2"/>
            <w:tcBorders>
              <w:top w:val="single" w:sz="4" w:space="0" w:color="auto"/>
            </w:tcBorders>
          </w:tcPr>
          <w:p w:rsidR="0023153F" w:rsidRPr="002C3635" w:rsidRDefault="00BF2832" w:rsidP="00F127B9">
            <w:pPr>
              <w:suppressAutoHyphens/>
              <w:spacing w:line="240" w:lineRule="exact"/>
              <w:contextualSpacing/>
              <w:jc w:val="center"/>
            </w:pPr>
            <w:r w:rsidRPr="002C3635">
              <w:t>2025</w:t>
            </w:r>
            <w:r w:rsidR="0023153F" w:rsidRPr="002C3635">
              <w:t xml:space="preserve"> год</w:t>
            </w:r>
          </w:p>
        </w:tc>
      </w:tr>
      <w:tr w:rsidR="00C21A8D" w:rsidRPr="002C3635" w:rsidTr="001D58B0">
        <w:trPr>
          <w:trHeight w:hRule="exact" w:val="1541"/>
        </w:trPr>
        <w:tc>
          <w:tcPr>
            <w:tcW w:w="1951" w:type="dxa"/>
            <w:vMerge/>
          </w:tcPr>
          <w:p w:rsidR="0023153F" w:rsidRPr="002C3635" w:rsidRDefault="0023153F" w:rsidP="00F127B9">
            <w:pPr>
              <w:suppressAutoHyphens/>
              <w:spacing w:line="240" w:lineRule="exact"/>
              <w:contextualSpacing/>
              <w:jc w:val="both"/>
            </w:pPr>
          </w:p>
        </w:tc>
        <w:tc>
          <w:tcPr>
            <w:tcW w:w="1134" w:type="dxa"/>
            <w:vMerge/>
          </w:tcPr>
          <w:p w:rsidR="0023153F" w:rsidRPr="002C3635" w:rsidRDefault="0023153F" w:rsidP="00F127B9">
            <w:pPr>
              <w:suppressAutoHyphens/>
              <w:spacing w:line="240" w:lineRule="exact"/>
              <w:contextualSpacing/>
              <w:jc w:val="center"/>
            </w:pPr>
          </w:p>
        </w:tc>
        <w:tc>
          <w:tcPr>
            <w:tcW w:w="992" w:type="dxa"/>
          </w:tcPr>
          <w:p w:rsidR="0023153F" w:rsidRPr="002C3635" w:rsidRDefault="0023153F" w:rsidP="00F127B9">
            <w:pPr>
              <w:suppressAutoHyphens/>
              <w:spacing w:line="240" w:lineRule="exact"/>
              <w:jc w:val="center"/>
            </w:pPr>
            <w:r w:rsidRPr="002C3635">
              <w:t>Проект</w:t>
            </w:r>
          </w:p>
          <w:p w:rsidR="0023153F" w:rsidRPr="002C3635" w:rsidRDefault="0023153F" w:rsidP="00F127B9">
            <w:pPr>
              <w:suppressAutoHyphens/>
              <w:spacing w:line="240" w:lineRule="exact"/>
              <w:jc w:val="center"/>
            </w:pPr>
          </w:p>
        </w:tc>
        <w:tc>
          <w:tcPr>
            <w:tcW w:w="993" w:type="dxa"/>
          </w:tcPr>
          <w:p w:rsidR="0023153F" w:rsidRPr="002C3635" w:rsidRDefault="0023153F" w:rsidP="00F127B9">
            <w:pPr>
              <w:suppressAutoHyphens/>
              <w:spacing w:line="240" w:lineRule="exact"/>
              <w:jc w:val="center"/>
            </w:pPr>
            <w:r w:rsidRPr="002C3635">
              <w:t>Измен.</w:t>
            </w:r>
          </w:p>
          <w:p w:rsidR="0023153F" w:rsidRPr="002C3635" w:rsidRDefault="0023153F"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23153F" w:rsidRPr="002C3635" w:rsidRDefault="0023153F" w:rsidP="00F127B9">
            <w:pPr>
              <w:suppressAutoHyphens/>
              <w:spacing w:line="240" w:lineRule="exact"/>
              <w:jc w:val="center"/>
            </w:pPr>
            <w:r w:rsidRPr="002C3635">
              <w:t>Проект</w:t>
            </w:r>
          </w:p>
          <w:p w:rsidR="0023153F" w:rsidRPr="002C3635" w:rsidRDefault="0023153F" w:rsidP="00F127B9">
            <w:pPr>
              <w:suppressAutoHyphens/>
              <w:spacing w:line="240" w:lineRule="exact"/>
              <w:jc w:val="center"/>
            </w:pPr>
          </w:p>
        </w:tc>
        <w:tc>
          <w:tcPr>
            <w:tcW w:w="992" w:type="dxa"/>
          </w:tcPr>
          <w:p w:rsidR="0023153F" w:rsidRPr="002C3635" w:rsidRDefault="0023153F" w:rsidP="00F127B9">
            <w:pPr>
              <w:suppressAutoHyphens/>
              <w:spacing w:line="240" w:lineRule="exact"/>
              <w:jc w:val="center"/>
            </w:pPr>
            <w:r w:rsidRPr="002C3635">
              <w:t>Измен.</w:t>
            </w:r>
          </w:p>
          <w:p w:rsidR="0023153F" w:rsidRPr="002C3635" w:rsidRDefault="0023153F"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23153F" w:rsidRPr="002C3635" w:rsidRDefault="0023153F" w:rsidP="00F127B9">
            <w:pPr>
              <w:suppressAutoHyphens/>
              <w:spacing w:line="240" w:lineRule="exact"/>
              <w:jc w:val="center"/>
            </w:pPr>
            <w:r w:rsidRPr="002C3635">
              <w:t>Проект</w:t>
            </w:r>
          </w:p>
          <w:p w:rsidR="0023153F" w:rsidRPr="002C3635" w:rsidRDefault="0023153F" w:rsidP="00F127B9">
            <w:pPr>
              <w:suppressAutoHyphens/>
              <w:spacing w:line="240" w:lineRule="exact"/>
              <w:jc w:val="center"/>
            </w:pPr>
          </w:p>
        </w:tc>
        <w:tc>
          <w:tcPr>
            <w:tcW w:w="1056" w:type="dxa"/>
          </w:tcPr>
          <w:p w:rsidR="0023153F" w:rsidRPr="002C3635" w:rsidRDefault="0023153F" w:rsidP="00F127B9">
            <w:pPr>
              <w:suppressAutoHyphens/>
              <w:spacing w:line="240" w:lineRule="exact"/>
              <w:jc w:val="center"/>
            </w:pPr>
            <w:r w:rsidRPr="002C3635">
              <w:t>Измен.</w:t>
            </w:r>
          </w:p>
          <w:p w:rsidR="0023153F" w:rsidRPr="002C3635" w:rsidRDefault="0023153F"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p w:rsidR="0023153F" w:rsidRPr="002C3635" w:rsidRDefault="0023153F" w:rsidP="00F127B9">
            <w:pPr>
              <w:suppressAutoHyphens/>
              <w:spacing w:line="240" w:lineRule="exact"/>
              <w:jc w:val="center"/>
            </w:pPr>
          </w:p>
          <w:p w:rsidR="0023153F" w:rsidRPr="002C3635" w:rsidRDefault="0023153F" w:rsidP="00F127B9">
            <w:pPr>
              <w:suppressAutoHyphens/>
              <w:spacing w:line="240" w:lineRule="exact"/>
              <w:jc w:val="center"/>
            </w:pPr>
          </w:p>
        </w:tc>
      </w:tr>
      <w:tr w:rsidR="00C21A8D" w:rsidRPr="002C3635" w:rsidTr="001D58B0">
        <w:trPr>
          <w:trHeight w:val="1368"/>
        </w:trPr>
        <w:tc>
          <w:tcPr>
            <w:tcW w:w="1951" w:type="dxa"/>
          </w:tcPr>
          <w:p w:rsidR="0023153F" w:rsidRPr="002C3635" w:rsidRDefault="0023153F" w:rsidP="00F127B9">
            <w:pPr>
              <w:suppressAutoHyphens/>
              <w:rPr>
                <w:sz w:val="22"/>
                <w:szCs w:val="22"/>
              </w:rPr>
            </w:pPr>
            <w:r w:rsidRPr="002C3635">
              <w:rPr>
                <w:bCs/>
                <w:sz w:val="22"/>
                <w:szCs w:val="22"/>
              </w:rPr>
              <w:t>Обеспечение деятельности администрации муниципального района «Карымский район</w:t>
            </w:r>
          </w:p>
        </w:tc>
        <w:tc>
          <w:tcPr>
            <w:tcW w:w="1134" w:type="dxa"/>
          </w:tcPr>
          <w:p w:rsidR="0023153F" w:rsidRPr="002C3635" w:rsidRDefault="0023153F" w:rsidP="00F127B9">
            <w:pPr>
              <w:suppressAutoHyphens/>
              <w:jc w:val="center"/>
              <w:rPr>
                <w:sz w:val="22"/>
                <w:szCs w:val="22"/>
              </w:rPr>
            </w:pPr>
          </w:p>
          <w:p w:rsidR="00585E65" w:rsidRPr="002C3635" w:rsidRDefault="00585E65" w:rsidP="00F127B9">
            <w:pPr>
              <w:suppressAutoHyphens/>
              <w:jc w:val="center"/>
              <w:rPr>
                <w:sz w:val="22"/>
                <w:szCs w:val="22"/>
              </w:rPr>
            </w:pPr>
            <w:r w:rsidRPr="002C3635">
              <w:rPr>
                <w:sz w:val="22"/>
                <w:szCs w:val="22"/>
              </w:rPr>
              <w:t>1</w:t>
            </w:r>
            <w:r w:rsidR="00B61CEA" w:rsidRPr="002C3635">
              <w:rPr>
                <w:sz w:val="22"/>
                <w:szCs w:val="22"/>
              </w:rPr>
              <w:t>5987,5</w:t>
            </w:r>
          </w:p>
        </w:tc>
        <w:tc>
          <w:tcPr>
            <w:tcW w:w="992" w:type="dxa"/>
          </w:tcPr>
          <w:p w:rsidR="00A16136" w:rsidRPr="002C3635" w:rsidRDefault="00A16136" w:rsidP="00F127B9">
            <w:pPr>
              <w:suppressAutoHyphens/>
              <w:jc w:val="center"/>
              <w:rPr>
                <w:sz w:val="22"/>
                <w:szCs w:val="22"/>
              </w:rPr>
            </w:pPr>
          </w:p>
          <w:p w:rsidR="00585E65" w:rsidRPr="002C3635" w:rsidRDefault="00585E65" w:rsidP="00F127B9">
            <w:pPr>
              <w:suppressAutoHyphens/>
              <w:jc w:val="center"/>
              <w:rPr>
                <w:sz w:val="22"/>
                <w:szCs w:val="22"/>
              </w:rPr>
            </w:pPr>
            <w:r w:rsidRPr="002C3635">
              <w:rPr>
                <w:sz w:val="22"/>
                <w:szCs w:val="22"/>
              </w:rPr>
              <w:t>1</w:t>
            </w:r>
            <w:r w:rsidR="004710A5" w:rsidRPr="002C3635">
              <w:rPr>
                <w:sz w:val="22"/>
                <w:szCs w:val="22"/>
              </w:rPr>
              <w:t>5148,3</w:t>
            </w:r>
          </w:p>
        </w:tc>
        <w:tc>
          <w:tcPr>
            <w:tcW w:w="993" w:type="dxa"/>
          </w:tcPr>
          <w:p w:rsidR="00A16136" w:rsidRPr="002C3635" w:rsidRDefault="00A16136" w:rsidP="00F127B9">
            <w:pPr>
              <w:suppressAutoHyphens/>
              <w:jc w:val="center"/>
              <w:rPr>
                <w:sz w:val="22"/>
                <w:szCs w:val="22"/>
              </w:rPr>
            </w:pPr>
          </w:p>
          <w:p w:rsidR="00585E65" w:rsidRPr="002C3635" w:rsidRDefault="00F51D1D" w:rsidP="00F127B9">
            <w:pPr>
              <w:suppressAutoHyphens/>
              <w:jc w:val="center"/>
              <w:rPr>
                <w:sz w:val="22"/>
                <w:szCs w:val="22"/>
              </w:rPr>
            </w:pPr>
            <w:r w:rsidRPr="002C3635">
              <w:rPr>
                <w:sz w:val="22"/>
                <w:szCs w:val="22"/>
              </w:rPr>
              <w:t>9</w:t>
            </w:r>
            <w:r w:rsidR="00925984" w:rsidRPr="002C3635">
              <w:rPr>
                <w:sz w:val="22"/>
                <w:szCs w:val="22"/>
              </w:rPr>
              <w:t>4,8</w:t>
            </w:r>
          </w:p>
        </w:tc>
        <w:tc>
          <w:tcPr>
            <w:tcW w:w="1134" w:type="dxa"/>
          </w:tcPr>
          <w:p w:rsidR="00A16136" w:rsidRPr="002C3635" w:rsidRDefault="00A16136" w:rsidP="00F127B9">
            <w:pPr>
              <w:suppressAutoHyphens/>
              <w:jc w:val="center"/>
              <w:rPr>
                <w:sz w:val="22"/>
                <w:szCs w:val="22"/>
              </w:rPr>
            </w:pPr>
          </w:p>
          <w:p w:rsidR="00585E65" w:rsidRPr="002C3635" w:rsidRDefault="00CC39A9" w:rsidP="00F127B9">
            <w:pPr>
              <w:suppressAutoHyphens/>
              <w:jc w:val="center"/>
              <w:rPr>
                <w:sz w:val="22"/>
                <w:szCs w:val="22"/>
              </w:rPr>
            </w:pPr>
            <w:r w:rsidRPr="002C3635">
              <w:rPr>
                <w:sz w:val="22"/>
                <w:szCs w:val="22"/>
              </w:rPr>
              <w:t>14622,8</w:t>
            </w:r>
          </w:p>
        </w:tc>
        <w:tc>
          <w:tcPr>
            <w:tcW w:w="992" w:type="dxa"/>
          </w:tcPr>
          <w:p w:rsidR="00A16136" w:rsidRPr="002C3635" w:rsidRDefault="00A16136" w:rsidP="00F127B9">
            <w:pPr>
              <w:suppressAutoHyphens/>
              <w:jc w:val="center"/>
              <w:rPr>
                <w:sz w:val="22"/>
                <w:szCs w:val="22"/>
              </w:rPr>
            </w:pPr>
          </w:p>
          <w:p w:rsidR="00585E65" w:rsidRPr="002C3635" w:rsidRDefault="00925984" w:rsidP="00F127B9">
            <w:pPr>
              <w:suppressAutoHyphens/>
              <w:jc w:val="center"/>
              <w:rPr>
                <w:sz w:val="22"/>
                <w:szCs w:val="22"/>
              </w:rPr>
            </w:pPr>
            <w:r w:rsidRPr="002C3635">
              <w:rPr>
                <w:sz w:val="22"/>
                <w:szCs w:val="22"/>
              </w:rPr>
              <w:t>96,5</w:t>
            </w:r>
          </w:p>
        </w:tc>
        <w:tc>
          <w:tcPr>
            <w:tcW w:w="1134" w:type="dxa"/>
          </w:tcPr>
          <w:p w:rsidR="00A16136" w:rsidRPr="002C3635" w:rsidRDefault="00A16136" w:rsidP="00F127B9">
            <w:pPr>
              <w:suppressAutoHyphens/>
              <w:jc w:val="center"/>
              <w:rPr>
                <w:sz w:val="22"/>
                <w:szCs w:val="22"/>
              </w:rPr>
            </w:pPr>
          </w:p>
          <w:p w:rsidR="00585E65" w:rsidRPr="002C3635" w:rsidRDefault="00CC39A9" w:rsidP="00F127B9">
            <w:pPr>
              <w:suppressAutoHyphens/>
              <w:jc w:val="center"/>
              <w:rPr>
                <w:sz w:val="22"/>
                <w:szCs w:val="22"/>
              </w:rPr>
            </w:pPr>
            <w:r w:rsidRPr="002C3635">
              <w:rPr>
                <w:sz w:val="22"/>
                <w:szCs w:val="22"/>
              </w:rPr>
              <w:t>13731,1</w:t>
            </w:r>
          </w:p>
        </w:tc>
        <w:tc>
          <w:tcPr>
            <w:tcW w:w="1056" w:type="dxa"/>
          </w:tcPr>
          <w:p w:rsidR="00A16136" w:rsidRPr="002C3635" w:rsidRDefault="00A16136" w:rsidP="00F127B9">
            <w:pPr>
              <w:suppressAutoHyphens/>
              <w:jc w:val="center"/>
              <w:rPr>
                <w:sz w:val="22"/>
                <w:szCs w:val="22"/>
              </w:rPr>
            </w:pPr>
          </w:p>
          <w:p w:rsidR="00585E65" w:rsidRPr="002C3635" w:rsidRDefault="00585E65" w:rsidP="00F127B9">
            <w:pPr>
              <w:suppressAutoHyphens/>
              <w:jc w:val="center"/>
              <w:rPr>
                <w:sz w:val="22"/>
                <w:szCs w:val="22"/>
              </w:rPr>
            </w:pPr>
            <w:r w:rsidRPr="002C3635">
              <w:rPr>
                <w:sz w:val="22"/>
                <w:szCs w:val="22"/>
              </w:rPr>
              <w:t>9</w:t>
            </w:r>
            <w:r w:rsidR="00925984" w:rsidRPr="002C3635">
              <w:rPr>
                <w:sz w:val="22"/>
                <w:szCs w:val="22"/>
              </w:rPr>
              <w:t>3,9</w:t>
            </w:r>
          </w:p>
        </w:tc>
      </w:tr>
      <w:tr w:rsidR="00585E65" w:rsidRPr="002C3635" w:rsidTr="001D58B0">
        <w:trPr>
          <w:trHeight w:val="334"/>
        </w:trPr>
        <w:tc>
          <w:tcPr>
            <w:tcW w:w="1951" w:type="dxa"/>
          </w:tcPr>
          <w:p w:rsidR="00585E65" w:rsidRPr="002C3635" w:rsidRDefault="00585E65" w:rsidP="00F127B9">
            <w:pPr>
              <w:suppressAutoHyphens/>
              <w:rPr>
                <w:bCs/>
              </w:rPr>
            </w:pPr>
          </w:p>
          <w:p w:rsidR="00585E65" w:rsidRPr="002C3635" w:rsidRDefault="00585E65" w:rsidP="00F127B9">
            <w:pPr>
              <w:suppressAutoHyphens/>
              <w:rPr>
                <w:bCs/>
              </w:rPr>
            </w:pPr>
            <w:r w:rsidRPr="002C3635">
              <w:rPr>
                <w:bCs/>
              </w:rPr>
              <w:t>итого</w:t>
            </w:r>
          </w:p>
        </w:tc>
        <w:tc>
          <w:tcPr>
            <w:tcW w:w="1134" w:type="dxa"/>
          </w:tcPr>
          <w:p w:rsidR="00585E65" w:rsidRPr="002C3635" w:rsidRDefault="00585E65" w:rsidP="00585E65">
            <w:pPr>
              <w:suppressAutoHyphens/>
              <w:jc w:val="center"/>
              <w:rPr>
                <w:sz w:val="22"/>
                <w:szCs w:val="22"/>
              </w:rPr>
            </w:pPr>
          </w:p>
          <w:p w:rsidR="00585E65" w:rsidRPr="002C3635" w:rsidRDefault="00585E65" w:rsidP="00585E65">
            <w:pPr>
              <w:suppressAutoHyphens/>
              <w:jc w:val="center"/>
              <w:rPr>
                <w:sz w:val="22"/>
                <w:szCs w:val="22"/>
              </w:rPr>
            </w:pPr>
            <w:r w:rsidRPr="002C3635">
              <w:rPr>
                <w:sz w:val="22"/>
                <w:szCs w:val="22"/>
              </w:rPr>
              <w:t>1</w:t>
            </w:r>
            <w:r w:rsidR="00B61CEA" w:rsidRPr="002C3635">
              <w:rPr>
                <w:sz w:val="22"/>
                <w:szCs w:val="22"/>
              </w:rPr>
              <w:t>5987,5</w:t>
            </w:r>
          </w:p>
        </w:tc>
        <w:tc>
          <w:tcPr>
            <w:tcW w:w="992" w:type="dxa"/>
          </w:tcPr>
          <w:p w:rsidR="00585E65" w:rsidRPr="002C3635" w:rsidRDefault="00585E65" w:rsidP="00585E65">
            <w:pPr>
              <w:suppressAutoHyphens/>
              <w:jc w:val="center"/>
              <w:rPr>
                <w:sz w:val="22"/>
                <w:szCs w:val="22"/>
              </w:rPr>
            </w:pPr>
          </w:p>
          <w:p w:rsidR="00585E65" w:rsidRPr="002C3635" w:rsidRDefault="00585E65" w:rsidP="00585E65">
            <w:pPr>
              <w:suppressAutoHyphens/>
              <w:jc w:val="center"/>
              <w:rPr>
                <w:sz w:val="22"/>
                <w:szCs w:val="22"/>
              </w:rPr>
            </w:pPr>
            <w:r w:rsidRPr="002C3635">
              <w:rPr>
                <w:sz w:val="22"/>
                <w:szCs w:val="22"/>
              </w:rPr>
              <w:t>1</w:t>
            </w:r>
            <w:r w:rsidR="004710A5" w:rsidRPr="002C3635">
              <w:rPr>
                <w:sz w:val="22"/>
                <w:szCs w:val="22"/>
              </w:rPr>
              <w:t>5148,3</w:t>
            </w:r>
          </w:p>
        </w:tc>
        <w:tc>
          <w:tcPr>
            <w:tcW w:w="993" w:type="dxa"/>
          </w:tcPr>
          <w:p w:rsidR="00585E65" w:rsidRPr="002C3635" w:rsidRDefault="00585E65" w:rsidP="00585E65">
            <w:pPr>
              <w:suppressAutoHyphens/>
              <w:jc w:val="center"/>
              <w:rPr>
                <w:sz w:val="22"/>
                <w:szCs w:val="22"/>
              </w:rPr>
            </w:pPr>
          </w:p>
          <w:p w:rsidR="00585E65" w:rsidRPr="002C3635" w:rsidRDefault="00F51D1D" w:rsidP="00585E65">
            <w:pPr>
              <w:suppressAutoHyphens/>
              <w:jc w:val="center"/>
              <w:rPr>
                <w:sz w:val="22"/>
                <w:szCs w:val="22"/>
              </w:rPr>
            </w:pPr>
            <w:r w:rsidRPr="002C3635">
              <w:rPr>
                <w:sz w:val="22"/>
                <w:szCs w:val="22"/>
              </w:rPr>
              <w:t>9</w:t>
            </w:r>
            <w:r w:rsidR="00925984" w:rsidRPr="002C3635">
              <w:rPr>
                <w:sz w:val="22"/>
                <w:szCs w:val="22"/>
              </w:rPr>
              <w:t>4,8</w:t>
            </w:r>
          </w:p>
        </w:tc>
        <w:tc>
          <w:tcPr>
            <w:tcW w:w="1134" w:type="dxa"/>
          </w:tcPr>
          <w:p w:rsidR="00585E65" w:rsidRPr="002C3635" w:rsidRDefault="00585E65" w:rsidP="00585E65">
            <w:pPr>
              <w:suppressAutoHyphens/>
              <w:jc w:val="center"/>
              <w:rPr>
                <w:sz w:val="22"/>
                <w:szCs w:val="22"/>
              </w:rPr>
            </w:pPr>
          </w:p>
          <w:p w:rsidR="00585E65" w:rsidRPr="002C3635" w:rsidRDefault="00CC39A9" w:rsidP="00585E65">
            <w:pPr>
              <w:suppressAutoHyphens/>
              <w:jc w:val="center"/>
              <w:rPr>
                <w:sz w:val="22"/>
                <w:szCs w:val="22"/>
              </w:rPr>
            </w:pPr>
            <w:r w:rsidRPr="002C3635">
              <w:rPr>
                <w:sz w:val="22"/>
                <w:szCs w:val="22"/>
              </w:rPr>
              <w:t>14622,8</w:t>
            </w:r>
          </w:p>
        </w:tc>
        <w:tc>
          <w:tcPr>
            <w:tcW w:w="992" w:type="dxa"/>
          </w:tcPr>
          <w:p w:rsidR="00585E65" w:rsidRPr="002C3635" w:rsidRDefault="00585E65" w:rsidP="00585E65">
            <w:pPr>
              <w:suppressAutoHyphens/>
              <w:jc w:val="center"/>
              <w:rPr>
                <w:sz w:val="22"/>
                <w:szCs w:val="22"/>
              </w:rPr>
            </w:pPr>
          </w:p>
          <w:p w:rsidR="00585E65" w:rsidRPr="002C3635" w:rsidRDefault="00925984" w:rsidP="00585E65">
            <w:pPr>
              <w:suppressAutoHyphens/>
              <w:jc w:val="center"/>
              <w:rPr>
                <w:sz w:val="22"/>
                <w:szCs w:val="22"/>
              </w:rPr>
            </w:pPr>
            <w:r w:rsidRPr="002C3635">
              <w:rPr>
                <w:sz w:val="22"/>
                <w:szCs w:val="22"/>
              </w:rPr>
              <w:t>96,5</w:t>
            </w:r>
          </w:p>
        </w:tc>
        <w:tc>
          <w:tcPr>
            <w:tcW w:w="1134" w:type="dxa"/>
          </w:tcPr>
          <w:p w:rsidR="00585E65" w:rsidRPr="002C3635" w:rsidRDefault="00585E65" w:rsidP="00585E65">
            <w:pPr>
              <w:suppressAutoHyphens/>
              <w:jc w:val="center"/>
              <w:rPr>
                <w:sz w:val="22"/>
                <w:szCs w:val="22"/>
              </w:rPr>
            </w:pPr>
          </w:p>
          <w:p w:rsidR="00585E65" w:rsidRPr="002C3635" w:rsidRDefault="00CC39A9" w:rsidP="00585E65">
            <w:pPr>
              <w:suppressAutoHyphens/>
              <w:jc w:val="center"/>
              <w:rPr>
                <w:sz w:val="22"/>
                <w:szCs w:val="22"/>
              </w:rPr>
            </w:pPr>
            <w:r w:rsidRPr="002C3635">
              <w:rPr>
                <w:sz w:val="22"/>
                <w:szCs w:val="22"/>
              </w:rPr>
              <w:t>13731,1</w:t>
            </w:r>
          </w:p>
        </w:tc>
        <w:tc>
          <w:tcPr>
            <w:tcW w:w="1056" w:type="dxa"/>
          </w:tcPr>
          <w:p w:rsidR="00585E65" w:rsidRPr="002C3635" w:rsidRDefault="00585E65" w:rsidP="00585E65">
            <w:pPr>
              <w:suppressAutoHyphens/>
              <w:jc w:val="center"/>
              <w:rPr>
                <w:sz w:val="22"/>
                <w:szCs w:val="22"/>
              </w:rPr>
            </w:pPr>
          </w:p>
          <w:p w:rsidR="00585E65" w:rsidRPr="002C3635" w:rsidRDefault="00585E65" w:rsidP="00585E65">
            <w:pPr>
              <w:suppressAutoHyphens/>
              <w:jc w:val="center"/>
              <w:rPr>
                <w:sz w:val="22"/>
                <w:szCs w:val="22"/>
              </w:rPr>
            </w:pPr>
            <w:r w:rsidRPr="002C3635">
              <w:rPr>
                <w:sz w:val="22"/>
                <w:szCs w:val="22"/>
              </w:rPr>
              <w:t>9</w:t>
            </w:r>
            <w:r w:rsidR="00925984" w:rsidRPr="002C3635">
              <w:rPr>
                <w:sz w:val="22"/>
                <w:szCs w:val="22"/>
              </w:rPr>
              <w:t>3,9</w:t>
            </w:r>
          </w:p>
        </w:tc>
      </w:tr>
    </w:tbl>
    <w:p w:rsidR="00D023BD" w:rsidRPr="002C3635" w:rsidRDefault="00D023BD" w:rsidP="00F127B9">
      <w:pPr>
        <w:suppressAutoHyphens/>
        <w:ind w:firstLine="708"/>
        <w:jc w:val="both"/>
        <w:rPr>
          <w:sz w:val="28"/>
          <w:szCs w:val="28"/>
        </w:rPr>
      </w:pPr>
    </w:p>
    <w:p w:rsidR="00340E7A" w:rsidRPr="002C3635" w:rsidRDefault="00340E7A" w:rsidP="00F127B9">
      <w:pPr>
        <w:suppressAutoHyphens/>
        <w:ind w:firstLine="708"/>
        <w:jc w:val="both"/>
        <w:rPr>
          <w:sz w:val="28"/>
          <w:szCs w:val="28"/>
        </w:rPr>
      </w:pPr>
      <w:r w:rsidRPr="002C3635">
        <w:rPr>
          <w:sz w:val="28"/>
          <w:szCs w:val="28"/>
        </w:rPr>
        <w:t xml:space="preserve">Динамика расходов на реализацию Программы </w:t>
      </w:r>
      <w:r w:rsidR="00A16136" w:rsidRPr="002C3635">
        <w:rPr>
          <w:sz w:val="28"/>
          <w:szCs w:val="28"/>
        </w:rPr>
        <w:t xml:space="preserve">составила: в </w:t>
      </w:r>
      <w:r w:rsidR="00BF2832" w:rsidRPr="002C3635">
        <w:rPr>
          <w:sz w:val="28"/>
          <w:szCs w:val="28"/>
        </w:rPr>
        <w:t>2023</w:t>
      </w:r>
      <w:r w:rsidR="0091563F" w:rsidRPr="002C3635">
        <w:rPr>
          <w:sz w:val="28"/>
          <w:szCs w:val="28"/>
        </w:rPr>
        <w:t xml:space="preserve"> году к 2022 году –94</w:t>
      </w:r>
      <w:r w:rsidR="00F51D1D" w:rsidRPr="002C3635">
        <w:rPr>
          <w:sz w:val="28"/>
          <w:szCs w:val="28"/>
        </w:rPr>
        <w:t>,8</w:t>
      </w:r>
      <w:r w:rsidRPr="002C3635">
        <w:rPr>
          <w:sz w:val="28"/>
          <w:szCs w:val="28"/>
        </w:rPr>
        <w:t xml:space="preserve"> %</w:t>
      </w:r>
      <w:r w:rsidR="0015644E" w:rsidRPr="002C3635">
        <w:rPr>
          <w:sz w:val="28"/>
          <w:szCs w:val="28"/>
        </w:rPr>
        <w:t xml:space="preserve"> (с</w:t>
      </w:r>
      <w:r w:rsidR="0091563F" w:rsidRPr="002C3635">
        <w:rPr>
          <w:sz w:val="28"/>
          <w:szCs w:val="28"/>
        </w:rPr>
        <w:t>нижение на 839,2</w:t>
      </w:r>
      <w:r w:rsidR="00A16136" w:rsidRPr="002C3635">
        <w:rPr>
          <w:sz w:val="28"/>
          <w:szCs w:val="28"/>
        </w:rPr>
        <w:t xml:space="preserve"> тыс.</w:t>
      </w:r>
      <w:r w:rsidR="00086E67">
        <w:rPr>
          <w:sz w:val="28"/>
          <w:szCs w:val="28"/>
        </w:rPr>
        <w:t xml:space="preserve"> </w:t>
      </w:r>
      <w:r w:rsidR="00A16136" w:rsidRPr="002C3635">
        <w:rPr>
          <w:sz w:val="28"/>
          <w:szCs w:val="28"/>
        </w:rPr>
        <w:t xml:space="preserve">рублей), в </w:t>
      </w:r>
      <w:r w:rsidR="00BF2832" w:rsidRPr="002C3635">
        <w:rPr>
          <w:sz w:val="28"/>
          <w:szCs w:val="28"/>
        </w:rPr>
        <w:t>2024</w:t>
      </w:r>
      <w:r w:rsidRPr="002C3635">
        <w:rPr>
          <w:sz w:val="28"/>
          <w:szCs w:val="28"/>
        </w:rPr>
        <w:t xml:space="preserve"> году к</w:t>
      </w:r>
      <w:r w:rsidR="00A16136" w:rsidRPr="002C3635">
        <w:rPr>
          <w:sz w:val="28"/>
          <w:szCs w:val="28"/>
        </w:rPr>
        <w:t xml:space="preserve"> </w:t>
      </w:r>
      <w:r w:rsidR="00BF2832" w:rsidRPr="002C3635">
        <w:rPr>
          <w:sz w:val="28"/>
          <w:szCs w:val="28"/>
        </w:rPr>
        <w:t>2023</w:t>
      </w:r>
      <w:r w:rsidR="00293BD1" w:rsidRPr="002C3635">
        <w:rPr>
          <w:sz w:val="28"/>
          <w:szCs w:val="28"/>
        </w:rPr>
        <w:t xml:space="preserve"> году – </w:t>
      </w:r>
      <w:r w:rsidR="0091563F" w:rsidRPr="002C3635">
        <w:rPr>
          <w:sz w:val="28"/>
          <w:szCs w:val="28"/>
        </w:rPr>
        <w:t>96,5</w:t>
      </w:r>
      <w:r w:rsidR="00F51D1D" w:rsidRPr="002C3635">
        <w:rPr>
          <w:sz w:val="28"/>
          <w:szCs w:val="28"/>
        </w:rPr>
        <w:t xml:space="preserve">% </w:t>
      </w:r>
      <w:r w:rsidR="0091563F" w:rsidRPr="002C3635">
        <w:rPr>
          <w:sz w:val="28"/>
          <w:szCs w:val="28"/>
        </w:rPr>
        <w:t>(снижение на 525,5</w:t>
      </w:r>
      <w:r w:rsidR="00162747" w:rsidRPr="002C3635">
        <w:rPr>
          <w:sz w:val="28"/>
          <w:szCs w:val="28"/>
        </w:rPr>
        <w:t xml:space="preserve"> тыс. рублей), в </w:t>
      </w:r>
      <w:r w:rsidR="00BF2832" w:rsidRPr="002C3635">
        <w:rPr>
          <w:sz w:val="28"/>
          <w:szCs w:val="28"/>
        </w:rPr>
        <w:t>2025</w:t>
      </w:r>
      <w:r w:rsidR="00162747" w:rsidRPr="002C3635">
        <w:rPr>
          <w:sz w:val="28"/>
          <w:szCs w:val="28"/>
        </w:rPr>
        <w:t xml:space="preserve"> году к </w:t>
      </w:r>
      <w:r w:rsidR="00BF2832" w:rsidRPr="002C3635">
        <w:rPr>
          <w:sz w:val="28"/>
          <w:szCs w:val="28"/>
        </w:rPr>
        <w:t>2024</w:t>
      </w:r>
      <w:r w:rsidR="00162747" w:rsidRPr="002C3635">
        <w:rPr>
          <w:sz w:val="28"/>
          <w:szCs w:val="28"/>
        </w:rPr>
        <w:t xml:space="preserve"> г</w:t>
      </w:r>
      <w:r w:rsidR="0091563F" w:rsidRPr="002C3635">
        <w:rPr>
          <w:sz w:val="28"/>
          <w:szCs w:val="28"/>
        </w:rPr>
        <w:t>оду – 93,9</w:t>
      </w:r>
      <w:r w:rsidRPr="002C3635">
        <w:rPr>
          <w:sz w:val="28"/>
          <w:szCs w:val="28"/>
        </w:rPr>
        <w:t xml:space="preserve"> %</w:t>
      </w:r>
      <w:r w:rsidR="0091563F" w:rsidRPr="002C3635">
        <w:rPr>
          <w:sz w:val="28"/>
          <w:szCs w:val="28"/>
        </w:rPr>
        <w:t xml:space="preserve"> (снижение </w:t>
      </w:r>
      <w:proofErr w:type="gramStart"/>
      <w:r w:rsidR="0091563F" w:rsidRPr="002C3635">
        <w:rPr>
          <w:sz w:val="28"/>
          <w:szCs w:val="28"/>
        </w:rPr>
        <w:t>на</w:t>
      </w:r>
      <w:proofErr w:type="gramEnd"/>
      <w:r w:rsidR="0091563F" w:rsidRPr="002C3635">
        <w:rPr>
          <w:sz w:val="28"/>
          <w:szCs w:val="28"/>
        </w:rPr>
        <w:t xml:space="preserve"> 891,7</w:t>
      </w:r>
      <w:r w:rsidR="0015644E" w:rsidRPr="002C3635">
        <w:rPr>
          <w:sz w:val="28"/>
          <w:szCs w:val="28"/>
        </w:rPr>
        <w:t xml:space="preserve"> тыс.</w:t>
      </w:r>
      <w:r w:rsidR="003473BF">
        <w:rPr>
          <w:sz w:val="28"/>
          <w:szCs w:val="28"/>
        </w:rPr>
        <w:t xml:space="preserve"> </w:t>
      </w:r>
      <w:r w:rsidR="0015644E" w:rsidRPr="002C3635">
        <w:rPr>
          <w:sz w:val="28"/>
          <w:szCs w:val="28"/>
        </w:rPr>
        <w:t>рублей)</w:t>
      </w:r>
      <w:r w:rsidRPr="002C3635">
        <w:rPr>
          <w:sz w:val="28"/>
          <w:szCs w:val="28"/>
        </w:rPr>
        <w:t>.</w:t>
      </w:r>
    </w:p>
    <w:p w:rsidR="00D023BD" w:rsidRPr="002C3635" w:rsidRDefault="00D023BD" w:rsidP="00F127B9">
      <w:pPr>
        <w:suppressAutoHyphens/>
        <w:ind w:right="-142" w:firstLine="567"/>
        <w:jc w:val="both"/>
        <w:rPr>
          <w:b/>
          <w:sz w:val="28"/>
          <w:szCs w:val="28"/>
        </w:rPr>
      </w:pPr>
      <w:r w:rsidRPr="002C3635">
        <w:rPr>
          <w:sz w:val="28"/>
          <w:szCs w:val="28"/>
        </w:rPr>
        <w:t>В рамках поставленных задач предусматривается выполнение комплекса мероприятий по повышению эффективности муниципального управления:</w:t>
      </w:r>
      <w:r w:rsidRPr="002C3635">
        <w:rPr>
          <w:b/>
          <w:sz w:val="28"/>
          <w:szCs w:val="28"/>
        </w:rPr>
        <w:t xml:space="preserve"> </w:t>
      </w:r>
    </w:p>
    <w:p w:rsidR="00D023BD" w:rsidRPr="002C3635" w:rsidRDefault="00D023BD" w:rsidP="00F127B9">
      <w:pPr>
        <w:suppressAutoHyphens/>
        <w:ind w:right="-142" w:firstLine="567"/>
        <w:jc w:val="both"/>
        <w:rPr>
          <w:sz w:val="28"/>
          <w:szCs w:val="28"/>
        </w:rPr>
      </w:pPr>
      <w:r w:rsidRPr="002C3635">
        <w:rPr>
          <w:sz w:val="28"/>
          <w:szCs w:val="28"/>
        </w:rPr>
        <w:t>- исполнение расходных обязательств Администрации в полном объеме;</w:t>
      </w:r>
    </w:p>
    <w:p w:rsidR="00D023BD" w:rsidRPr="002C3635" w:rsidRDefault="00D023BD" w:rsidP="00F127B9">
      <w:pPr>
        <w:suppressAutoHyphens/>
        <w:jc w:val="both"/>
        <w:rPr>
          <w:sz w:val="28"/>
          <w:szCs w:val="28"/>
        </w:rPr>
      </w:pPr>
      <w:r w:rsidRPr="002C3635">
        <w:rPr>
          <w:sz w:val="28"/>
          <w:szCs w:val="28"/>
        </w:rPr>
        <w:t xml:space="preserve">         - организация профессиональной подготовки работников Администрации, их переподготовки, повышения квалификации, участие в конференциях, семинарах, совещаниях и иных мероприятиях, относящихся к установленной сфере деятельности Администрации.</w:t>
      </w:r>
    </w:p>
    <w:p w:rsidR="0023153F" w:rsidRPr="002C3635" w:rsidRDefault="0023153F" w:rsidP="00F127B9">
      <w:pPr>
        <w:suppressAutoHyphens/>
        <w:ind w:firstLine="708"/>
        <w:jc w:val="both"/>
        <w:rPr>
          <w:sz w:val="28"/>
          <w:szCs w:val="28"/>
        </w:rPr>
      </w:pPr>
    </w:p>
    <w:p w:rsidR="0094148A" w:rsidRPr="002C3635" w:rsidRDefault="0094148A" w:rsidP="00F127B9">
      <w:pPr>
        <w:suppressAutoHyphens/>
        <w:ind w:firstLine="709"/>
        <w:jc w:val="center"/>
        <w:rPr>
          <w:sz w:val="28"/>
          <w:szCs w:val="28"/>
        </w:rPr>
      </w:pPr>
      <w:r w:rsidRPr="002C3635">
        <w:rPr>
          <w:b/>
          <w:bCs/>
          <w:sz w:val="28"/>
          <w:szCs w:val="28"/>
        </w:rPr>
        <w:t xml:space="preserve">Муниципальная программа «Развитие системы образования муниципального района </w:t>
      </w:r>
      <w:r w:rsidR="00271EC0">
        <w:rPr>
          <w:b/>
          <w:bCs/>
          <w:sz w:val="28"/>
          <w:szCs w:val="28"/>
        </w:rPr>
        <w:t>«</w:t>
      </w:r>
      <w:r w:rsidRPr="002C3635">
        <w:rPr>
          <w:b/>
          <w:bCs/>
          <w:sz w:val="28"/>
          <w:szCs w:val="28"/>
        </w:rPr>
        <w:t>Карымский район»</w:t>
      </w:r>
    </w:p>
    <w:p w:rsidR="0094148A" w:rsidRPr="002C3635" w:rsidRDefault="0094148A" w:rsidP="00F127B9">
      <w:pPr>
        <w:suppressAutoHyphens/>
        <w:jc w:val="both"/>
        <w:rPr>
          <w:sz w:val="28"/>
          <w:szCs w:val="28"/>
        </w:rPr>
      </w:pPr>
    </w:p>
    <w:p w:rsidR="009A2D1E" w:rsidRPr="002C3635" w:rsidRDefault="009A2D1E" w:rsidP="00F127B9">
      <w:pPr>
        <w:suppressAutoHyphens/>
        <w:ind w:firstLine="708"/>
        <w:jc w:val="both"/>
        <w:rPr>
          <w:sz w:val="28"/>
          <w:szCs w:val="28"/>
          <w:shd w:val="clear" w:color="auto" w:fill="FFFFFF"/>
        </w:rPr>
      </w:pPr>
      <w:r w:rsidRPr="002C3635">
        <w:rPr>
          <w:sz w:val="28"/>
          <w:szCs w:val="28"/>
        </w:rPr>
        <w:t>Целью программы  является комплексное и эффективное развитие муниципальной системы образования, обеспечивающее повышение доступности и качества образования</w:t>
      </w:r>
      <w:r w:rsidRPr="002C3635">
        <w:rPr>
          <w:sz w:val="28"/>
          <w:szCs w:val="28"/>
          <w:shd w:val="clear" w:color="auto" w:fill="FFFFFF"/>
        </w:rPr>
        <w:t xml:space="preserve"> за счет эффективного использования материально-технических, кадровых, финансовых и управленческих ресурсов</w:t>
      </w:r>
      <w:r w:rsidR="002B1677" w:rsidRPr="002C3635">
        <w:rPr>
          <w:sz w:val="28"/>
          <w:szCs w:val="28"/>
          <w:shd w:val="clear" w:color="auto" w:fill="FFFFFF"/>
        </w:rPr>
        <w:t>.</w:t>
      </w:r>
    </w:p>
    <w:p w:rsidR="002B1677" w:rsidRPr="002C3635" w:rsidRDefault="002B1677" w:rsidP="00F127B9">
      <w:pPr>
        <w:suppressAutoHyphens/>
        <w:ind w:firstLine="708"/>
        <w:jc w:val="both"/>
        <w:rPr>
          <w:sz w:val="28"/>
          <w:szCs w:val="28"/>
          <w:shd w:val="clear" w:color="auto" w:fill="FFFFFF"/>
        </w:rPr>
      </w:pPr>
      <w:r w:rsidRPr="002C3635">
        <w:rPr>
          <w:sz w:val="28"/>
          <w:szCs w:val="28"/>
          <w:shd w:val="clear" w:color="auto" w:fill="FFFFFF"/>
        </w:rPr>
        <w:t>Основные задачи программы:</w:t>
      </w:r>
    </w:p>
    <w:p w:rsidR="002B1677" w:rsidRPr="002C3635" w:rsidRDefault="002B1677" w:rsidP="00F127B9">
      <w:pPr>
        <w:suppressAutoHyphens/>
        <w:jc w:val="both"/>
        <w:rPr>
          <w:sz w:val="28"/>
          <w:szCs w:val="28"/>
        </w:rPr>
      </w:pPr>
      <w:r w:rsidRPr="002C3635">
        <w:rPr>
          <w:sz w:val="28"/>
          <w:szCs w:val="28"/>
        </w:rPr>
        <w:t xml:space="preserve">          - обеспечение права граждан на общедоступность дошкольного образования;</w:t>
      </w:r>
    </w:p>
    <w:p w:rsidR="002B1677" w:rsidRPr="002C3635" w:rsidRDefault="002B1677" w:rsidP="00F127B9">
      <w:pPr>
        <w:suppressAutoHyphens/>
        <w:jc w:val="both"/>
        <w:rPr>
          <w:sz w:val="28"/>
          <w:szCs w:val="28"/>
        </w:rPr>
      </w:pPr>
      <w:r w:rsidRPr="002C3635">
        <w:rPr>
          <w:sz w:val="28"/>
          <w:szCs w:val="28"/>
        </w:rPr>
        <w:t xml:space="preserve">          - создание  в системе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 </w:t>
      </w:r>
    </w:p>
    <w:p w:rsidR="002B1677" w:rsidRPr="002C3635" w:rsidRDefault="002B1677" w:rsidP="00F127B9">
      <w:pPr>
        <w:suppressAutoHyphens/>
        <w:jc w:val="both"/>
        <w:rPr>
          <w:sz w:val="28"/>
          <w:szCs w:val="28"/>
        </w:rPr>
      </w:pPr>
      <w:r w:rsidRPr="002C3635">
        <w:rPr>
          <w:b/>
          <w:sz w:val="28"/>
          <w:szCs w:val="28"/>
        </w:rPr>
        <w:t xml:space="preserve">          - </w:t>
      </w:r>
      <w:r w:rsidRPr="002C3635">
        <w:rPr>
          <w:sz w:val="28"/>
          <w:szCs w:val="28"/>
        </w:rPr>
        <w:t>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w:t>
      </w:r>
    </w:p>
    <w:p w:rsidR="002B1677" w:rsidRPr="002C3635" w:rsidRDefault="002B1677" w:rsidP="00F127B9">
      <w:pPr>
        <w:suppressAutoHyphens/>
        <w:ind w:firstLine="708"/>
        <w:jc w:val="both"/>
        <w:rPr>
          <w:sz w:val="28"/>
          <w:szCs w:val="28"/>
        </w:rPr>
      </w:pPr>
      <w:r w:rsidRPr="002C3635">
        <w:rPr>
          <w:b/>
          <w:sz w:val="28"/>
          <w:szCs w:val="28"/>
        </w:rPr>
        <w:t xml:space="preserve">- </w:t>
      </w:r>
      <w:r w:rsidRPr="002C3635">
        <w:rPr>
          <w:sz w:val="28"/>
          <w:szCs w:val="28"/>
        </w:rPr>
        <w:t>обеспечение  организационно-финансовых условий для  развития системы образования района.</w:t>
      </w:r>
    </w:p>
    <w:p w:rsidR="0023153F" w:rsidRPr="002C3635" w:rsidRDefault="00372C77" w:rsidP="00F127B9">
      <w:pPr>
        <w:suppressAutoHyphens/>
        <w:ind w:firstLine="709"/>
        <w:jc w:val="both"/>
        <w:rPr>
          <w:sz w:val="28"/>
          <w:szCs w:val="28"/>
        </w:rPr>
      </w:pPr>
      <w:r w:rsidRPr="002C3635">
        <w:rPr>
          <w:sz w:val="28"/>
          <w:szCs w:val="28"/>
        </w:rPr>
        <w:t xml:space="preserve">Расходы бюджета в </w:t>
      </w:r>
      <w:r w:rsidR="00BF2832" w:rsidRPr="002C3635">
        <w:rPr>
          <w:sz w:val="28"/>
          <w:szCs w:val="28"/>
        </w:rPr>
        <w:t>2023</w:t>
      </w:r>
      <w:r w:rsidRPr="002C3635">
        <w:rPr>
          <w:sz w:val="28"/>
          <w:szCs w:val="28"/>
        </w:rPr>
        <w:t xml:space="preserve"> – </w:t>
      </w:r>
      <w:r w:rsidR="00BF2832" w:rsidRPr="002C3635">
        <w:rPr>
          <w:sz w:val="28"/>
          <w:szCs w:val="28"/>
        </w:rPr>
        <w:t>2025</w:t>
      </w:r>
      <w:r w:rsidR="00F950BE" w:rsidRPr="002C3635">
        <w:rPr>
          <w:sz w:val="28"/>
          <w:szCs w:val="28"/>
        </w:rPr>
        <w:t xml:space="preserve"> гг. на Программу представлены в таблице:</w:t>
      </w:r>
    </w:p>
    <w:p w:rsidR="005D277F" w:rsidRPr="002C3635" w:rsidRDefault="005C0B55" w:rsidP="00F127B9">
      <w:pPr>
        <w:pStyle w:val="ae"/>
        <w:suppressAutoHyphens/>
        <w:ind w:left="0" w:firstLine="709"/>
        <w:jc w:val="right"/>
        <w:rPr>
          <w:sz w:val="28"/>
          <w:szCs w:val="28"/>
        </w:rPr>
      </w:pPr>
      <w:r w:rsidRPr="002C3635">
        <w:rPr>
          <w:szCs w:val="28"/>
        </w:rPr>
        <w:t>тыс</w:t>
      </w:r>
      <w:r w:rsidR="001E3D1B" w:rsidRPr="002C3635">
        <w:rPr>
          <w:szCs w:val="28"/>
        </w:rPr>
        <w:t>.</w:t>
      </w:r>
      <w:r w:rsidR="003473BF">
        <w:rPr>
          <w:szCs w:val="28"/>
        </w:rPr>
        <w:t xml:space="preserve"> </w:t>
      </w:r>
      <w:r w:rsidR="001E3D1B" w:rsidRPr="002C3635">
        <w:rPr>
          <w:szCs w:val="28"/>
        </w:rPr>
        <w:t>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276"/>
        <w:gridCol w:w="1276"/>
        <w:gridCol w:w="850"/>
        <w:gridCol w:w="1276"/>
        <w:gridCol w:w="851"/>
        <w:gridCol w:w="1275"/>
        <w:gridCol w:w="852"/>
      </w:tblGrid>
      <w:tr w:rsidR="00C21A8D" w:rsidRPr="002C3635" w:rsidTr="00811B13">
        <w:trPr>
          <w:trHeight w:hRule="exact" w:val="255"/>
        </w:trPr>
        <w:tc>
          <w:tcPr>
            <w:tcW w:w="1808" w:type="dxa"/>
            <w:vMerge w:val="restart"/>
          </w:tcPr>
          <w:p w:rsidR="00FC4A2F" w:rsidRPr="002C3635" w:rsidRDefault="00FC4A2F" w:rsidP="00F127B9">
            <w:pPr>
              <w:suppressAutoHyphens/>
              <w:spacing w:line="240" w:lineRule="exact"/>
              <w:contextualSpacing/>
              <w:jc w:val="center"/>
            </w:pPr>
            <w:r w:rsidRPr="002C3635">
              <w:t>Наименование</w:t>
            </w:r>
          </w:p>
          <w:p w:rsidR="00372C77" w:rsidRPr="002C3635" w:rsidRDefault="00372C77" w:rsidP="00F127B9">
            <w:pPr>
              <w:suppressAutoHyphens/>
              <w:spacing w:line="240" w:lineRule="exact"/>
              <w:contextualSpacing/>
              <w:jc w:val="center"/>
            </w:pPr>
            <w:r w:rsidRPr="002C3635">
              <w:t>показателя</w:t>
            </w:r>
          </w:p>
        </w:tc>
        <w:tc>
          <w:tcPr>
            <w:tcW w:w="1276" w:type="dxa"/>
            <w:vMerge w:val="restart"/>
          </w:tcPr>
          <w:p w:rsidR="00FC4A2F" w:rsidRPr="002C3635" w:rsidRDefault="008E7E59" w:rsidP="00F127B9">
            <w:pPr>
              <w:suppressAutoHyphens/>
              <w:spacing w:line="240" w:lineRule="exact"/>
              <w:contextualSpacing/>
              <w:jc w:val="center"/>
              <w:rPr>
                <w:sz w:val="22"/>
                <w:szCs w:val="22"/>
              </w:rPr>
            </w:pPr>
            <w:r w:rsidRPr="002C3635">
              <w:t xml:space="preserve">2022 год </w:t>
            </w:r>
            <w:r w:rsidRPr="002C3635">
              <w:rPr>
                <w:sz w:val="22"/>
                <w:szCs w:val="22"/>
              </w:rPr>
              <w:t>Решение Совета МР №</w:t>
            </w:r>
            <w:r w:rsidR="00A44B64" w:rsidRPr="002C3635">
              <w:rPr>
                <w:sz w:val="22"/>
                <w:szCs w:val="22"/>
              </w:rPr>
              <w:t>11</w:t>
            </w:r>
            <w:r w:rsidRPr="002C3635">
              <w:rPr>
                <w:sz w:val="22"/>
                <w:szCs w:val="22"/>
              </w:rPr>
              <w:t xml:space="preserve"> от </w:t>
            </w:r>
            <w:r w:rsidRPr="002C3635">
              <w:rPr>
                <w:sz w:val="20"/>
                <w:szCs w:val="20"/>
              </w:rPr>
              <w:t>25.10.2022</w:t>
            </w:r>
          </w:p>
        </w:tc>
        <w:tc>
          <w:tcPr>
            <w:tcW w:w="2126" w:type="dxa"/>
            <w:gridSpan w:val="2"/>
          </w:tcPr>
          <w:p w:rsidR="00FC4A2F" w:rsidRPr="002C3635" w:rsidRDefault="00BF2832" w:rsidP="00F127B9">
            <w:pPr>
              <w:suppressAutoHyphens/>
              <w:spacing w:line="240" w:lineRule="exact"/>
              <w:contextualSpacing/>
              <w:jc w:val="center"/>
            </w:pPr>
            <w:r w:rsidRPr="002C3635">
              <w:t>2023</w:t>
            </w:r>
            <w:r w:rsidR="00FC4A2F" w:rsidRPr="002C3635">
              <w:t xml:space="preserve"> год</w:t>
            </w:r>
          </w:p>
        </w:tc>
        <w:tc>
          <w:tcPr>
            <w:tcW w:w="2127" w:type="dxa"/>
            <w:gridSpan w:val="2"/>
          </w:tcPr>
          <w:p w:rsidR="00FC4A2F" w:rsidRPr="002C3635" w:rsidRDefault="00BF2832" w:rsidP="00F127B9">
            <w:pPr>
              <w:suppressAutoHyphens/>
              <w:spacing w:line="240" w:lineRule="exact"/>
              <w:contextualSpacing/>
              <w:jc w:val="center"/>
            </w:pPr>
            <w:r w:rsidRPr="002C3635">
              <w:t>2024</w:t>
            </w:r>
            <w:r w:rsidR="00FC4A2F" w:rsidRPr="002C3635">
              <w:t xml:space="preserve"> год</w:t>
            </w:r>
          </w:p>
        </w:tc>
        <w:tc>
          <w:tcPr>
            <w:tcW w:w="2127" w:type="dxa"/>
            <w:gridSpan w:val="2"/>
          </w:tcPr>
          <w:p w:rsidR="00FC4A2F" w:rsidRPr="002C3635" w:rsidRDefault="00BF2832" w:rsidP="00F127B9">
            <w:pPr>
              <w:suppressAutoHyphens/>
              <w:spacing w:line="240" w:lineRule="exact"/>
              <w:contextualSpacing/>
              <w:jc w:val="center"/>
            </w:pPr>
            <w:r w:rsidRPr="002C3635">
              <w:t>2025</w:t>
            </w:r>
            <w:r w:rsidR="00FC4A2F" w:rsidRPr="002C3635">
              <w:t xml:space="preserve"> год</w:t>
            </w:r>
          </w:p>
        </w:tc>
      </w:tr>
      <w:tr w:rsidR="00C21A8D" w:rsidRPr="002C3635" w:rsidTr="0023153F">
        <w:trPr>
          <w:trHeight w:hRule="exact" w:val="1103"/>
        </w:trPr>
        <w:tc>
          <w:tcPr>
            <w:tcW w:w="1808" w:type="dxa"/>
            <w:vMerge/>
          </w:tcPr>
          <w:p w:rsidR="00393760" w:rsidRPr="002C3635" w:rsidRDefault="00393760" w:rsidP="00F127B9">
            <w:pPr>
              <w:suppressAutoHyphens/>
              <w:spacing w:line="240" w:lineRule="exact"/>
              <w:contextualSpacing/>
              <w:jc w:val="both"/>
            </w:pPr>
          </w:p>
        </w:tc>
        <w:tc>
          <w:tcPr>
            <w:tcW w:w="1276" w:type="dxa"/>
            <w:vMerge/>
          </w:tcPr>
          <w:p w:rsidR="00393760" w:rsidRPr="002C3635" w:rsidRDefault="00393760" w:rsidP="00F127B9">
            <w:pPr>
              <w:suppressAutoHyphens/>
              <w:spacing w:line="240" w:lineRule="exact"/>
              <w:contextualSpacing/>
              <w:jc w:val="center"/>
              <w:rPr>
                <w:sz w:val="18"/>
                <w:szCs w:val="18"/>
              </w:rPr>
            </w:pPr>
          </w:p>
        </w:tc>
        <w:tc>
          <w:tcPr>
            <w:tcW w:w="1276" w:type="dxa"/>
          </w:tcPr>
          <w:p w:rsidR="00393760" w:rsidRPr="002C3635" w:rsidRDefault="00393760" w:rsidP="00F127B9">
            <w:pPr>
              <w:suppressAutoHyphens/>
              <w:spacing w:line="240" w:lineRule="exact"/>
              <w:jc w:val="center"/>
              <w:rPr>
                <w:sz w:val="18"/>
                <w:szCs w:val="18"/>
              </w:rPr>
            </w:pPr>
            <w:r w:rsidRPr="002C3635">
              <w:rPr>
                <w:sz w:val="18"/>
                <w:szCs w:val="18"/>
              </w:rPr>
              <w:t>Проект</w:t>
            </w:r>
          </w:p>
          <w:p w:rsidR="00393760" w:rsidRPr="002C3635" w:rsidRDefault="00393760" w:rsidP="00F127B9">
            <w:pPr>
              <w:suppressAutoHyphens/>
              <w:spacing w:line="240" w:lineRule="exact"/>
              <w:jc w:val="center"/>
              <w:rPr>
                <w:sz w:val="18"/>
                <w:szCs w:val="18"/>
              </w:rPr>
            </w:pPr>
          </w:p>
        </w:tc>
        <w:tc>
          <w:tcPr>
            <w:tcW w:w="850" w:type="dxa"/>
          </w:tcPr>
          <w:p w:rsidR="00393760" w:rsidRPr="002C3635" w:rsidRDefault="00393760" w:rsidP="00F127B9">
            <w:pPr>
              <w:suppressAutoHyphens/>
              <w:spacing w:line="240" w:lineRule="exact"/>
              <w:jc w:val="center"/>
              <w:rPr>
                <w:sz w:val="18"/>
                <w:szCs w:val="18"/>
              </w:rPr>
            </w:pPr>
            <w:r w:rsidRPr="002C3635">
              <w:rPr>
                <w:sz w:val="18"/>
                <w:szCs w:val="18"/>
              </w:rPr>
              <w:t>Измен.</w:t>
            </w:r>
          </w:p>
          <w:p w:rsidR="00393760" w:rsidRPr="002C3635" w:rsidRDefault="00393760" w:rsidP="00F127B9">
            <w:pPr>
              <w:suppressAutoHyphens/>
              <w:spacing w:line="240" w:lineRule="exact"/>
              <w:jc w:val="center"/>
              <w:rPr>
                <w:sz w:val="18"/>
                <w:szCs w:val="18"/>
              </w:rPr>
            </w:pPr>
            <w:r w:rsidRPr="002C3635">
              <w:rPr>
                <w:sz w:val="18"/>
                <w:szCs w:val="18"/>
              </w:rPr>
              <w:t>к пред</w:t>
            </w:r>
            <w:proofErr w:type="gramStart"/>
            <w:r w:rsidRPr="002C3635">
              <w:rPr>
                <w:sz w:val="18"/>
                <w:szCs w:val="18"/>
              </w:rPr>
              <w:t>.</w:t>
            </w:r>
            <w:proofErr w:type="gramEnd"/>
            <w:r w:rsidRPr="002C3635">
              <w:rPr>
                <w:sz w:val="18"/>
                <w:szCs w:val="18"/>
              </w:rPr>
              <w:t xml:space="preserve"> </w:t>
            </w:r>
            <w:proofErr w:type="gramStart"/>
            <w:r w:rsidRPr="002C3635">
              <w:rPr>
                <w:sz w:val="18"/>
                <w:szCs w:val="18"/>
              </w:rPr>
              <w:t>г</w:t>
            </w:r>
            <w:proofErr w:type="gramEnd"/>
            <w:r w:rsidRPr="002C3635">
              <w:rPr>
                <w:sz w:val="18"/>
                <w:szCs w:val="18"/>
              </w:rPr>
              <w:t>оду, %</w:t>
            </w:r>
          </w:p>
        </w:tc>
        <w:tc>
          <w:tcPr>
            <w:tcW w:w="1276" w:type="dxa"/>
          </w:tcPr>
          <w:p w:rsidR="00393760" w:rsidRPr="002C3635" w:rsidRDefault="00393760" w:rsidP="00F127B9">
            <w:pPr>
              <w:suppressAutoHyphens/>
              <w:spacing w:line="240" w:lineRule="exact"/>
              <w:jc w:val="center"/>
              <w:rPr>
                <w:sz w:val="18"/>
                <w:szCs w:val="18"/>
              </w:rPr>
            </w:pPr>
            <w:r w:rsidRPr="002C3635">
              <w:rPr>
                <w:sz w:val="18"/>
                <w:szCs w:val="18"/>
              </w:rPr>
              <w:t>Проект</w:t>
            </w:r>
          </w:p>
          <w:p w:rsidR="00393760" w:rsidRPr="002C3635" w:rsidRDefault="00393760" w:rsidP="00F127B9">
            <w:pPr>
              <w:suppressAutoHyphens/>
              <w:spacing w:line="240" w:lineRule="exact"/>
              <w:jc w:val="center"/>
              <w:rPr>
                <w:sz w:val="18"/>
                <w:szCs w:val="18"/>
              </w:rPr>
            </w:pPr>
          </w:p>
        </w:tc>
        <w:tc>
          <w:tcPr>
            <w:tcW w:w="851" w:type="dxa"/>
          </w:tcPr>
          <w:p w:rsidR="00393760" w:rsidRPr="002C3635" w:rsidRDefault="00393760" w:rsidP="00F127B9">
            <w:pPr>
              <w:suppressAutoHyphens/>
              <w:spacing w:line="240" w:lineRule="exact"/>
              <w:jc w:val="center"/>
              <w:rPr>
                <w:sz w:val="18"/>
                <w:szCs w:val="18"/>
              </w:rPr>
            </w:pPr>
            <w:r w:rsidRPr="002C3635">
              <w:rPr>
                <w:sz w:val="18"/>
                <w:szCs w:val="18"/>
              </w:rPr>
              <w:t>Измен.</w:t>
            </w:r>
          </w:p>
          <w:p w:rsidR="00393760" w:rsidRPr="002C3635" w:rsidRDefault="00393760" w:rsidP="00F127B9">
            <w:pPr>
              <w:suppressAutoHyphens/>
              <w:spacing w:line="240" w:lineRule="exact"/>
              <w:jc w:val="center"/>
              <w:rPr>
                <w:sz w:val="18"/>
                <w:szCs w:val="18"/>
              </w:rPr>
            </w:pPr>
            <w:r w:rsidRPr="002C3635">
              <w:rPr>
                <w:sz w:val="18"/>
                <w:szCs w:val="18"/>
              </w:rPr>
              <w:t>к пред</w:t>
            </w:r>
            <w:proofErr w:type="gramStart"/>
            <w:r w:rsidRPr="002C3635">
              <w:rPr>
                <w:sz w:val="18"/>
                <w:szCs w:val="18"/>
              </w:rPr>
              <w:t>.</w:t>
            </w:r>
            <w:proofErr w:type="gramEnd"/>
            <w:r w:rsidRPr="002C3635">
              <w:rPr>
                <w:sz w:val="18"/>
                <w:szCs w:val="18"/>
              </w:rPr>
              <w:t xml:space="preserve"> </w:t>
            </w:r>
            <w:proofErr w:type="gramStart"/>
            <w:r w:rsidRPr="002C3635">
              <w:rPr>
                <w:sz w:val="18"/>
                <w:szCs w:val="18"/>
              </w:rPr>
              <w:t>г</w:t>
            </w:r>
            <w:proofErr w:type="gramEnd"/>
            <w:r w:rsidRPr="002C3635">
              <w:rPr>
                <w:sz w:val="18"/>
                <w:szCs w:val="18"/>
              </w:rPr>
              <w:t>оду, %</w:t>
            </w:r>
          </w:p>
        </w:tc>
        <w:tc>
          <w:tcPr>
            <w:tcW w:w="1275" w:type="dxa"/>
          </w:tcPr>
          <w:p w:rsidR="00393760" w:rsidRPr="002C3635" w:rsidRDefault="00393760" w:rsidP="00F127B9">
            <w:pPr>
              <w:suppressAutoHyphens/>
              <w:spacing w:line="240" w:lineRule="exact"/>
              <w:jc w:val="center"/>
              <w:rPr>
                <w:sz w:val="18"/>
                <w:szCs w:val="18"/>
              </w:rPr>
            </w:pPr>
            <w:r w:rsidRPr="002C3635">
              <w:rPr>
                <w:sz w:val="18"/>
                <w:szCs w:val="18"/>
              </w:rPr>
              <w:t>Проект</w:t>
            </w:r>
          </w:p>
          <w:p w:rsidR="00393760" w:rsidRPr="002C3635" w:rsidRDefault="00393760" w:rsidP="00F127B9">
            <w:pPr>
              <w:suppressAutoHyphens/>
              <w:spacing w:line="240" w:lineRule="exact"/>
              <w:jc w:val="center"/>
              <w:rPr>
                <w:sz w:val="18"/>
                <w:szCs w:val="18"/>
              </w:rPr>
            </w:pPr>
          </w:p>
        </w:tc>
        <w:tc>
          <w:tcPr>
            <w:tcW w:w="852" w:type="dxa"/>
          </w:tcPr>
          <w:p w:rsidR="00393760" w:rsidRPr="002C3635" w:rsidRDefault="00393760" w:rsidP="00F127B9">
            <w:pPr>
              <w:suppressAutoHyphens/>
              <w:spacing w:line="240" w:lineRule="exact"/>
              <w:jc w:val="center"/>
              <w:rPr>
                <w:sz w:val="18"/>
                <w:szCs w:val="18"/>
              </w:rPr>
            </w:pPr>
            <w:r w:rsidRPr="002C3635">
              <w:rPr>
                <w:sz w:val="18"/>
                <w:szCs w:val="18"/>
              </w:rPr>
              <w:t>Измен.</w:t>
            </w:r>
          </w:p>
          <w:p w:rsidR="00393760" w:rsidRPr="002C3635" w:rsidRDefault="00393760" w:rsidP="00F127B9">
            <w:pPr>
              <w:suppressAutoHyphens/>
              <w:spacing w:line="240" w:lineRule="exact"/>
              <w:jc w:val="center"/>
              <w:rPr>
                <w:sz w:val="18"/>
                <w:szCs w:val="18"/>
              </w:rPr>
            </w:pPr>
            <w:r w:rsidRPr="002C3635">
              <w:rPr>
                <w:sz w:val="18"/>
                <w:szCs w:val="18"/>
              </w:rPr>
              <w:t>к пред</w:t>
            </w:r>
            <w:proofErr w:type="gramStart"/>
            <w:r w:rsidRPr="002C3635">
              <w:rPr>
                <w:sz w:val="18"/>
                <w:szCs w:val="18"/>
              </w:rPr>
              <w:t>.</w:t>
            </w:r>
            <w:proofErr w:type="gramEnd"/>
            <w:r w:rsidRPr="002C3635">
              <w:rPr>
                <w:sz w:val="18"/>
                <w:szCs w:val="18"/>
              </w:rPr>
              <w:t xml:space="preserve"> </w:t>
            </w:r>
            <w:proofErr w:type="gramStart"/>
            <w:r w:rsidRPr="002C3635">
              <w:rPr>
                <w:sz w:val="18"/>
                <w:szCs w:val="18"/>
              </w:rPr>
              <w:t>г</w:t>
            </w:r>
            <w:proofErr w:type="gramEnd"/>
            <w:r w:rsidRPr="002C3635">
              <w:rPr>
                <w:sz w:val="18"/>
                <w:szCs w:val="18"/>
              </w:rPr>
              <w:t>оду, %</w:t>
            </w:r>
          </w:p>
        </w:tc>
      </w:tr>
      <w:tr w:rsidR="00C21A8D" w:rsidRPr="002C3635" w:rsidTr="00811B13">
        <w:trPr>
          <w:trHeight w:val="335"/>
        </w:trPr>
        <w:tc>
          <w:tcPr>
            <w:tcW w:w="1808" w:type="dxa"/>
          </w:tcPr>
          <w:p w:rsidR="00671178" w:rsidRPr="002C3635" w:rsidRDefault="00372C77" w:rsidP="00F127B9">
            <w:pPr>
              <w:suppressAutoHyphens/>
              <w:spacing w:line="240" w:lineRule="exact"/>
              <w:jc w:val="both"/>
            </w:pPr>
            <w:r w:rsidRPr="002C3635">
              <w:t>Подпрограмма «</w:t>
            </w:r>
            <w:r w:rsidR="00B72C17" w:rsidRPr="002C3635">
              <w:t>Развитие системы дошкольного образования</w:t>
            </w:r>
            <w:r w:rsidRPr="002C3635">
              <w:t>»</w:t>
            </w:r>
          </w:p>
        </w:tc>
        <w:tc>
          <w:tcPr>
            <w:tcW w:w="1276" w:type="dxa"/>
          </w:tcPr>
          <w:p w:rsidR="00671178" w:rsidRPr="002C3635" w:rsidRDefault="00B61CEA" w:rsidP="00F127B9">
            <w:pPr>
              <w:suppressAutoHyphens/>
              <w:spacing w:line="240" w:lineRule="exact"/>
              <w:jc w:val="center"/>
              <w:rPr>
                <w:sz w:val="20"/>
                <w:szCs w:val="20"/>
              </w:rPr>
            </w:pPr>
            <w:r w:rsidRPr="002C3635">
              <w:rPr>
                <w:sz w:val="20"/>
                <w:szCs w:val="20"/>
              </w:rPr>
              <w:t>290768,2</w:t>
            </w:r>
          </w:p>
        </w:tc>
        <w:tc>
          <w:tcPr>
            <w:tcW w:w="1276" w:type="dxa"/>
            <w:shd w:val="clear" w:color="000000" w:fill="FFFFFF"/>
          </w:tcPr>
          <w:p w:rsidR="00671178" w:rsidRPr="002C3635" w:rsidRDefault="007E17A5" w:rsidP="00F127B9">
            <w:pPr>
              <w:suppressAutoHyphens/>
              <w:jc w:val="center"/>
              <w:outlineLvl w:val="0"/>
              <w:rPr>
                <w:sz w:val="20"/>
                <w:szCs w:val="20"/>
              </w:rPr>
            </w:pPr>
            <w:r w:rsidRPr="002C3635">
              <w:rPr>
                <w:sz w:val="20"/>
                <w:szCs w:val="20"/>
              </w:rPr>
              <w:t>18</w:t>
            </w:r>
            <w:r w:rsidR="004710A5" w:rsidRPr="002C3635">
              <w:rPr>
                <w:sz w:val="20"/>
                <w:szCs w:val="20"/>
              </w:rPr>
              <w:t>4540,5</w:t>
            </w:r>
          </w:p>
        </w:tc>
        <w:tc>
          <w:tcPr>
            <w:tcW w:w="850" w:type="dxa"/>
          </w:tcPr>
          <w:p w:rsidR="00671178" w:rsidRPr="002C3635" w:rsidRDefault="0091563F" w:rsidP="00F127B9">
            <w:pPr>
              <w:suppressAutoHyphens/>
              <w:spacing w:line="240" w:lineRule="exact"/>
              <w:jc w:val="center"/>
              <w:rPr>
                <w:bCs/>
                <w:sz w:val="20"/>
                <w:szCs w:val="20"/>
              </w:rPr>
            </w:pPr>
            <w:r w:rsidRPr="002C3635">
              <w:rPr>
                <w:bCs/>
                <w:sz w:val="20"/>
                <w:szCs w:val="20"/>
              </w:rPr>
              <w:t>63,5</w:t>
            </w:r>
          </w:p>
        </w:tc>
        <w:tc>
          <w:tcPr>
            <w:tcW w:w="1276" w:type="dxa"/>
            <w:shd w:val="clear" w:color="000000" w:fill="FFFFFF"/>
          </w:tcPr>
          <w:p w:rsidR="00671178" w:rsidRPr="002C3635" w:rsidRDefault="001B22DE" w:rsidP="00F127B9">
            <w:pPr>
              <w:suppressAutoHyphens/>
              <w:jc w:val="center"/>
              <w:outlineLvl w:val="0"/>
              <w:rPr>
                <w:sz w:val="20"/>
                <w:szCs w:val="20"/>
              </w:rPr>
            </w:pPr>
            <w:r w:rsidRPr="002C3635">
              <w:rPr>
                <w:sz w:val="20"/>
                <w:szCs w:val="20"/>
              </w:rPr>
              <w:t>1</w:t>
            </w:r>
            <w:r w:rsidR="00CC39A9" w:rsidRPr="002C3635">
              <w:rPr>
                <w:sz w:val="20"/>
                <w:szCs w:val="20"/>
              </w:rPr>
              <w:t>55491,9</w:t>
            </w:r>
          </w:p>
        </w:tc>
        <w:tc>
          <w:tcPr>
            <w:tcW w:w="851" w:type="dxa"/>
          </w:tcPr>
          <w:p w:rsidR="00671178" w:rsidRPr="002C3635" w:rsidRDefault="0091563F" w:rsidP="00F127B9">
            <w:pPr>
              <w:suppressAutoHyphens/>
              <w:spacing w:line="240" w:lineRule="exact"/>
              <w:jc w:val="center"/>
              <w:rPr>
                <w:bCs/>
                <w:sz w:val="20"/>
                <w:szCs w:val="20"/>
              </w:rPr>
            </w:pPr>
            <w:r w:rsidRPr="002C3635">
              <w:rPr>
                <w:bCs/>
                <w:sz w:val="20"/>
                <w:szCs w:val="20"/>
              </w:rPr>
              <w:t>84,3</w:t>
            </w:r>
          </w:p>
        </w:tc>
        <w:tc>
          <w:tcPr>
            <w:tcW w:w="1275" w:type="dxa"/>
            <w:shd w:val="clear" w:color="000000" w:fill="FFFFFF"/>
          </w:tcPr>
          <w:p w:rsidR="00671178" w:rsidRPr="002C3635" w:rsidRDefault="001B22DE" w:rsidP="00F127B9">
            <w:pPr>
              <w:suppressAutoHyphens/>
              <w:jc w:val="center"/>
              <w:outlineLvl w:val="0"/>
              <w:rPr>
                <w:sz w:val="20"/>
                <w:szCs w:val="20"/>
              </w:rPr>
            </w:pPr>
            <w:r w:rsidRPr="002C3635">
              <w:rPr>
                <w:sz w:val="20"/>
                <w:szCs w:val="20"/>
              </w:rPr>
              <w:t>1</w:t>
            </w:r>
            <w:r w:rsidR="00CC39A9" w:rsidRPr="002C3635">
              <w:rPr>
                <w:sz w:val="20"/>
                <w:szCs w:val="20"/>
              </w:rPr>
              <w:t>71931,5</w:t>
            </w:r>
          </w:p>
        </w:tc>
        <w:tc>
          <w:tcPr>
            <w:tcW w:w="852" w:type="dxa"/>
          </w:tcPr>
          <w:p w:rsidR="00671178" w:rsidRPr="002C3635" w:rsidRDefault="00E37B05" w:rsidP="00F127B9">
            <w:pPr>
              <w:suppressAutoHyphens/>
              <w:spacing w:line="240" w:lineRule="exact"/>
              <w:jc w:val="center"/>
              <w:rPr>
                <w:bCs/>
                <w:sz w:val="20"/>
                <w:szCs w:val="20"/>
              </w:rPr>
            </w:pPr>
            <w:r w:rsidRPr="002C3635">
              <w:rPr>
                <w:bCs/>
                <w:sz w:val="20"/>
                <w:szCs w:val="20"/>
              </w:rPr>
              <w:t>1</w:t>
            </w:r>
            <w:r w:rsidR="0091563F" w:rsidRPr="002C3635">
              <w:rPr>
                <w:bCs/>
                <w:sz w:val="20"/>
                <w:szCs w:val="20"/>
              </w:rPr>
              <w:t>10,6</w:t>
            </w:r>
          </w:p>
        </w:tc>
      </w:tr>
      <w:tr w:rsidR="00C21A8D" w:rsidRPr="002C3635" w:rsidTr="00811B13">
        <w:trPr>
          <w:trHeight w:val="335"/>
        </w:trPr>
        <w:tc>
          <w:tcPr>
            <w:tcW w:w="1808" w:type="dxa"/>
          </w:tcPr>
          <w:p w:rsidR="00671178" w:rsidRPr="002C3635" w:rsidRDefault="00372C77" w:rsidP="00F127B9">
            <w:pPr>
              <w:suppressAutoHyphens/>
              <w:spacing w:line="240" w:lineRule="exact"/>
              <w:jc w:val="both"/>
            </w:pPr>
            <w:r w:rsidRPr="002C3635">
              <w:t xml:space="preserve">Подпрограмма </w:t>
            </w:r>
            <w:proofErr w:type="gramStart"/>
            <w:r w:rsidRPr="002C3635">
              <w:t>!</w:t>
            </w:r>
            <w:r w:rsidR="0060667D" w:rsidRPr="002C3635">
              <w:t>Р</w:t>
            </w:r>
            <w:proofErr w:type="gramEnd"/>
            <w:r w:rsidR="0060667D" w:rsidRPr="002C3635">
              <w:t xml:space="preserve">азвитие системы начального общества, основного </w:t>
            </w:r>
            <w:r w:rsidR="0060667D" w:rsidRPr="002C3635">
              <w:lastRenderedPageBreak/>
              <w:t>общего, среднего общего образования</w:t>
            </w:r>
            <w:r w:rsidRPr="002C3635">
              <w:t>»</w:t>
            </w:r>
          </w:p>
        </w:tc>
        <w:tc>
          <w:tcPr>
            <w:tcW w:w="1276" w:type="dxa"/>
          </w:tcPr>
          <w:p w:rsidR="00671178" w:rsidRPr="002C3635" w:rsidRDefault="004710A5" w:rsidP="00F127B9">
            <w:pPr>
              <w:suppressAutoHyphens/>
              <w:spacing w:line="240" w:lineRule="exact"/>
              <w:jc w:val="center"/>
              <w:rPr>
                <w:sz w:val="20"/>
                <w:szCs w:val="20"/>
              </w:rPr>
            </w:pPr>
            <w:r w:rsidRPr="002C3635">
              <w:rPr>
                <w:sz w:val="20"/>
                <w:szCs w:val="20"/>
              </w:rPr>
              <w:lastRenderedPageBreak/>
              <w:t>503238,6</w:t>
            </w:r>
          </w:p>
        </w:tc>
        <w:tc>
          <w:tcPr>
            <w:tcW w:w="1276" w:type="dxa"/>
            <w:shd w:val="clear" w:color="000000" w:fill="FFFFFF"/>
          </w:tcPr>
          <w:p w:rsidR="00671178" w:rsidRPr="002C3635" w:rsidRDefault="007E17A5" w:rsidP="00F127B9">
            <w:pPr>
              <w:suppressAutoHyphens/>
              <w:jc w:val="center"/>
              <w:outlineLvl w:val="0"/>
              <w:rPr>
                <w:sz w:val="20"/>
                <w:szCs w:val="20"/>
              </w:rPr>
            </w:pPr>
            <w:r w:rsidRPr="002C3635">
              <w:rPr>
                <w:sz w:val="20"/>
                <w:szCs w:val="20"/>
              </w:rPr>
              <w:t>4</w:t>
            </w:r>
            <w:r w:rsidR="004710A5" w:rsidRPr="002C3635">
              <w:rPr>
                <w:sz w:val="20"/>
                <w:szCs w:val="20"/>
              </w:rPr>
              <w:t>96790,9</w:t>
            </w:r>
          </w:p>
        </w:tc>
        <w:tc>
          <w:tcPr>
            <w:tcW w:w="850" w:type="dxa"/>
          </w:tcPr>
          <w:p w:rsidR="00671178" w:rsidRPr="002C3635" w:rsidRDefault="00126627" w:rsidP="00F127B9">
            <w:pPr>
              <w:suppressAutoHyphens/>
              <w:spacing w:line="240" w:lineRule="exact"/>
              <w:jc w:val="center"/>
              <w:rPr>
                <w:bCs/>
                <w:sz w:val="20"/>
                <w:szCs w:val="20"/>
              </w:rPr>
            </w:pPr>
            <w:r w:rsidRPr="002C3635">
              <w:rPr>
                <w:bCs/>
                <w:sz w:val="20"/>
                <w:szCs w:val="20"/>
              </w:rPr>
              <w:t>9</w:t>
            </w:r>
            <w:r w:rsidR="0091563F" w:rsidRPr="002C3635">
              <w:rPr>
                <w:bCs/>
                <w:sz w:val="20"/>
                <w:szCs w:val="20"/>
              </w:rPr>
              <w:t>8,7</w:t>
            </w:r>
          </w:p>
        </w:tc>
        <w:tc>
          <w:tcPr>
            <w:tcW w:w="1276" w:type="dxa"/>
            <w:shd w:val="clear" w:color="000000" w:fill="FFFFFF"/>
          </w:tcPr>
          <w:p w:rsidR="00671178" w:rsidRPr="002C3635" w:rsidRDefault="00CC39A9" w:rsidP="00F127B9">
            <w:pPr>
              <w:suppressAutoHyphens/>
              <w:jc w:val="center"/>
              <w:outlineLvl w:val="0"/>
              <w:rPr>
                <w:sz w:val="20"/>
                <w:szCs w:val="20"/>
              </w:rPr>
            </w:pPr>
            <w:r w:rsidRPr="002C3635">
              <w:rPr>
                <w:sz w:val="20"/>
                <w:szCs w:val="20"/>
              </w:rPr>
              <w:t>414041,4</w:t>
            </w:r>
          </w:p>
        </w:tc>
        <w:tc>
          <w:tcPr>
            <w:tcW w:w="851" w:type="dxa"/>
          </w:tcPr>
          <w:p w:rsidR="00671178" w:rsidRPr="002C3635" w:rsidRDefault="0091563F" w:rsidP="00F127B9">
            <w:pPr>
              <w:suppressAutoHyphens/>
              <w:spacing w:line="240" w:lineRule="exact"/>
              <w:jc w:val="center"/>
              <w:rPr>
                <w:bCs/>
                <w:sz w:val="20"/>
                <w:szCs w:val="20"/>
              </w:rPr>
            </w:pPr>
            <w:r w:rsidRPr="002C3635">
              <w:rPr>
                <w:bCs/>
                <w:sz w:val="20"/>
                <w:szCs w:val="20"/>
              </w:rPr>
              <w:t>83,3</w:t>
            </w:r>
          </w:p>
        </w:tc>
        <w:tc>
          <w:tcPr>
            <w:tcW w:w="1275" w:type="dxa"/>
            <w:shd w:val="clear" w:color="000000" w:fill="FFFFFF"/>
          </w:tcPr>
          <w:p w:rsidR="00671178" w:rsidRPr="002C3635" w:rsidRDefault="00CC39A9" w:rsidP="00F127B9">
            <w:pPr>
              <w:suppressAutoHyphens/>
              <w:jc w:val="center"/>
              <w:outlineLvl w:val="0"/>
              <w:rPr>
                <w:sz w:val="20"/>
                <w:szCs w:val="20"/>
              </w:rPr>
            </w:pPr>
            <w:r w:rsidRPr="002C3635">
              <w:rPr>
                <w:sz w:val="20"/>
                <w:szCs w:val="20"/>
              </w:rPr>
              <w:t>467543,2</w:t>
            </w:r>
          </w:p>
        </w:tc>
        <w:tc>
          <w:tcPr>
            <w:tcW w:w="852" w:type="dxa"/>
          </w:tcPr>
          <w:p w:rsidR="00671178" w:rsidRPr="002C3635" w:rsidRDefault="00E37B05" w:rsidP="00F127B9">
            <w:pPr>
              <w:suppressAutoHyphens/>
              <w:spacing w:line="240" w:lineRule="exact"/>
              <w:jc w:val="center"/>
              <w:rPr>
                <w:bCs/>
                <w:sz w:val="20"/>
                <w:szCs w:val="20"/>
              </w:rPr>
            </w:pPr>
            <w:r w:rsidRPr="002C3635">
              <w:rPr>
                <w:bCs/>
                <w:sz w:val="20"/>
                <w:szCs w:val="20"/>
              </w:rPr>
              <w:t>1</w:t>
            </w:r>
            <w:r w:rsidR="0091563F" w:rsidRPr="002C3635">
              <w:rPr>
                <w:bCs/>
                <w:sz w:val="20"/>
                <w:szCs w:val="20"/>
              </w:rPr>
              <w:t>12,9</w:t>
            </w:r>
          </w:p>
        </w:tc>
      </w:tr>
      <w:tr w:rsidR="00C21A8D" w:rsidRPr="002C3635" w:rsidTr="0060667D">
        <w:trPr>
          <w:trHeight w:val="1929"/>
        </w:trPr>
        <w:tc>
          <w:tcPr>
            <w:tcW w:w="1808" w:type="dxa"/>
          </w:tcPr>
          <w:p w:rsidR="00671178" w:rsidRPr="002C3635" w:rsidRDefault="00372C77" w:rsidP="00F127B9">
            <w:pPr>
              <w:suppressAutoHyphens/>
              <w:spacing w:line="240" w:lineRule="exact"/>
              <w:jc w:val="both"/>
            </w:pPr>
            <w:r w:rsidRPr="002C3635">
              <w:lastRenderedPageBreak/>
              <w:t>Подпрограмма «</w:t>
            </w:r>
            <w:r w:rsidR="0060667D" w:rsidRPr="002C3635">
              <w:t>Развитие системы дополнительного образования, отдыха, оздоровления и занятости детей и подростков</w:t>
            </w:r>
            <w:r w:rsidRPr="002C3635">
              <w:t>»</w:t>
            </w:r>
          </w:p>
        </w:tc>
        <w:tc>
          <w:tcPr>
            <w:tcW w:w="1276" w:type="dxa"/>
          </w:tcPr>
          <w:p w:rsidR="00671178" w:rsidRPr="002C3635" w:rsidRDefault="004710A5" w:rsidP="00F127B9">
            <w:pPr>
              <w:suppressAutoHyphens/>
              <w:spacing w:line="240" w:lineRule="exact"/>
              <w:jc w:val="center"/>
              <w:rPr>
                <w:sz w:val="20"/>
                <w:szCs w:val="20"/>
              </w:rPr>
            </w:pPr>
            <w:r w:rsidRPr="002C3635">
              <w:rPr>
                <w:sz w:val="20"/>
                <w:szCs w:val="20"/>
              </w:rPr>
              <w:t>47295,8</w:t>
            </w:r>
          </w:p>
        </w:tc>
        <w:tc>
          <w:tcPr>
            <w:tcW w:w="1276" w:type="dxa"/>
            <w:shd w:val="clear" w:color="000000" w:fill="FFFFFF"/>
          </w:tcPr>
          <w:p w:rsidR="00671178" w:rsidRPr="002C3635" w:rsidRDefault="007E17A5" w:rsidP="00F127B9">
            <w:pPr>
              <w:suppressAutoHyphens/>
              <w:jc w:val="center"/>
              <w:outlineLvl w:val="0"/>
              <w:rPr>
                <w:sz w:val="20"/>
                <w:szCs w:val="20"/>
              </w:rPr>
            </w:pPr>
            <w:r w:rsidRPr="002C3635">
              <w:rPr>
                <w:sz w:val="20"/>
                <w:szCs w:val="20"/>
              </w:rPr>
              <w:t>4</w:t>
            </w:r>
            <w:r w:rsidR="004710A5" w:rsidRPr="002C3635">
              <w:rPr>
                <w:sz w:val="20"/>
                <w:szCs w:val="20"/>
              </w:rPr>
              <w:t>9580,7</w:t>
            </w:r>
          </w:p>
        </w:tc>
        <w:tc>
          <w:tcPr>
            <w:tcW w:w="850" w:type="dxa"/>
          </w:tcPr>
          <w:p w:rsidR="00671178" w:rsidRPr="002C3635" w:rsidRDefault="00126627" w:rsidP="00F127B9">
            <w:pPr>
              <w:suppressAutoHyphens/>
              <w:spacing w:line="240" w:lineRule="exact"/>
              <w:jc w:val="center"/>
              <w:rPr>
                <w:bCs/>
                <w:sz w:val="20"/>
                <w:szCs w:val="20"/>
              </w:rPr>
            </w:pPr>
            <w:r w:rsidRPr="002C3635">
              <w:rPr>
                <w:bCs/>
                <w:sz w:val="20"/>
                <w:szCs w:val="20"/>
              </w:rPr>
              <w:t>1</w:t>
            </w:r>
            <w:r w:rsidR="0091563F" w:rsidRPr="002C3635">
              <w:rPr>
                <w:bCs/>
                <w:sz w:val="20"/>
                <w:szCs w:val="20"/>
              </w:rPr>
              <w:t>04,8</w:t>
            </w:r>
          </w:p>
        </w:tc>
        <w:tc>
          <w:tcPr>
            <w:tcW w:w="1276" w:type="dxa"/>
            <w:shd w:val="clear" w:color="000000" w:fill="FFFFFF"/>
          </w:tcPr>
          <w:p w:rsidR="00671178" w:rsidRPr="002C3635" w:rsidRDefault="00CC39A9" w:rsidP="00F127B9">
            <w:pPr>
              <w:suppressAutoHyphens/>
              <w:jc w:val="center"/>
              <w:outlineLvl w:val="0"/>
              <w:rPr>
                <w:sz w:val="20"/>
                <w:szCs w:val="20"/>
              </w:rPr>
            </w:pPr>
            <w:r w:rsidRPr="002C3635">
              <w:rPr>
                <w:sz w:val="20"/>
                <w:szCs w:val="20"/>
              </w:rPr>
              <w:t>46998,5</w:t>
            </w:r>
          </w:p>
        </w:tc>
        <w:tc>
          <w:tcPr>
            <w:tcW w:w="851" w:type="dxa"/>
          </w:tcPr>
          <w:p w:rsidR="00671178" w:rsidRPr="002C3635" w:rsidRDefault="0091563F" w:rsidP="00F127B9">
            <w:pPr>
              <w:suppressAutoHyphens/>
              <w:spacing w:line="240" w:lineRule="exact"/>
              <w:jc w:val="center"/>
              <w:rPr>
                <w:bCs/>
                <w:sz w:val="20"/>
                <w:szCs w:val="20"/>
              </w:rPr>
            </w:pPr>
            <w:r w:rsidRPr="002C3635">
              <w:rPr>
                <w:bCs/>
                <w:sz w:val="20"/>
                <w:szCs w:val="20"/>
              </w:rPr>
              <w:t>94,8</w:t>
            </w:r>
          </w:p>
        </w:tc>
        <w:tc>
          <w:tcPr>
            <w:tcW w:w="1275" w:type="dxa"/>
            <w:shd w:val="clear" w:color="000000" w:fill="FFFFFF"/>
          </w:tcPr>
          <w:p w:rsidR="00671178" w:rsidRPr="002C3635" w:rsidRDefault="00CC39A9" w:rsidP="00F127B9">
            <w:pPr>
              <w:suppressAutoHyphens/>
              <w:jc w:val="center"/>
              <w:outlineLvl w:val="0"/>
              <w:rPr>
                <w:sz w:val="20"/>
                <w:szCs w:val="20"/>
              </w:rPr>
            </w:pPr>
            <w:r w:rsidRPr="002C3635">
              <w:rPr>
                <w:sz w:val="20"/>
                <w:szCs w:val="20"/>
              </w:rPr>
              <w:t>45073,1</w:t>
            </w:r>
          </w:p>
        </w:tc>
        <w:tc>
          <w:tcPr>
            <w:tcW w:w="852" w:type="dxa"/>
          </w:tcPr>
          <w:p w:rsidR="00671178" w:rsidRPr="002C3635" w:rsidRDefault="00E37B05" w:rsidP="00F127B9">
            <w:pPr>
              <w:suppressAutoHyphens/>
              <w:spacing w:line="240" w:lineRule="exact"/>
              <w:jc w:val="center"/>
              <w:rPr>
                <w:bCs/>
                <w:sz w:val="20"/>
                <w:szCs w:val="20"/>
              </w:rPr>
            </w:pPr>
            <w:r w:rsidRPr="002C3635">
              <w:rPr>
                <w:bCs/>
                <w:sz w:val="20"/>
                <w:szCs w:val="20"/>
              </w:rPr>
              <w:t>9</w:t>
            </w:r>
            <w:r w:rsidR="0091563F" w:rsidRPr="002C3635">
              <w:rPr>
                <w:bCs/>
                <w:sz w:val="20"/>
                <w:szCs w:val="20"/>
              </w:rPr>
              <w:t>5,9</w:t>
            </w:r>
          </w:p>
        </w:tc>
      </w:tr>
      <w:tr w:rsidR="00C21A8D" w:rsidRPr="002C3635" w:rsidTr="00811B13">
        <w:trPr>
          <w:trHeight w:val="335"/>
        </w:trPr>
        <w:tc>
          <w:tcPr>
            <w:tcW w:w="1808" w:type="dxa"/>
          </w:tcPr>
          <w:p w:rsidR="00671178" w:rsidRPr="002C3635" w:rsidRDefault="00372C77" w:rsidP="00F127B9">
            <w:pPr>
              <w:suppressAutoHyphens/>
              <w:spacing w:line="240" w:lineRule="exact"/>
              <w:jc w:val="both"/>
            </w:pPr>
            <w:r w:rsidRPr="002C3635">
              <w:t>Подпрограмма «</w:t>
            </w:r>
            <w:r w:rsidR="00002272" w:rsidRPr="002C3635">
              <w:t>Обеспечение и совершенствование управления системой образования  и прочие мероприятия в области образования</w:t>
            </w:r>
            <w:r w:rsidRPr="002C3635">
              <w:t>»</w:t>
            </w:r>
          </w:p>
        </w:tc>
        <w:tc>
          <w:tcPr>
            <w:tcW w:w="1276" w:type="dxa"/>
          </w:tcPr>
          <w:p w:rsidR="00002272" w:rsidRPr="002C3635" w:rsidRDefault="004710A5" w:rsidP="00F127B9">
            <w:pPr>
              <w:suppressAutoHyphens/>
              <w:spacing w:line="240" w:lineRule="exact"/>
              <w:jc w:val="center"/>
              <w:rPr>
                <w:sz w:val="20"/>
                <w:szCs w:val="20"/>
              </w:rPr>
            </w:pPr>
            <w:r w:rsidRPr="002C3635">
              <w:rPr>
                <w:sz w:val="20"/>
                <w:szCs w:val="20"/>
              </w:rPr>
              <w:t>14709,2</w:t>
            </w:r>
          </w:p>
        </w:tc>
        <w:tc>
          <w:tcPr>
            <w:tcW w:w="1276" w:type="dxa"/>
            <w:shd w:val="clear" w:color="000000" w:fill="FFFFFF"/>
          </w:tcPr>
          <w:p w:rsidR="00671178" w:rsidRPr="002C3635" w:rsidRDefault="00F51D1D" w:rsidP="00F127B9">
            <w:pPr>
              <w:suppressAutoHyphens/>
              <w:jc w:val="center"/>
              <w:outlineLvl w:val="0"/>
              <w:rPr>
                <w:sz w:val="20"/>
                <w:szCs w:val="20"/>
              </w:rPr>
            </w:pPr>
            <w:r w:rsidRPr="002C3635">
              <w:rPr>
                <w:sz w:val="20"/>
                <w:szCs w:val="20"/>
              </w:rPr>
              <w:t>1</w:t>
            </w:r>
            <w:r w:rsidR="00A44B64" w:rsidRPr="002C3635">
              <w:rPr>
                <w:sz w:val="20"/>
                <w:szCs w:val="20"/>
              </w:rPr>
              <w:t>4970,3</w:t>
            </w:r>
          </w:p>
        </w:tc>
        <w:tc>
          <w:tcPr>
            <w:tcW w:w="850" w:type="dxa"/>
          </w:tcPr>
          <w:p w:rsidR="00671178" w:rsidRPr="002C3635" w:rsidRDefault="0091563F" w:rsidP="00F127B9">
            <w:pPr>
              <w:suppressAutoHyphens/>
              <w:spacing w:line="240" w:lineRule="exact"/>
              <w:jc w:val="center"/>
              <w:rPr>
                <w:bCs/>
                <w:sz w:val="20"/>
                <w:szCs w:val="20"/>
              </w:rPr>
            </w:pPr>
            <w:r w:rsidRPr="002C3635">
              <w:rPr>
                <w:bCs/>
                <w:sz w:val="20"/>
                <w:szCs w:val="20"/>
              </w:rPr>
              <w:t>101,8</w:t>
            </w:r>
          </w:p>
        </w:tc>
        <w:tc>
          <w:tcPr>
            <w:tcW w:w="1276" w:type="dxa"/>
            <w:shd w:val="clear" w:color="000000" w:fill="FFFFFF"/>
          </w:tcPr>
          <w:p w:rsidR="00671178" w:rsidRPr="002C3635" w:rsidRDefault="00CC39A9" w:rsidP="00F127B9">
            <w:pPr>
              <w:suppressAutoHyphens/>
              <w:jc w:val="center"/>
              <w:outlineLvl w:val="0"/>
              <w:rPr>
                <w:sz w:val="20"/>
                <w:szCs w:val="20"/>
              </w:rPr>
            </w:pPr>
            <w:r w:rsidRPr="002C3635">
              <w:rPr>
                <w:sz w:val="20"/>
                <w:szCs w:val="20"/>
              </w:rPr>
              <w:t>14567,1</w:t>
            </w:r>
          </w:p>
        </w:tc>
        <w:tc>
          <w:tcPr>
            <w:tcW w:w="851" w:type="dxa"/>
          </w:tcPr>
          <w:p w:rsidR="00671178" w:rsidRPr="002C3635" w:rsidRDefault="0091563F" w:rsidP="00F127B9">
            <w:pPr>
              <w:suppressAutoHyphens/>
              <w:spacing w:line="240" w:lineRule="exact"/>
              <w:jc w:val="center"/>
              <w:rPr>
                <w:bCs/>
                <w:sz w:val="20"/>
                <w:szCs w:val="20"/>
              </w:rPr>
            </w:pPr>
            <w:r w:rsidRPr="002C3635">
              <w:rPr>
                <w:bCs/>
                <w:sz w:val="20"/>
                <w:szCs w:val="20"/>
              </w:rPr>
              <w:t>97,3</w:t>
            </w:r>
          </w:p>
        </w:tc>
        <w:tc>
          <w:tcPr>
            <w:tcW w:w="1275" w:type="dxa"/>
            <w:shd w:val="clear" w:color="000000" w:fill="FFFFFF"/>
          </w:tcPr>
          <w:p w:rsidR="00671178" w:rsidRPr="002C3635" w:rsidRDefault="00CC39A9" w:rsidP="00F127B9">
            <w:pPr>
              <w:suppressAutoHyphens/>
              <w:jc w:val="center"/>
              <w:outlineLvl w:val="0"/>
              <w:rPr>
                <w:sz w:val="20"/>
                <w:szCs w:val="20"/>
              </w:rPr>
            </w:pPr>
            <w:r w:rsidRPr="002C3635">
              <w:rPr>
                <w:sz w:val="20"/>
                <w:szCs w:val="20"/>
              </w:rPr>
              <w:t>13537,2</w:t>
            </w:r>
          </w:p>
        </w:tc>
        <w:tc>
          <w:tcPr>
            <w:tcW w:w="852" w:type="dxa"/>
          </w:tcPr>
          <w:p w:rsidR="00671178" w:rsidRPr="002C3635" w:rsidRDefault="00E37B05" w:rsidP="00F127B9">
            <w:pPr>
              <w:suppressAutoHyphens/>
              <w:spacing w:line="240" w:lineRule="exact"/>
              <w:jc w:val="center"/>
              <w:rPr>
                <w:bCs/>
                <w:sz w:val="20"/>
                <w:szCs w:val="20"/>
              </w:rPr>
            </w:pPr>
            <w:r w:rsidRPr="002C3635">
              <w:rPr>
                <w:bCs/>
                <w:sz w:val="20"/>
                <w:szCs w:val="20"/>
              </w:rPr>
              <w:t>9</w:t>
            </w:r>
            <w:r w:rsidR="0091563F" w:rsidRPr="002C3635">
              <w:rPr>
                <w:bCs/>
                <w:sz w:val="20"/>
                <w:szCs w:val="20"/>
              </w:rPr>
              <w:t>2,9</w:t>
            </w:r>
          </w:p>
        </w:tc>
      </w:tr>
      <w:tr w:rsidR="000B0571" w:rsidRPr="002C3635" w:rsidTr="00811B13">
        <w:trPr>
          <w:trHeight w:val="270"/>
        </w:trPr>
        <w:tc>
          <w:tcPr>
            <w:tcW w:w="1808" w:type="dxa"/>
          </w:tcPr>
          <w:p w:rsidR="00671178" w:rsidRPr="002C3635" w:rsidRDefault="00671178" w:rsidP="00F127B9">
            <w:pPr>
              <w:suppressAutoHyphens/>
              <w:spacing w:line="240" w:lineRule="exact"/>
              <w:rPr>
                <w:bCs/>
              </w:rPr>
            </w:pPr>
            <w:r w:rsidRPr="002C3635">
              <w:rPr>
                <w:bCs/>
              </w:rPr>
              <w:t>итого</w:t>
            </w:r>
          </w:p>
        </w:tc>
        <w:tc>
          <w:tcPr>
            <w:tcW w:w="1276" w:type="dxa"/>
          </w:tcPr>
          <w:p w:rsidR="00671178" w:rsidRPr="002C3635" w:rsidRDefault="001B22DE" w:rsidP="00F127B9">
            <w:pPr>
              <w:suppressAutoHyphens/>
              <w:spacing w:line="240" w:lineRule="exact"/>
              <w:jc w:val="center"/>
              <w:rPr>
                <w:sz w:val="20"/>
                <w:szCs w:val="20"/>
              </w:rPr>
            </w:pPr>
            <w:r w:rsidRPr="002C3635">
              <w:rPr>
                <w:sz w:val="20"/>
                <w:szCs w:val="20"/>
              </w:rPr>
              <w:t>856</w:t>
            </w:r>
            <w:r w:rsidR="00B61CEA" w:rsidRPr="002C3635">
              <w:rPr>
                <w:sz w:val="20"/>
                <w:szCs w:val="20"/>
              </w:rPr>
              <w:t>011,8</w:t>
            </w:r>
          </w:p>
        </w:tc>
        <w:tc>
          <w:tcPr>
            <w:tcW w:w="1276" w:type="dxa"/>
          </w:tcPr>
          <w:p w:rsidR="00671178" w:rsidRPr="002C3635" w:rsidRDefault="00F51D1D" w:rsidP="00F127B9">
            <w:pPr>
              <w:suppressAutoHyphens/>
              <w:jc w:val="center"/>
              <w:rPr>
                <w:sz w:val="20"/>
                <w:szCs w:val="20"/>
              </w:rPr>
            </w:pPr>
            <w:r w:rsidRPr="002C3635">
              <w:rPr>
                <w:sz w:val="20"/>
                <w:szCs w:val="20"/>
              </w:rPr>
              <w:t>7</w:t>
            </w:r>
            <w:r w:rsidR="00A44B64" w:rsidRPr="002C3635">
              <w:rPr>
                <w:sz w:val="20"/>
                <w:szCs w:val="20"/>
              </w:rPr>
              <w:t>45882,4</w:t>
            </w:r>
          </w:p>
        </w:tc>
        <w:tc>
          <w:tcPr>
            <w:tcW w:w="850" w:type="dxa"/>
          </w:tcPr>
          <w:p w:rsidR="00671178" w:rsidRPr="002C3635" w:rsidRDefault="00F51D1D" w:rsidP="00F127B9">
            <w:pPr>
              <w:suppressAutoHyphens/>
              <w:spacing w:line="240" w:lineRule="exact"/>
              <w:jc w:val="center"/>
              <w:rPr>
                <w:bCs/>
                <w:sz w:val="20"/>
                <w:szCs w:val="20"/>
              </w:rPr>
            </w:pPr>
            <w:r w:rsidRPr="002C3635">
              <w:rPr>
                <w:bCs/>
                <w:sz w:val="20"/>
                <w:szCs w:val="20"/>
              </w:rPr>
              <w:t>8</w:t>
            </w:r>
            <w:r w:rsidR="0091563F" w:rsidRPr="002C3635">
              <w:rPr>
                <w:bCs/>
                <w:sz w:val="20"/>
                <w:szCs w:val="20"/>
              </w:rPr>
              <w:t>7,1</w:t>
            </w:r>
          </w:p>
        </w:tc>
        <w:tc>
          <w:tcPr>
            <w:tcW w:w="1276" w:type="dxa"/>
            <w:vAlign w:val="center"/>
          </w:tcPr>
          <w:p w:rsidR="00671178" w:rsidRPr="002C3635" w:rsidRDefault="00CC39A9" w:rsidP="00F127B9">
            <w:pPr>
              <w:suppressAutoHyphens/>
              <w:jc w:val="center"/>
              <w:rPr>
                <w:sz w:val="20"/>
                <w:szCs w:val="20"/>
              </w:rPr>
            </w:pPr>
            <w:r w:rsidRPr="002C3635">
              <w:rPr>
                <w:sz w:val="20"/>
                <w:szCs w:val="20"/>
              </w:rPr>
              <w:t>631098,9</w:t>
            </w:r>
          </w:p>
        </w:tc>
        <w:tc>
          <w:tcPr>
            <w:tcW w:w="851" w:type="dxa"/>
          </w:tcPr>
          <w:p w:rsidR="00671178" w:rsidRPr="002C3635" w:rsidRDefault="0091563F" w:rsidP="00F127B9">
            <w:pPr>
              <w:suppressAutoHyphens/>
              <w:spacing w:line="240" w:lineRule="exact"/>
              <w:jc w:val="center"/>
              <w:rPr>
                <w:bCs/>
                <w:sz w:val="20"/>
                <w:szCs w:val="20"/>
              </w:rPr>
            </w:pPr>
            <w:r w:rsidRPr="002C3635">
              <w:rPr>
                <w:bCs/>
                <w:sz w:val="20"/>
                <w:szCs w:val="20"/>
              </w:rPr>
              <w:t>84,6</w:t>
            </w:r>
          </w:p>
        </w:tc>
        <w:tc>
          <w:tcPr>
            <w:tcW w:w="1275" w:type="dxa"/>
          </w:tcPr>
          <w:p w:rsidR="00671178" w:rsidRPr="002C3635" w:rsidRDefault="00CC39A9" w:rsidP="00CC39A9">
            <w:pPr>
              <w:suppressAutoHyphens/>
              <w:rPr>
                <w:sz w:val="20"/>
                <w:szCs w:val="20"/>
              </w:rPr>
            </w:pPr>
            <w:r w:rsidRPr="002C3635">
              <w:rPr>
                <w:sz w:val="20"/>
                <w:szCs w:val="20"/>
              </w:rPr>
              <w:t>698085,0</w:t>
            </w:r>
          </w:p>
        </w:tc>
        <w:tc>
          <w:tcPr>
            <w:tcW w:w="852" w:type="dxa"/>
          </w:tcPr>
          <w:p w:rsidR="00671178" w:rsidRPr="002C3635" w:rsidRDefault="00E37B05" w:rsidP="00F127B9">
            <w:pPr>
              <w:suppressAutoHyphens/>
              <w:spacing w:line="240" w:lineRule="exact"/>
              <w:jc w:val="center"/>
              <w:rPr>
                <w:bCs/>
                <w:sz w:val="20"/>
                <w:szCs w:val="20"/>
              </w:rPr>
            </w:pPr>
            <w:r w:rsidRPr="002C3635">
              <w:rPr>
                <w:bCs/>
                <w:sz w:val="20"/>
                <w:szCs w:val="20"/>
              </w:rPr>
              <w:t>1</w:t>
            </w:r>
            <w:r w:rsidR="0091563F" w:rsidRPr="002C3635">
              <w:rPr>
                <w:bCs/>
                <w:sz w:val="20"/>
                <w:szCs w:val="20"/>
              </w:rPr>
              <w:t>10,6</w:t>
            </w:r>
          </w:p>
        </w:tc>
      </w:tr>
    </w:tbl>
    <w:p w:rsidR="005D277F" w:rsidRPr="002C3635" w:rsidRDefault="005D277F" w:rsidP="00F127B9">
      <w:pPr>
        <w:suppressAutoHyphens/>
        <w:ind w:firstLine="709"/>
        <w:jc w:val="both"/>
        <w:rPr>
          <w:sz w:val="28"/>
          <w:szCs w:val="28"/>
        </w:rPr>
      </w:pPr>
    </w:p>
    <w:p w:rsidR="005D277F" w:rsidRPr="002C3635" w:rsidRDefault="005D277F" w:rsidP="00F127B9">
      <w:pPr>
        <w:suppressAutoHyphens/>
        <w:ind w:firstLine="708"/>
        <w:jc w:val="both"/>
        <w:rPr>
          <w:sz w:val="28"/>
          <w:szCs w:val="28"/>
        </w:rPr>
      </w:pPr>
      <w:r w:rsidRPr="002C3635">
        <w:rPr>
          <w:sz w:val="28"/>
          <w:szCs w:val="28"/>
        </w:rPr>
        <w:t xml:space="preserve">Динамика расходов на реализацию Программы составила: в </w:t>
      </w:r>
      <w:r w:rsidR="00BF2832" w:rsidRPr="002C3635">
        <w:rPr>
          <w:sz w:val="28"/>
          <w:szCs w:val="28"/>
        </w:rPr>
        <w:t>2023</w:t>
      </w:r>
      <w:r w:rsidR="0091563F" w:rsidRPr="002C3635">
        <w:rPr>
          <w:sz w:val="28"/>
          <w:szCs w:val="28"/>
        </w:rPr>
        <w:t xml:space="preserve"> году к 2022</w:t>
      </w:r>
      <w:r w:rsidRPr="002C3635">
        <w:rPr>
          <w:sz w:val="28"/>
          <w:szCs w:val="28"/>
        </w:rPr>
        <w:t xml:space="preserve"> году – </w:t>
      </w:r>
      <w:r w:rsidR="0091563F" w:rsidRPr="002C3635">
        <w:rPr>
          <w:sz w:val="28"/>
          <w:szCs w:val="28"/>
        </w:rPr>
        <w:t>87,1</w:t>
      </w:r>
      <w:r w:rsidRPr="002C3635">
        <w:rPr>
          <w:sz w:val="28"/>
          <w:szCs w:val="28"/>
        </w:rPr>
        <w:t xml:space="preserve"> % (</w:t>
      </w:r>
      <w:r w:rsidR="000B0571" w:rsidRPr="002C3635">
        <w:rPr>
          <w:sz w:val="28"/>
          <w:szCs w:val="28"/>
        </w:rPr>
        <w:t>снижение</w:t>
      </w:r>
      <w:r w:rsidRPr="002C3635">
        <w:rPr>
          <w:sz w:val="28"/>
          <w:szCs w:val="28"/>
        </w:rPr>
        <w:t xml:space="preserve"> на </w:t>
      </w:r>
      <w:r w:rsidR="0091563F" w:rsidRPr="002C3635">
        <w:rPr>
          <w:sz w:val="28"/>
          <w:szCs w:val="28"/>
        </w:rPr>
        <w:t>110</w:t>
      </w:r>
      <w:r w:rsidR="003473BF">
        <w:rPr>
          <w:sz w:val="28"/>
          <w:szCs w:val="28"/>
        </w:rPr>
        <w:t xml:space="preserve"> </w:t>
      </w:r>
      <w:r w:rsidR="0091563F" w:rsidRPr="002C3635">
        <w:rPr>
          <w:sz w:val="28"/>
          <w:szCs w:val="28"/>
        </w:rPr>
        <w:t>129,4</w:t>
      </w:r>
      <w:r w:rsidR="009C6D60" w:rsidRPr="002C3635">
        <w:rPr>
          <w:sz w:val="28"/>
          <w:szCs w:val="28"/>
        </w:rPr>
        <w:t xml:space="preserve"> </w:t>
      </w:r>
      <w:r w:rsidR="00811B13" w:rsidRPr="002C3635">
        <w:rPr>
          <w:sz w:val="28"/>
          <w:szCs w:val="28"/>
        </w:rPr>
        <w:t>тыс</w:t>
      </w:r>
      <w:r w:rsidRPr="002C3635">
        <w:rPr>
          <w:sz w:val="28"/>
          <w:szCs w:val="28"/>
        </w:rPr>
        <w:t xml:space="preserve">. рублей), в </w:t>
      </w:r>
      <w:r w:rsidR="00BF2832" w:rsidRPr="002C3635">
        <w:rPr>
          <w:sz w:val="28"/>
          <w:szCs w:val="28"/>
        </w:rPr>
        <w:t>2024</w:t>
      </w:r>
      <w:r w:rsidRPr="002C3635">
        <w:rPr>
          <w:sz w:val="28"/>
          <w:szCs w:val="28"/>
        </w:rPr>
        <w:t xml:space="preserve"> году к </w:t>
      </w:r>
      <w:r w:rsidR="00BF2832" w:rsidRPr="002C3635">
        <w:rPr>
          <w:sz w:val="28"/>
          <w:szCs w:val="28"/>
        </w:rPr>
        <w:t>2023</w:t>
      </w:r>
      <w:r w:rsidRPr="002C3635">
        <w:rPr>
          <w:sz w:val="28"/>
          <w:szCs w:val="28"/>
        </w:rPr>
        <w:t xml:space="preserve"> году </w:t>
      </w:r>
      <w:r w:rsidR="0091563F" w:rsidRPr="002C3635">
        <w:rPr>
          <w:sz w:val="28"/>
          <w:szCs w:val="28"/>
        </w:rPr>
        <w:t>84,6</w:t>
      </w:r>
      <w:r w:rsidR="009A1421" w:rsidRPr="002C3635">
        <w:rPr>
          <w:sz w:val="28"/>
          <w:szCs w:val="28"/>
        </w:rPr>
        <w:t xml:space="preserve"> </w:t>
      </w:r>
      <w:r w:rsidRPr="002C3635">
        <w:rPr>
          <w:sz w:val="28"/>
          <w:szCs w:val="28"/>
        </w:rPr>
        <w:t>% (</w:t>
      </w:r>
      <w:r w:rsidR="00E644C8" w:rsidRPr="002C3635">
        <w:rPr>
          <w:sz w:val="28"/>
          <w:szCs w:val="28"/>
        </w:rPr>
        <w:t>снижение</w:t>
      </w:r>
      <w:r w:rsidRPr="002C3635">
        <w:rPr>
          <w:sz w:val="28"/>
          <w:szCs w:val="28"/>
        </w:rPr>
        <w:t xml:space="preserve"> на </w:t>
      </w:r>
      <w:r w:rsidR="0091563F" w:rsidRPr="002C3635">
        <w:rPr>
          <w:sz w:val="28"/>
          <w:szCs w:val="28"/>
        </w:rPr>
        <w:t>114</w:t>
      </w:r>
      <w:r w:rsidR="003473BF">
        <w:rPr>
          <w:sz w:val="28"/>
          <w:szCs w:val="28"/>
        </w:rPr>
        <w:t xml:space="preserve"> </w:t>
      </w:r>
      <w:r w:rsidR="0091563F" w:rsidRPr="002C3635">
        <w:rPr>
          <w:sz w:val="28"/>
          <w:szCs w:val="28"/>
        </w:rPr>
        <w:t>783,5</w:t>
      </w:r>
      <w:r w:rsidR="00811B13" w:rsidRPr="002C3635">
        <w:rPr>
          <w:sz w:val="28"/>
          <w:szCs w:val="28"/>
        </w:rPr>
        <w:t xml:space="preserve"> тыс</w:t>
      </w:r>
      <w:r w:rsidRPr="002C3635">
        <w:rPr>
          <w:sz w:val="28"/>
          <w:szCs w:val="28"/>
        </w:rPr>
        <w:t xml:space="preserve">. рублей), в </w:t>
      </w:r>
      <w:r w:rsidR="00BF2832" w:rsidRPr="002C3635">
        <w:rPr>
          <w:sz w:val="28"/>
          <w:szCs w:val="28"/>
        </w:rPr>
        <w:t>2025</w:t>
      </w:r>
      <w:r w:rsidRPr="002C3635">
        <w:rPr>
          <w:sz w:val="28"/>
          <w:szCs w:val="28"/>
        </w:rPr>
        <w:t xml:space="preserve"> году к </w:t>
      </w:r>
      <w:r w:rsidR="00BF2832" w:rsidRPr="002C3635">
        <w:rPr>
          <w:sz w:val="28"/>
          <w:szCs w:val="28"/>
        </w:rPr>
        <w:t>2024</w:t>
      </w:r>
      <w:r w:rsidRPr="002C3635">
        <w:rPr>
          <w:sz w:val="28"/>
          <w:szCs w:val="28"/>
        </w:rPr>
        <w:t xml:space="preserve"> году </w:t>
      </w:r>
      <w:r w:rsidR="0091563F" w:rsidRPr="002C3635">
        <w:rPr>
          <w:sz w:val="28"/>
          <w:szCs w:val="28"/>
        </w:rPr>
        <w:t>110,6</w:t>
      </w:r>
      <w:r w:rsidRPr="002C3635">
        <w:rPr>
          <w:sz w:val="28"/>
          <w:szCs w:val="28"/>
        </w:rPr>
        <w:t xml:space="preserve"> %</w:t>
      </w:r>
      <w:r w:rsidR="0091563F" w:rsidRPr="002C3635">
        <w:rPr>
          <w:sz w:val="28"/>
          <w:szCs w:val="28"/>
        </w:rPr>
        <w:t xml:space="preserve"> (увеличение </w:t>
      </w:r>
      <w:proofErr w:type="gramStart"/>
      <w:r w:rsidR="0091563F" w:rsidRPr="002C3635">
        <w:rPr>
          <w:sz w:val="28"/>
          <w:szCs w:val="28"/>
        </w:rPr>
        <w:t>на</w:t>
      </w:r>
      <w:proofErr w:type="gramEnd"/>
      <w:r w:rsidR="0091563F" w:rsidRPr="002C3635">
        <w:rPr>
          <w:sz w:val="28"/>
          <w:szCs w:val="28"/>
        </w:rPr>
        <w:t xml:space="preserve"> 66</w:t>
      </w:r>
      <w:r w:rsidR="003473BF">
        <w:rPr>
          <w:sz w:val="28"/>
          <w:szCs w:val="28"/>
        </w:rPr>
        <w:t xml:space="preserve"> </w:t>
      </w:r>
      <w:r w:rsidR="0091563F" w:rsidRPr="002C3635">
        <w:rPr>
          <w:sz w:val="28"/>
          <w:szCs w:val="28"/>
        </w:rPr>
        <w:t>986,1</w:t>
      </w:r>
      <w:r w:rsidR="00E37B05" w:rsidRPr="002C3635">
        <w:rPr>
          <w:sz w:val="28"/>
          <w:szCs w:val="28"/>
        </w:rPr>
        <w:t xml:space="preserve"> тыс.</w:t>
      </w:r>
      <w:r w:rsidR="003473BF">
        <w:rPr>
          <w:sz w:val="28"/>
          <w:szCs w:val="28"/>
        </w:rPr>
        <w:t xml:space="preserve"> </w:t>
      </w:r>
      <w:r w:rsidR="00E37B05" w:rsidRPr="002C3635">
        <w:rPr>
          <w:sz w:val="28"/>
          <w:szCs w:val="28"/>
        </w:rPr>
        <w:t>рублей)</w:t>
      </w:r>
      <w:r w:rsidRPr="002C3635">
        <w:rPr>
          <w:sz w:val="28"/>
          <w:szCs w:val="28"/>
        </w:rPr>
        <w:t>.</w:t>
      </w:r>
    </w:p>
    <w:p w:rsidR="00E644C8" w:rsidRPr="002C3635" w:rsidRDefault="00F13A87" w:rsidP="00F127B9">
      <w:pPr>
        <w:suppressAutoHyphens/>
        <w:ind w:firstLine="708"/>
        <w:jc w:val="both"/>
        <w:rPr>
          <w:sz w:val="28"/>
          <w:szCs w:val="28"/>
        </w:rPr>
      </w:pPr>
      <w:r w:rsidRPr="002C3635">
        <w:rPr>
          <w:sz w:val="28"/>
          <w:szCs w:val="28"/>
        </w:rPr>
        <w:t>Система образования муниципального района «Карымский район» включает в себя:</w:t>
      </w:r>
    </w:p>
    <w:tbl>
      <w:tblPr>
        <w:tblStyle w:val="af1"/>
        <w:tblW w:w="9727" w:type="dxa"/>
        <w:tblLayout w:type="fixed"/>
        <w:tblLook w:val="04A0" w:firstRow="1" w:lastRow="0" w:firstColumn="1" w:lastColumn="0" w:noHBand="0" w:noVBand="1"/>
      </w:tblPr>
      <w:tblGrid>
        <w:gridCol w:w="2061"/>
        <w:gridCol w:w="788"/>
        <w:gridCol w:w="1445"/>
        <w:gridCol w:w="1484"/>
        <w:gridCol w:w="841"/>
        <w:gridCol w:w="1554"/>
        <w:gridCol w:w="1540"/>
        <w:gridCol w:w="14"/>
      </w:tblGrid>
      <w:tr w:rsidR="00C21A8D" w:rsidRPr="002C3635" w:rsidTr="00B55D4F">
        <w:trPr>
          <w:gridAfter w:val="1"/>
          <w:wAfter w:w="14" w:type="dxa"/>
        </w:trPr>
        <w:tc>
          <w:tcPr>
            <w:tcW w:w="2061" w:type="dxa"/>
            <w:vMerge w:val="restart"/>
          </w:tcPr>
          <w:p w:rsidR="00B55D4F" w:rsidRPr="002C3635" w:rsidRDefault="00B55D4F" w:rsidP="00F127B9">
            <w:pPr>
              <w:suppressAutoHyphens/>
              <w:jc w:val="center"/>
            </w:pPr>
            <w:r w:rsidRPr="002C3635">
              <w:t>наименование</w:t>
            </w:r>
          </w:p>
        </w:tc>
        <w:tc>
          <w:tcPr>
            <w:tcW w:w="3717" w:type="dxa"/>
            <w:gridSpan w:val="3"/>
          </w:tcPr>
          <w:p w:rsidR="00B55D4F" w:rsidRPr="002C3635" w:rsidRDefault="00B55D4F" w:rsidP="00F127B9">
            <w:pPr>
              <w:suppressAutoHyphens/>
              <w:jc w:val="center"/>
            </w:pPr>
            <w:r w:rsidRPr="002C3635">
              <w:t>20</w:t>
            </w:r>
            <w:r w:rsidR="00BC7A17" w:rsidRPr="002C3635">
              <w:t>2</w:t>
            </w:r>
            <w:r w:rsidR="008E7E59" w:rsidRPr="002C3635">
              <w:t>2</w:t>
            </w:r>
          </w:p>
        </w:tc>
        <w:tc>
          <w:tcPr>
            <w:tcW w:w="3935" w:type="dxa"/>
            <w:gridSpan w:val="3"/>
          </w:tcPr>
          <w:p w:rsidR="00B55D4F" w:rsidRPr="002C3635" w:rsidRDefault="00BF2832" w:rsidP="00F127B9">
            <w:pPr>
              <w:suppressAutoHyphens/>
              <w:jc w:val="center"/>
            </w:pPr>
            <w:r w:rsidRPr="002C3635">
              <w:t>2023</w:t>
            </w:r>
          </w:p>
        </w:tc>
      </w:tr>
      <w:tr w:rsidR="00C21A8D" w:rsidRPr="002C3635" w:rsidTr="00B55D4F">
        <w:tc>
          <w:tcPr>
            <w:tcW w:w="2061" w:type="dxa"/>
            <w:vMerge/>
          </w:tcPr>
          <w:p w:rsidR="00B55D4F" w:rsidRPr="002C3635" w:rsidRDefault="00B55D4F" w:rsidP="00F127B9">
            <w:pPr>
              <w:suppressAutoHyphens/>
              <w:jc w:val="both"/>
            </w:pPr>
          </w:p>
        </w:tc>
        <w:tc>
          <w:tcPr>
            <w:tcW w:w="788" w:type="dxa"/>
          </w:tcPr>
          <w:p w:rsidR="00B55D4F" w:rsidRPr="002C3635" w:rsidRDefault="00B55D4F" w:rsidP="00F127B9">
            <w:pPr>
              <w:suppressAutoHyphens/>
              <w:jc w:val="both"/>
            </w:pPr>
            <w:r w:rsidRPr="002C3635">
              <w:t>итого</w:t>
            </w:r>
          </w:p>
        </w:tc>
        <w:tc>
          <w:tcPr>
            <w:tcW w:w="1445" w:type="dxa"/>
          </w:tcPr>
          <w:p w:rsidR="00B55D4F" w:rsidRPr="002C3635" w:rsidRDefault="00B55D4F" w:rsidP="00F127B9">
            <w:pPr>
              <w:suppressAutoHyphens/>
              <w:jc w:val="center"/>
            </w:pPr>
            <w:r w:rsidRPr="002C3635">
              <w:t>казенные учреждения</w:t>
            </w:r>
          </w:p>
        </w:tc>
        <w:tc>
          <w:tcPr>
            <w:tcW w:w="1484" w:type="dxa"/>
          </w:tcPr>
          <w:p w:rsidR="00B55D4F" w:rsidRPr="002C3635" w:rsidRDefault="00B55D4F" w:rsidP="00F127B9">
            <w:pPr>
              <w:suppressAutoHyphens/>
              <w:jc w:val="center"/>
            </w:pPr>
            <w:r w:rsidRPr="002C3635">
              <w:t>бюджетные учреждения</w:t>
            </w:r>
          </w:p>
        </w:tc>
        <w:tc>
          <w:tcPr>
            <w:tcW w:w="841" w:type="dxa"/>
          </w:tcPr>
          <w:p w:rsidR="00B55D4F" w:rsidRPr="002C3635" w:rsidRDefault="00B55D4F" w:rsidP="00F127B9">
            <w:pPr>
              <w:suppressAutoHyphens/>
              <w:jc w:val="center"/>
            </w:pPr>
            <w:r w:rsidRPr="002C3635">
              <w:t>итого</w:t>
            </w:r>
          </w:p>
        </w:tc>
        <w:tc>
          <w:tcPr>
            <w:tcW w:w="1554" w:type="dxa"/>
          </w:tcPr>
          <w:p w:rsidR="00B55D4F" w:rsidRPr="002C3635" w:rsidRDefault="00B55D4F" w:rsidP="00F127B9">
            <w:pPr>
              <w:suppressAutoHyphens/>
              <w:jc w:val="center"/>
            </w:pPr>
            <w:r w:rsidRPr="002C3635">
              <w:t>казенные учреждения</w:t>
            </w:r>
          </w:p>
        </w:tc>
        <w:tc>
          <w:tcPr>
            <w:tcW w:w="1554" w:type="dxa"/>
            <w:gridSpan w:val="2"/>
          </w:tcPr>
          <w:p w:rsidR="00B55D4F" w:rsidRPr="002C3635" w:rsidRDefault="00B55D4F" w:rsidP="00F127B9">
            <w:pPr>
              <w:suppressAutoHyphens/>
              <w:jc w:val="center"/>
            </w:pPr>
            <w:r w:rsidRPr="002C3635">
              <w:t>бюджетные учреждения</w:t>
            </w:r>
          </w:p>
        </w:tc>
      </w:tr>
      <w:tr w:rsidR="00C21A8D" w:rsidRPr="002C3635" w:rsidTr="00B55D4F">
        <w:tc>
          <w:tcPr>
            <w:tcW w:w="2061" w:type="dxa"/>
          </w:tcPr>
          <w:p w:rsidR="00B55D4F" w:rsidRPr="002C3635" w:rsidRDefault="00B55D4F" w:rsidP="00F127B9">
            <w:pPr>
              <w:suppressAutoHyphens/>
              <w:jc w:val="both"/>
            </w:pPr>
            <w:r w:rsidRPr="002C3635">
              <w:t>школы</w:t>
            </w:r>
          </w:p>
        </w:tc>
        <w:tc>
          <w:tcPr>
            <w:tcW w:w="788" w:type="dxa"/>
          </w:tcPr>
          <w:p w:rsidR="00B55D4F" w:rsidRPr="002C3635" w:rsidRDefault="00901643" w:rsidP="00F127B9">
            <w:pPr>
              <w:suppressAutoHyphens/>
              <w:jc w:val="center"/>
            </w:pPr>
            <w:r w:rsidRPr="002C3635">
              <w:t>1</w:t>
            </w:r>
            <w:r w:rsidR="00272ABA" w:rsidRPr="002C3635">
              <w:t>4</w:t>
            </w:r>
          </w:p>
        </w:tc>
        <w:tc>
          <w:tcPr>
            <w:tcW w:w="1445" w:type="dxa"/>
          </w:tcPr>
          <w:p w:rsidR="00B55D4F" w:rsidRPr="002C3635" w:rsidRDefault="00B55D4F" w:rsidP="00F127B9">
            <w:pPr>
              <w:suppressAutoHyphens/>
              <w:jc w:val="center"/>
            </w:pPr>
          </w:p>
        </w:tc>
        <w:tc>
          <w:tcPr>
            <w:tcW w:w="1484" w:type="dxa"/>
          </w:tcPr>
          <w:p w:rsidR="00B55D4F" w:rsidRPr="002C3635" w:rsidRDefault="00901643" w:rsidP="00F127B9">
            <w:pPr>
              <w:suppressAutoHyphens/>
              <w:jc w:val="center"/>
            </w:pPr>
            <w:r w:rsidRPr="002C3635">
              <w:t>1</w:t>
            </w:r>
            <w:r w:rsidR="00272ABA" w:rsidRPr="002C3635">
              <w:t>4</w:t>
            </w:r>
          </w:p>
        </w:tc>
        <w:tc>
          <w:tcPr>
            <w:tcW w:w="841" w:type="dxa"/>
          </w:tcPr>
          <w:p w:rsidR="00B55D4F" w:rsidRPr="002C3635" w:rsidRDefault="00901643" w:rsidP="00380ABA">
            <w:pPr>
              <w:suppressAutoHyphens/>
              <w:jc w:val="center"/>
            </w:pPr>
            <w:r w:rsidRPr="002C3635">
              <w:t>1</w:t>
            </w:r>
            <w:r w:rsidR="00380ABA">
              <w:t>3</w:t>
            </w:r>
          </w:p>
        </w:tc>
        <w:tc>
          <w:tcPr>
            <w:tcW w:w="1554" w:type="dxa"/>
          </w:tcPr>
          <w:p w:rsidR="00B55D4F" w:rsidRPr="002C3635" w:rsidRDefault="00B55D4F" w:rsidP="00F127B9">
            <w:pPr>
              <w:suppressAutoHyphens/>
              <w:jc w:val="center"/>
            </w:pPr>
          </w:p>
        </w:tc>
        <w:tc>
          <w:tcPr>
            <w:tcW w:w="1554" w:type="dxa"/>
            <w:gridSpan w:val="2"/>
          </w:tcPr>
          <w:p w:rsidR="00B55D4F" w:rsidRPr="002C3635" w:rsidRDefault="00901643" w:rsidP="00F127B9">
            <w:pPr>
              <w:suppressAutoHyphens/>
              <w:jc w:val="center"/>
            </w:pPr>
            <w:r w:rsidRPr="002C3635">
              <w:t>1</w:t>
            </w:r>
            <w:r w:rsidR="00272ABA" w:rsidRPr="002C3635">
              <w:t>4</w:t>
            </w:r>
          </w:p>
        </w:tc>
      </w:tr>
      <w:tr w:rsidR="00C21A8D" w:rsidRPr="002C3635" w:rsidTr="00B55D4F">
        <w:tc>
          <w:tcPr>
            <w:tcW w:w="2061" w:type="dxa"/>
          </w:tcPr>
          <w:p w:rsidR="00B55D4F" w:rsidRPr="002C3635" w:rsidRDefault="00B55D4F" w:rsidP="00F127B9">
            <w:pPr>
              <w:suppressAutoHyphens/>
              <w:jc w:val="both"/>
            </w:pPr>
            <w:r w:rsidRPr="002C3635">
              <w:t>сады</w:t>
            </w:r>
          </w:p>
        </w:tc>
        <w:tc>
          <w:tcPr>
            <w:tcW w:w="788" w:type="dxa"/>
          </w:tcPr>
          <w:p w:rsidR="00B55D4F" w:rsidRPr="002C3635" w:rsidRDefault="00901643" w:rsidP="00F127B9">
            <w:pPr>
              <w:suppressAutoHyphens/>
              <w:jc w:val="center"/>
            </w:pPr>
            <w:r w:rsidRPr="002C3635">
              <w:t>10</w:t>
            </w:r>
          </w:p>
        </w:tc>
        <w:tc>
          <w:tcPr>
            <w:tcW w:w="1445" w:type="dxa"/>
          </w:tcPr>
          <w:p w:rsidR="00B55D4F" w:rsidRPr="002C3635" w:rsidRDefault="00B55D4F" w:rsidP="00F127B9">
            <w:pPr>
              <w:suppressAutoHyphens/>
              <w:jc w:val="center"/>
            </w:pPr>
          </w:p>
        </w:tc>
        <w:tc>
          <w:tcPr>
            <w:tcW w:w="1484" w:type="dxa"/>
          </w:tcPr>
          <w:p w:rsidR="00B55D4F" w:rsidRPr="002C3635" w:rsidRDefault="00901643" w:rsidP="00F127B9">
            <w:pPr>
              <w:suppressAutoHyphens/>
              <w:jc w:val="center"/>
            </w:pPr>
            <w:r w:rsidRPr="002C3635">
              <w:t>10</w:t>
            </w:r>
          </w:p>
        </w:tc>
        <w:tc>
          <w:tcPr>
            <w:tcW w:w="841" w:type="dxa"/>
          </w:tcPr>
          <w:p w:rsidR="00B55D4F" w:rsidRPr="002C3635" w:rsidRDefault="00901643" w:rsidP="00F127B9">
            <w:pPr>
              <w:suppressAutoHyphens/>
              <w:jc w:val="center"/>
            </w:pPr>
            <w:r w:rsidRPr="002C3635">
              <w:t>10</w:t>
            </w:r>
          </w:p>
        </w:tc>
        <w:tc>
          <w:tcPr>
            <w:tcW w:w="1554" w:type="dxa"/>
          </w:tcPr>
          <w:p w:rsidR="00B55D4F" w:rsidRPr="002C3635" w:rsidRDefault="00B55D4F" w:rsidP="00F127B9">
            <w:pPr>
              <w:suppressAutoHyphens/>
              <w:jc w:val="center"/>
            </w:pPr>
          </w:p>
        </w:tc>
        <w:tc>
          <w:tcPr>
            <w:tcW w:w="1554" w:type="dxa"/>
            <w:gridSpan w:val="2"/>
          </w:tcPr>
          <w:p w:rsidR="00B55D4F" w:rsidRPr="002C3635" w:rsidRDefault="00901643" w:rsidP="00F127B9">
            <w:pPr>
              <w:suppressAutoHyphens/>
              <w:jc w:val="center"/>
            </w:pPr>
            <w:r w:rsidRPr="002C3635">
              <w:t>10</w:t>
            </w:r>
          </w:p>
        </w:tc>
      </w:tr>
      <w:tr w:rsidR="00C21A8D" w:rsidRPr="002C3635" w:rsidTr="00B55D4F">
        <w:tc>
          <w:tcPr>
            <w:tcW w:w="2061" w:type="dxa"/>
          </w:tcPr>
          <w:p w:rsidR="00B55D4F" w:rsidRPr="002C3635" w:rsidRDefault="00B55D4F" w:rsidP="00F127B9">
            <w:pPr>
              <w:suppressAutoHyphens/>
              <w:jc w:val="both"/>
            </w:pPr>
            <w:r w:rsidRPr="002C3635">
              <w:t>доп. образование</w:t>
            </w:r>
          </w:p>
        </w:tc>
        <w:tc>
          <w:tcPr>
            <w:tcW w:w="788" w:type="dxa"/>
          </w:tcPr>
          <w:p w:rsidR="00B55D4F" w:rsidRPr="002C3635" w:rsidRDefault="00901643" w:rsidP="00F127B9">
            <w:pPr>
              <w:suppressAutoHyphens/>
              <w:jc w:val="center"/>
            </w:pPr>
            <w:r w:rsidRPr="002C3635">
              <w:t>3</w:t>
            </w:r>
          </w:p>
        </w:tc>
        <w:tc>
          <w:tcPr>
            <w:tcW w:w="1445" w:type="dxa"/>
          </w:tcPr>
          <w:p w:rsidR="00B55D4F" w:rsidRPr="002C3635" w:rsidRDefault="00B55D4F" w:rsidP="00F127B9">
            <w:pPr>
              <w:suppressAutoHyphens/>
              <w:jc w:val="center"/>
            </w:pPr>
          </w:p>
        </w:tc>
        <w:tc>
          <w:tcPr>
            <w:tcW w:w="1484" w:type="dxa"/>
          </w:tcPr>
          <w:p w:rsidR="00B55D4F" w:rsidRPr="002C3635" w:rsidRDefault="005D7FAA" w:rsidP="00F127B9">
            <w:pPr>
              <w:suppressAutoHyphens/>
              <w:jc w:val="center"/>
            </w:pPr>
            <w:r w:rsidRPr="002C3635">
              <w:t>3</w:t>
            </w:r>
          </w:p>
        </w:tc>
        <w:tc>
          <w:tcPr>
            <w:tcW w:w="841" w:type="dxa"/>
          </w:tcPr>
          <w:p w:rsidR="00B55D4F" w:rsidRPr="002C3635" w:rsidRDefault="00901643" w:rsidP="00F127B9">
            <w:pPr>
              <w:suppressAutoHyphens/>
              <w:jc w:val="center"/>
            </w:pPr>
            <w:r w:rsidRPr="002C3635">
              <w:t>3</w:t>
            </w:r>
          </w:p>
        </w:tc>
        <w:tc>
          <w:tcPr>
            <w:tcW w:w="1554" w:type="dxa"/>
          </w:tcPr>
          <w:p w:rsidR="00B55D4F" w:rsidRPr="002C3635" w:rsidRDefault="00B55D4F" w:rsidP="00F127B9">
            <w:pPr>
              <w:suppressAutoHyphens/>
              <w:jc w:val="center"/>
            </w:pPr>
          </w:p>
        </w:tc>
        <w:tc>
          <w:tcPr>
            <w:tcW w:w="1554" w:type="dxa"/>
            <w:gridSpan w:val="2"/>
          </w:tcPr>
          <w:p w:rsidR="00B55D4F" w:rsidRPr="002C3635" w:rsidRDefault="00B55D4F" w:rsidP="00F127B9">
            <w:pPr>
              <w:suppressAutoHyphens/>
              <w:jc w:val="center"/>
            </w:pPr>
            <w:r w:rsidRPr="002C3635">
              <w:t>3</w:t>
            </w:r>
          </w:p>
        </w:tc>
      </w:tr>
      <w:tr w:rsidR="00C21A8D" w:rsidRPr="002C3635" w:rsidTr="00B55D4F">
        <w:tc>
          <w:tcPr>
            <w:tcW w:w="2061" w:type="dxa"/>
          </w:tcPr>
          <w:p w:rsidR="00B55D4F" w:rsidRPr="002C3635" w:rsidRDefault="00901643" w:rsidP="00F127B9">
            <w:pPr>
              <w:suppressAutoHyphens/>
              <w:jc w:val="both"/>
            </w:pPr>
            <w:r w:rsidRPr="002C3635">
              <w:t>аппарат</w:t>
            </w:r>
          </w:p>
        </w:tc>
        <w:tc>
          <w:tcPr>
            <w:tcW w:w="788" w:type="dxa"/>
          </w:tcPr>
          <w:p w:rsidR="00B55D4F" w:rsidRPr="002C3635" w:rsidRDefault="00901643" w:rsidP="00F127B9">
            <w:pPr>
              <w:suppressAutoHyphens/>
              <w:jc w:val="center"/>
            </w:pPr>
            <w:r w:rsidRPr="002C3635">
              <w:t>1</w:t>
            </w:r>
          </w:p>
        </w:tc>
        <w:tc>
          <w:tcPr>
            <w:tcW w:w="1445" w:type="dxa"/>
          </w:tcPr>
          <w:p w:rsidR="00B55D4F" w:rsidRPr="002C3635" w:rsidRDefault="005D7FAA" w:rsidP="00F127B9">
            <w:pPr>
              <w:suppressAutoHyphens/>
              <w:jc w:val="center"/>
            </w:pPr>
            <w:r w:rsidRPr="002C3635">
              <w:t>1</w:t>
            </w:r>
          </w:p>
        </w:tc>
        <w:tc>
          <w:tcPr>
            <w:tcW w:w="1484" w:type="dxa"/>
          </w:tcPr>
          <w:p w:rsidR="00B55D4F" w:rsidRPr="002C3635" w:rsidRDefault="00B55D4F" w:rsidP="00F127B9">
            <w:pPr>
              <w:suppressAutoHyphens/>
              <w:jc w:val="center"/>
            </w:pPr>
            <w:r w:rsidRPr="002C3635">
              <w:t>0</w:t>
            </w:r>
          </w:p>
        </w:tc>
        <w:tc>
          <w:tcPr>
            <w:tcW w:w="841" w:type="dxa"/>
          </w:tcPr>
          <w:p w:rsidR="00B55D4F" w:rsidRPr="002C3635" w:rsidRDefault="00901643" w:rsidP="00F127B9">
            <w:pPr>
              <w:suppressAutoHyphens/>
              <w:jc w:val="center"/>
            </w:pPr>
            <w:r w:rsidRPr="002C3635">
              <w:t>1</w:t>
            </w:r>
          </w:p>
        </w:tc>
        <w:tc>
          <w:tcPr>
            <w:tcW w:w="1554" w:type="dxa"/>
          </w:tcPr>
          <w:p w:rsidR="00B55D4F" w:rsidRPr="002C3635" w:rsidRDefault="00901643" w:rsidP="00F127B9">
            <w:pPr>
              <w:suppressAutoHyphens/>
              <w:jc w:val="center"/>
            </w:pPr>
            <w:r w:rsidRPr="002C3635">
              <w:t>1</w:t>
            </w:r>
          </w:p>
        </w:tc>
        <w:tc>
          <w:tcPr>
            <w:tcW w:w="1554" w:type="dxa"/>
            <w:gridSpan w:val="2"/>
          </w:tcPr>
          <w:p w:rsidR="00B55D4F" w:rsidRPr="002C3635" w:rsidRDefault="00B55D4F" w:rsidP="00F127B9">
            <w:pPr>
              <w:suppressAutoHyphens/>
              <w:jc w:val="center"/>
            </w:pPr>
            <w:r w:rsidRPr="002C3635">
              <w:t>0</w:t>
            </w:r>
          </w:p>
        </w:tc>
      </w:tr>
      <w:tr w:rsidR="00776C26" w:rsidRPr="002C3635" w:rsidTr="00B55D4F">
        <w:tc>
          <w:tcPr>
            <w:tcW w:w="2061" w:type="dxa"/>
          </w:tcPr>
          <w:p w:rsidR="00B55D4F" w:rsidRPr="002C3635" w:rsidRDefault="00B55D4F" w:rsidP="00F127B9">
            <w:pPr>
              <w:suppressAutoHyphens/>
              <w:jc w:val="both"/>
            </w:pPr>
            <w:r w:rsidRPr="002C3635">
              <w:t>итого</w:t>
            </w:r>
          </w:p>
        </w:tc>
        <w:tc>
          <w:tcPr>
            <w:tcW w:w="788" w:type="dxa"/>
          </w:tcPr>
          <w:p w:rsidR="00B55D4F" w:rsidRPr="002C3635" w:rsidRDefault="00901643" w:rsidP="00F127B9">
            <w:pPr>
              <w:suppressAutoHyphens/>
              <w:jc w:val="center"/>
            </w:pPr>
            <w:r w:rsidRPr="002C3635">
              <w:t>2</w:t>
            </w:r>
            <w:r w:rsidR="00272ABA" w:rsidRPr="002C3635">
              <w:t>8</w:t>
            </w:r>
          </w:p>
        </w:tc>
        <w:tc>
          <w:tcPr>
            <w:tcW w:w="1445" w:type="dxa"/>
          </w:tcPr>
          <w:p w:rsidR="00B55D4F" w:rsidRPr="002C3635" w:rsidRDefault="00901643" w:rsidP="00F127B9">
            <w:pPr>
              <w:suppressAutoHyphens/>
              <w:jc w:val="center"/>
            </w:pPr>
            <w:r w:rsidRPr="002C3635">
              <w:t>1</w:t>
            </w:r>
          </w:p>
        </w:tc>
        <w:tc>
          <w:tcPr>
            <w:tcW w:w="1484" w:type="dxa"/>
          </w:tcPr>
          <w:p w:rsidR="00B55D4F" w:rsidRPr="002C3635" w:rsidRDefault="00901643" w:rsidP="00F127B9">
            <w:pPr>
              <w:suppressAutoHyphens/>
              <w:jc w:val="center"/>
            </w:pPr>
            <w:r w:rsidRPr="002C3635">
              <w:t>2</w:t>
            </w:r>
            <w:r w:rsidR="00272ABA" w:rsidRPr="002C3635">
              <w:t>7</w:t>
            </w:r>
          </w:p>
        </w:tc>
        <w:tc>
          <w:tcPr>
            <w:tcW w:w="841" w:type="dxa"/>
          </w:tcPr>
          <w:p w:rsidR="00B55D4F" w:rsidRPr="002C3635" w:rsidRDefault="00901643" w:rsidP="00380ABA">
            <w:pPr>
              <w:suppressAutoHyphens/>
              <w:jc w:val="center"/>
            </w:pPr>
            <w:r w:rsidRPr="002C3635">
              <w:t>2</w:t>
            </w:r>
            <w:r w:rsidR="00380ABA">
              <w:t>7</w:t>
            </w:r>
          </w:p>
        </w:tc>
        <w:tc>
          <w:tcPr>
            <w:tcW w:w="1554" w:type="dxa"/>
          </w:tcPr>
          <w:p w:rsidR="00B55D4F" w:rsidRPr="002C3635" w:rsidRDefault="003E5BC0" w:rsidP="00F127B9">
            <w:pPr>
              <w:suppressAutoHyphens/>
              <w:jc w:val="center"/>
            </w:pPr>
            <w:r w:rsidRPr="002C3635">
              <w:t>1</w:t>
            </w:r>
          </w:p>
        </w:tc>
        <w:tc>
          <w:tcPr>
            <w:tcW w:w="1554" w:type="dxa"/>
            <w:gridSpan w:val="2"/>
          </w:tcPr>
          <w:p w:rsidR="00B55D4F" w:rsidRPr="002C3635" w:rsidRDefault="00901643" w:rsidP="00F127B9">
            <w:pPr>
              <w:suppressAutoHyphens/>
              <w:jc w:val="center"/>
            </w:pPr>
            <w:r w:rsidRPr="002C3635">
              <w:t>2</w:t>
            </w:r>
            <w:r w:rsidR="00272ABA" w:rsidRPr="002C3635">
              <w:t>7</w:t>
            </w:r>
          </w:p>
        </w:tc>
      </w:tr>
    </w:tbl>
    <w:p w:rsidR="00901643" w:rsidRPr="002C3635" w:rsidRDefault="00901643" w:rsidP="00F127B9">
      <w:pPr>
        <w:suppressAutoHyphens/>
        <w:ind w:firstLine="708"/>
        <w:jc w:val="both"/>
        <w:rPr>
          <w:sz w:val="28"/>
          <w:szCs w:val="28"/>
        </w:rPr>
      </w:pPr>
    </w:p>
    <w:p w:rsidR="00EB6D4E" w:rsidRPr="002C3635" w:rsidRDefault="00EB6D4E" w:rsidP="00F127B9">
      <w:pPr>
        <w:suppressAutoHyphens/>
        <w:ind w:firstLine="708"/>
        <w:jc w:val="both"/>
        <w:rPr>
          <w:sz w:val="28"/>
          <w:szCs w:val="28"/>
        </w:rPr>
      </w:pPr>
      <w:r w:rsidRPr="002C3635">
        <w:rPr>
          <w:sz w:val="28"/>
          <w:szCs w:val="28"/>
        </w:rPr>
        <w:t>Основные направления расходов</w:t>
      </w:r>
      <w:r w:rsidR="00050A2A" w:rsidRPr="002C3635">
        <w:rPr>
          <w:sz w:val="28"/>
          <w:szCs w:val="28"/>
        </w:rPr>
        <w:t xml:space="preserve"> на</w:t>
      </w:r>
      <w:proofErr w:type="gramStart"/>
      <w:r w:rsidR="00050A2A" w:rsidRPr="002C3635">
        <w:rPr>
          <w:sz w:val="28"/>
          <w:szCs w:val="28"/>
        </w:rPr>
        <w:t xml:space="preserve"> </w:t>
      </w:r>
      <w:r w:rsidRPr="002C3635">
        <w:rPr>
          <w:sz w:val="28"/>
          <w:szCs w:val="28"/>
        </w:rPr>
        <w:t>:</w:t>
      </w:r>
      <w:proofErr w:type="gramEnd"/>
    </w:p>
    <w:p w:rsidR="00050A2A" w:rsidRPr="002C3635" w:rsidRDefault="00050A2A" w:rsidP="009A4886">
      <w:pPr>
        <w:suppressAutoHyphens/>
        <w:ind w:firstLine="708"/>
        <w:jc w:val="both"/>
        <w:rPr>
          <w:sz w:val="28"/>
          <w:szCs w:val="28"/>
        </w:rPr>
      </w:pPr>
      <w:r w:rsidRPr="002C3635">
        <w:rPr>
          <w:sz w:val="28"/>
          <w:szCs w:val="28"/>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на </w:t>
      </w:r>
      <w:r w:rsidR="00BF2832" w:rsidRPr="002C3635">
        <w:rPr>
          <w:sz w:val="28"/>
          <w:szCs w:val="28"/>
        </w:rPr>
        <w:t>2023</w:t>
      </w:r>
      <w:r w:rsidR="009A4886" w:rsidRPr="002C3635">
        <w:rPr>
          <w:sz w:val="28"/>
          <w:szCs w:val="28"/>
        </w:rPr>
        <w:t xml:space="preserve"> год – 109</w:t>
      </w:r>
      <w:r w:rsidR="003473BF">
        <w:rPr>
          <w:sz w:val="28"/>
          <w:szCs w:val="28"/>
        </w:rPr>
        <w:t xml:space="preserve"> </w:t>
      </w:r>
      <w:r w:rsidR="009A4886" w:rsidRPr="002C3635">
        <w:rPr>
          <w:sz w:val="28"/>
          <w:szCs w:val="28"/>
        </w:rPr>
        <w:t xml:space="preserve">522,0 </w:t>
      </w:r>
      <w:r w:rsidRPr="002C3635">
        <w:rPr>
          <w:sz w:val="28"/>
          <w:szCs w:val="28"/>
        </w:rPr>
        <w:t xml:space="preserve"> тыс. рублей, на </w:t>
      </w:r>
      <w:r w:rsidR="00BF2832" w:rsidRPr="002C3635">
        <w:rPr>
          <w:sz w:val="28"/>
          <w:szCs w:val="28"/>
        </w:rPr>
        <w:t>2024</w:t>
      </w:r>
      <w:r w:rsidR="009A4886" w:rsidRPr="002C3635">
        <w:rPr>
          <w:sz w:val="28"/>
          <w:szCs w:val="28"/>
        </w:rPr>
        <w:t xml:space="preserve"> год – 84</w:t>
      </w:r>
      <w:r w:rsidR="003473BF">
        <w:rPr>
          <w:sz w:val="28"/>
          <w:szCs w:val="28"/>
        </w:rPr>
        <w:t xml:space="preserve"> </w:t>
      </w:r>
      <w:r w:rsidR="009A4886" w:rsidRPr="002C3635">
        <w:rPr>
          <w:sz w:val="28"/>
          <w:szCs w:val="28"/>
        </w:rPr>
        <w:t>093,0</w:t>
      </w:r>
      <w:r w:rsidRPr="002C3635">
        <w:rPr>
          <w:sz w:val="28"/>
          <w:szCs w:val="28"/>
        </w:rPr>
        <w:t xml:space="preserve"> тыс. рублей, на </w:t>
      </w:r>
      <w:r w:rsidR="00BF2832" w:rsidRPr="002C3635">
        <w:rPr>
          <w:sz w:val="28"/>
          <w:szCs w:val="28"/>
        </w:rPr>
        <w:t>2025</w:t>
      </w:r>
      <w:r w:rsidR="009A4886" w:rsidRPr="002C3635">
        <w:rPr>
          <w:sz w:val="28"/>
          <w:szCs w:val="28"/>
        </w:rPr>
        <w:t xml:space="preserve"> год – 105</w:t>
      </w:r>
      <w:r w:rsidR="003473BF">
        <w:rPr>
          <w:sz w:val="28"/>
          <w:szCs w:val="28"/>
        </w:rPr>
        <w:t xml:space="preserve"> </w:t>
      </w:r>
      <w:r w:rsidR="009A4886" w:rsidRPr="002C3635">
        <w:rPr>
          <w:sz w:val="28"/>
          <w:szCs w:val="28"/>
        </w:rPr>
        <w:t>353,5</w:t>
      </w:r>
      <w:r w:rsidRPr="002C3635">
        <w:rPr>
          <w:sz w:val="28"/>
          <w:szCs w:val="28"/>
        </w:rPr>
        <w:t xml:space="preserve"> тыс. рублей;</w:t>
      </w:r>
    </w:p>
    <w:p w:rsidR="00311E0E" w:rsidRPr="002C3635" w:rsidRDefault="00050A2A" w:rsidP="00F127B9">
      <w:pPr>
        <w:suppressAutoHyphens/>
        <w:ind w:firstLine="708"/>
        <w:jc w:val="both"/>
        <w:rPr>
          <w:sz w:val="28"/>
          <w:szCs w:val="28"/>
        </w:rPr>
      </w:pPr>
      <w:r w:rsidRPr="002C3635">
        <w:rPr>
          <w:sz w:val="28"/>
          <w:szCs w:val="28"/>
        </w:rPr>
        <w:t xml:space="preserve">обеспечение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w:t>
      </w:r>
      <w:r w:rsidR="00BF2832" w:rsidRPr="002C3635">
        <w:rPr>
          <w:sz w:val="28"/>
          <w:szCs w:val="28"/>
        </w:rPr>
        <w:lastRenderedPageBreak/>
        <w:t>2023</w:t>
      </w:r>
      <w:r w:rsidR="009A4886" w:rsidRPr="002C3635">
        <w:rPr>
          <w:sz w:val="28"/>
          <w:szCs w:val="28"/>
        </w:rPr>
        <w:t xml:space="preserve"> год – 316</w:t>
      </w:r>
      <w:r w:rsidR="003473BF">
        <w:rPr>
          <w:sz w:val="28"/>
          <w:szCs w:val="28"/>
        </w:rPr>
        <w:t xml:space="preserve"> </w:t>
      </w:r>
      <w:r w:rsidR="009A4886" w:rsidRPr="002C3635">
        <w:rPr>
          <w:sz w:val="28"/>
          <w:szCs w:val="28"/>
        </w:rPr>
        <w:t>025,3</w:t>
      </w:r>
      <w:r w:rsidRPr="002C3635">
        <w:rPr>
          <w:sz w:val="28"/>
          <w:szCs w:val="28"/>
        </w:rPr>
        <w:t xml:space="preserve"> тыс. рублей, на </w:t>
      </w:r>
      <w:r w:rsidR="00BF2832" w:rsidRPr="002C3635">
        <w:rPr>
          <w:sz w:val="28"/>
          <w:szCs w:val="28"/>
        </w:rPr>
        <w:t>2024</w:t>
      </w:r>
      <w:r w:rsidR="009A4886" w:rsidRPr="002C3635">
        <w:rPr>
          <w:sz w:val="28"/>
          <w:szCs w:val="28"/>
        </w:rPr>
        <w:t xml:space="preserve"> год – 242</w:t>
      </w:r>
      <w:r w:rsidR="003473BF">
        <w:rPr>
          <w:sz w:val="28"/>
          <w:szCs w:val="28"/>
        </w:rPr>
        <w:t xml:space="preserve"> </w:t>
      </w:r>
      <w:r w:rsidR="009A4886" w:rsidRPr="002C3635">
        <w:rPr>
          <w:sz w:val="28"/>
          <w:szCs w:val="28"/>
        </w:rPr>
        <w:t>649,9</w:t>
      </w:r>
      <w:r w:rsidRPr="002C3635">
        <w:rPr>
          <w:sz w:val="28"/>
          <w:szCs w:val="28"/>
        </w:rPr>
        <w:t xml:space="preserve"> тыс. рублей, на </w:t>
      </w:r>
      <w:r w:rsidR="00BF2832" w:rsidRPr="002C3635">
        <w:rPr>
          <w:sz w:val="28"/>
          <w:szCs w:val="28"/>
        </w:rPr>
        <w:t>2025</w:t>
      </w:r>
      <w:r w:rsidR="009A4886" w:rsidRPr="002C3635">
        <w:rPr>
          <w:sz w:val="28"/>
          <w:szCs w:val="28"/>
        </w:rPr>
        <w:t xml:space="preserve"> год – 303</w:t>
      </w:r>
      <w:r w:rsidR="003473BF">
        <w:rPr>
          <w:sz w:val="28"/>
          <w:szCs w:val="28"/>
        </w:rPr>
        <w:t xml:space="preserve"> </w:t>
      </w:r>
      <w:r w:rsidR="009A4886" w:rsidRPr="002C3635">
        <w:rPr>
          <w:sz w:val="28"/>
          <w:szCs w:val="28"/>
        </w:rPr>
        <w:t>997,0</w:t>
      </w:r>
      <w:r w:rsidRPr="002C3635">
        <w:rPr>
          <w:sz w:val="28"/>
          <w:szCs w:val="28"/>
        </w:rPr>
        <w:t xml:space="preserve"> тыс. рублей.</w:t>
      </w:r>
    </w:p>
    <w:p w:rsidR="000563C4" w:rsidRPr="002C3635" w:rsidRDefault="000563C4" w:rsidP="00F127B9">
      <w:pPr>
        <w:suppressAutoHyphens/>
        <w:jc w:val="center"/>
        <w:rPr>
          <w:b/>
          <w:bCs/>
          <w:sz w:val="28"/>
          <w:szCs w:val="28"/>
        </w:rPr>
      </w:pPr>
    </w:p>
    <w:p w:rsidR="005D277F" w:rsidRPr="002C3635" w:rsidRDefault="005D277F" w:rsidP="00F127B9">
      <w:pPr>
        <w:suppressAutoHyphens/>
        <w:jc w:val="center"/>
        <w:rPr>
          <w:b/>
          <w:bCs/>
          <w:sz w:val="28"/>
          <w:szCs w:val="28"/>
        </w:rPr>
      </w:pPr>
      <w:r w:rsidRPr="002C3635">
        <w:rPr>
          <w:b/>
          <w:bCs/>
          <w:sz w:val="28"/>
          <w:szCs w:val="28"/>
        </w:rPr>
        <w:t>Муниципальная программа «</w:t>
      </w:r>
      <w:r w:rsidR="00CD1847" w:rsidRPr="002C3635">
        <w:rPr>
          <w:b/>
          <w:bCs/>
          <w:sz w:val="28"/>
          <w:szCs w:val="28"/>
        </w:rPr>
        <w:t xml:space="preserve">Развитие культуры, молодежной политики, физической культуры и спорта  в муниципальном районе </w:t>
      </w:r>
      <w:r w:rsidR="00271EC0">
        <w:rPr>
          <w:b/>
          <w:bCs/>
          <w:sz w:val="28"/>
          <w:szCs w:val="28"/>
        </w:rPr>
        <w:t>«</w:t>
      </w:r>
      <w:r w:rsidR="00CD1847" w:rsidRPr="002C3635">
        <w:rPr>
          <w:b/>
          <w:bCs/>
          <w:sz w:val="28"/>
          <w:szCs w:val="28"/>
        </w:rPr>
        <w:t>Карымский район</w:t>
      </w:r>
      <w:r w:rsidR="00271EC0">
        <w:rPr>
          <w:b/>
          <w:bCs/>
          <w:sz w:val="28"/>
          <w:szCs w:val="28"/>
        </w:rPr>
        <w:t>»</w:t>
      </w:r>
      <w:r w:rsidR="00CD1847" w:rsidRPr="002C3635">
        <w:rPr>
          <w:b/>
          <w:bCs/>
          <w:sz w:val="28"/>
          <w:szCs w:val="28"/>
        </w:rPr>
        <w:t xml:space="preserve"> на 2020-2025 годы</w:t>
      </w:r>
      <w:r w:rsidR="00271EC0">
        <w:rPr>
          <w:b/>
          <w:bCs/>
          <w:sz w:val="28"/>
          <w:szCs w:val="28"/>
        </w:rPr>
        <w:t>»</w:t>
      </w:r>
    </w:p>
    <w:p w:rsidR="005D277F" w:rsidRPr="002C3635" w:rsidRDefault="005D277F" w:rsidP="00F127B9">
      <w:pPr>
        <w:suppressAutoHyphens/>
        <w:ind w:firstLine="709"/>
        <w:jc w:val="center"/>
        <w:rPr>
          <w:b/>
          <w:bCs/>
          <w:sz w:val="28"/>
          <w:szCs w:val="28"/>
        </w:rPr>
      </w:pPr>
    </w:p>
    <w:p w:rsidR="005F3DFD" w:rsidRPr="002C3635" w:rsidRDefault="005F3DFD" w:rsidP="00F127B9">
      <w:pPr>
        <w:pStyle w:val="11"/>
        <w:widowControl w:val="0"/>
        <w:suppressAutoHyphens/>
        <w:autoSpaceDE w:val="0"/>
        <w:autoSpaceDN w:val="0"/>
        <w:adjustRightInd w:val="0"/>
        <w:spacing w:line="276" w:lineRule="auto"/>
        <w:ind w:left="0"/>
        <w:rPr>
          <w:rFonts w:ascii="Times New Roman" w:hAnsi="Times New Roman"/>
          <w:sz w:val="28"/>
          <w:szCs w:val="28"/>
        </w:rPr>
      </w:pPr>
      <w:r w:rsidRPr="002C3635">
        <w:rPr>
          <w:rFonts w:ascii="Times New Roman" w:hAnsi="Times New Roman"/>
          <w:sz w:val="28"/>
          <w:szCs w:val="28"/>
        </w:rPr>
        <w:t>Цель программы:</w:t>
      </w:r>
    </w:p>
    <w:p w:rsidR="005F3DFD" w:rsidRPr="002C3635" w:rsidRDefault="005F3DFD" w:rsidP="00F127B9">
      <w:pPr>
        <w:pStyle w:val="11"/>
        <w:widowControl w:val="0"/>
        <w:suppressAutoHyphens/>
        <w:autoSpaceDE w:val="0"/>
        <w:autoSpaceDN w:val="0"/>
        <w:adjustRightInd w:val="0"/>
        <w:spacing w:line="276" w:lineRule="auto"/>
        <w:ind w:left="0"/>
        <w:rPr>
          <w:rFonts w:ascii="Times New Roman" w:hAnsi="Times New Roman"/>
          <w:sz w:val="28"/>
          <w:szCs w:val="28"/>
        </w:rPr>
      </w:pPr>
      <w:r w:rsidRPr="002C3635">
        <w:rPr>
          <w:rFonts w:ascii="Times New Roman" w:hAnsi="Times New Roman"/>
          <w:sz w:val="28"/>
          <w:szCs w:val="28"/>
        </w:rPr>
        <w:t>- 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p w:rsidR="005F3DFD" w:rsidRPr="002C3635" w:rsidRDefault="005F3DFD" w:rsidP="00F127B9">
      <w:pPr>
        <w:suppressAutoHyphens/>
        <w:spacing w:line="276" w:lineRule="auto"/>
        <w:ind w:firstLine="709"/>
        <w:jc w:val="both"/>
        <w:rPr>
          <w:sz w:val="28"/>
          <w:szCs w:val="28"/>
        </w:rPr>
      </w:pPr>
      <w:r w:rsidRPr="002C3635">
        <w:rPr>
          <w:sz w:val="28"/>
          <w:szCs w:val="28"/>
        </w:rPr>
        <w:t>- 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w:t>
      </w:r>
    </w:p>
    <w:p w:rsidR="005F3DFD" w:rsidRPr="002C3635" w:rsidRDefault="005F3DFD" w:rsidP="00F127B9">
      <w:pPr>
        <w:suppressAutoHyphens/>
        <w:ind w:firstLine="709"/>
        <w:jc w:val="both"/>
        <w:rPr>
          <w:sz w:val="28"/>
          <w:szCs w:val="28"/>
        </w:rPr>
      </w:pPr>
      <w:r w:rsidRPr="002C3635">
        <w:rPr>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5D277F" w:rsidRPr="002C3635" w:rsidRDefault="009F462E" w:rsidP="00F127B9">
      <w:pPr>
        <w:suppressAutoHyphens/>
        <w:ind w:firstLine="709"/>
        <w:jc w:val="both"/>
        <w:rPr>
          <w:sz w:val="28"/>
          <w:szCs w:val="28"/>
        </w:rPr>
      </w:pPr>
      <w:r w:rsidRPr="002C3635">
        <w:rPr>
          <w:sz w:val="28"/>
          <w:szCs w:val="28"/>
        </w:rPr>
        <w:t xml:space="preserve">Расходы местного бюджета в </w:t>
      </w:r>
      <w:r w:rsidR="00BF2832" w:rsidRPr="002C3635">
        <w:rPr>
          <w:sz w:val="28"/>
          <w:szCs w:val="28"/>
        </w:rPr>
        <w:t>2023</w:t>
      </w:r>
      <w:r w:rsidRPr="002C3635">
        <w:rPr>
          <w:sz w:val="28"/>
          <w:szCs w:val="28"/>
        </w:rPr>
        <w:t xml:space="preserve"> – </w:t>
      </w:r>
      <w:r w:rsidR="00BF2832" w:rsidRPr="002C3635">
        <w:rPr>
          <w:sz w:val="28"/>
          <w:szCs w:val="28"/>
        </w:rPr>
        <w:t>2025</w:t>
      </w:r>
      <w:r w:rsidRPr="002C3635">
        <w:rPr>
          <w:sz w:val="28"/>
          <w:szCs w:val="28"/>
        </w:rPr>
        <w:t xml:space="preserve"> гг. на Программу представлены в таблице:</w:t>
      </w:r>
    </w:p>
    <w:p w:rsidR="00E71A09" w:rsidRPr="002C3635" w:rsidRDefault="00E71A09" w:rsidP="00F127B9">
      <w:pPr>
        <w:pStyle w:val="ae"/>
        <w:suppressAutoHyphens/>
        <w:ind w:left="0" w:firstLine="709"/>
        <w:jc w:val="center"/>
        <w:rPr>
          <w:szCs w:val="28"/>
        </w:rPr>
      </w:pPr>
    </w:p>
    <w:p w:rsidR="005D277F" w:rsidRPr="002C3635" w:rsidRDefault="001E3D1B" w:rsidP="00F127B9">
      <w:pPr>
        <w:pStyle w:val="ae"/>
        <w:suppressAutoHyphens/>
        <w:ind w:left="0" w:firstLine="709"/>
        <w:jc w:val="right"/>
        <w:rPr>
          <w:sz w:val="28"/>
          <w:szCs w:val="28"/>
        </w:rPr>
      </w:pPr>
      <w:r w:rsidRPr="002C3635">
        <w:rPr>
          <w:szCs w:val="28"/>
        </w:rPr>
        <w:t>Тыс</w:t>
      </w:r>
      <w:proofErr w:type="gramStart"/>
      <w:r w:rsidRPr="002C3635">
        <w:rPr>
          <w:szCs w:val="28"/>
        </w:rPr>
        <w:t>.р</w:t>
      </w:r>
      <w:proofErr w:type="gramEnd"/>
      <w:r w:rsidRPr="002C3635">
        <w:rPr>
          <w:szCs w:val="28"/>
        </w:rPr>
        <w:t>ублей</w:t>
      </w:r>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134"/>
        <w:gridCol w:w="992"/>
        <w:gridCol w:w="1134"/>
        <w:gridCol w:w="993"/>
        <w:gridCol w:w="1134"/>
        <w:gridCol w:w="992"/>
        <w:gridCol w:w="1056"/>
      </w:tblGrid>
      <w:tr w:rsidR="00C21A8D" w:rsidRPr="002C3635" w:rsidTr="00072DE6">
        <w:trPr>
          <w:trHeight w:hRule="exact" w:val="245"/>
        </w:trPr>
        <w:tc>
          <w:tcPr>
            <w:tcW w:w="1843" w:type="dxa"/>
            <w:vMerge w:val="restart"/>
          </w:tcPr>
          <w:p w:rsidR="00FC4A2F" w:rsidRPr="002C3635" w:rsidRDefault="00FC4A2F" w:rsidP="00F127B9">
            <w:pPr>
              <w:suppressAutoHyphens/>
              <w:spacing w:line="240" w:lineRule="exact"/>
              <w:contextualSpacing/>
              <w:jc w:val="center"/>
            </w:pPr>
            <w:r w:rsidRPr="002C3635">
              <w:t>Наименование</w:t>
            </w:r>
          </w:p>
          <w:p w:rsidR="0019331D" w:rsidRPr="002C3635" w:rsidRDefault="0019331D" w:rsidP="00F127B9">
            <w:pPr>
              <w:suppressAutoHyphens/>
              <w:spacing w:line="240" w:lineRule="exact"/>
              <w:contextualSpacing/>
              <w:jc w:val="center"/>
            </w:pPr>
            <w:r w:rsidRPr="002C3635">
              <w:t>показателя</w:t>
            </w:r>
          </w:p>
        </w:tc>
        <w:tc>
          <w:tcPr>
            <w:tcW w:w="1134" w:type="dxa"/>
            <w:vMerge w:val="restart"/>
            <w:tcBorders>
              <w:top w:val="single" w:sz="4" w:space="0" w:color="auto"/>
            </w:tcBorders>
          </w:tcPr>
          <w:p w:rsidR="00FC4A2F" w:rsidRPr="002C3635" w:rsidRDefault="008E7E59" w:rsidP="00F127B9">
            <w:pPr>
              <w:suppressAutoHyphens/>
              <w:spacing w:line="240" w:lineRule="exact"/>
              <w:contextualSpacing/>
              <w:jc w:val="center"/>
            </w:pPr>
            <w:r w:rsidRPr="002C3635">
              <w:t xml:space="preserve">2022 год </w:t>
            </w:r>
            <w:r w:rsidRPr="002C3635">
              <w:rPr>
                <w:sz w:val="22"/>
                <w:szCs w:val="22"/>
              </w:rPr>
              <w:t>Решение Совета МР №</w:t>
            </w:r>
            <w:r w:rsidR="00A44B64" w:rsidRPr="002C3635">
              <w:rPr>
                <w:sz w:val="22"/>
                <w:szCs w:val="22"/>
              </w:rPr>
              <w:t>11</w:t>
            </w:r>
            <w:r w:rsidRPr="002C3635">
              <w:rPr>
                <w:sz w:val="22"/>
                <w:szCs w:val="22"/>
              </w:rPr>
              <w:t xml:space="preserve">от </w:t>
            </w:r>
            <w:r w:rsidRPr="002C3635">
              <w:rPr>
                <w:sz w:val="20"/>
                <w:szCs w:val="20"/>
              </w:rPr>
              <w:t>25.10.2022</w:t>
            </w:r>
          </w:p>
        </w:tc>
        <w:tc>
          <w:tcPr>
            <w:tcW w:w="2126"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2023</w:t>
            </w:r>
            <w:r w:rsidR="00FC4A2F" w:rsidRPr="002C3635">
              <w:t xml:space="preserve"> год</w:t>
            </w:r>
          </w:p>
        </w:tc>
        <w:tc>
          <w:tcPr>
            <w:tcW w:w="2127"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2024</w:t>
            </w:r>
            <w:r w:rsidR="00FC4A2F" w:rsidRPr="002C3635">
              <w:t xml:space="preserve"> год</w:t>
            </w:r>
          </w:p>
        </w:tc>
        <w:tc>
          <w:tcPr>
            <w:tcW w:w="2048"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2025</w:t>
            </w:r>
            <w:r w:rsidR="00FC4A2F" w:rsidRPr="002C3635">
              <w:t xml:space="preserve"> год</w:t>
            </w:r>
          </w:p>
        </w:tc>
      </w:tr>
      <w:tr w:rsidR="00C21A8D" w:rsidRPr="002C3635" w:rsidTr="00E71A09">
        <w:trPr>
          <w:trHeight w:hRule="exact" w:val="1603"/>
        </w:trPr>
        <w:tc>
          <w:tcPr>
            <w:tcW w:w="1843" w:type="dxa"/>
            <w:vMerge/>
          </w:tcPr>
          <w:p w:rsidR="00393760" w:rsidRPr="002C3635" w:rsidRDefault="00393760" w:rsidP="00F127B9">
            <w:pPr>
              <w:suppressAutoHyphens/>
              <w:spacing w:line="240" w:lineRule="exact"/>
              <w:contextualSpacing/>
              <w:jc w:val="both"/>
            </w:pPr>
          </w:p>
        </w:tc>
        <w:tc>
          <w:tcPr>
            <w:tcW w:w="1134" w:type="dxa"/>
            <w:vMerge/>
          </w:tcPr>
          <w:p w:rsidR="00393760" w:rsidRPr="002C3635" w:rsidRDefault="00393760" w:rsidP="00F127B9">
            <w:pPr>
              <w:suppressAutoHyphens/>
              <w:spacing w:line="240" w:lineRule="exact"/>
              <w:contextualSpacing/>
              <w:jc w:val="center"/>
            </w:pPr>
          </w:p>
        </w:tc>
        <w:tc>
          <w:tcPr>
            <w:tcW w:w="992"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134"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993"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134"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992"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056"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r>
      <w:tr w:rsidR="00C21A8D" w:rsidRPr="002C3635" w:rsidTr="00072DE6">
        <w:trPr>
          <w:trHeight w:val="415"/>
        </w:trPr>
        <w:tc>
          <w:tcPr>
            <w:tcW w:w="1843" w:type="dxa"/>
          </w:tcPr>
          <w:p w:rsidR="0046230F" w:rsidRPr="002C3635" w:rsidRDefault="0019331D" w:rsidP="0019331D">
            <w:pPr>
              <w:suppressAutoHyphens/>
              <w:spacing w:line="240" w:lineRule="exact"/>
              <w:jc w:val="both"/>
            </w:pPr>
            <w:r w:rsidRPr="002C3635">
              <w:t>Подпрограмма «</w:t>
            </w:r>
            <w:r w:rsidR="00E71A09" w:rsidRPr="002C3635">
              <w:t>Развитие культуры в муниципальном районе "Карымский район"</w:t>
            </w:r>
            <w:r w:rsidRPr="002C3635">
              <w:t>»</w:t>
            </w:r>
            <w:r w:rsidR="00E71A09" w:rsidRPr="002C3635">
              <w:t xml:space="preserve"> </w:t>
            </w:r>
          </w:p>
        </w:tc>
        <w:tc>
          <w:tcPr>
            <w:tcW w:w="1134" w:type="dxa"/>
            <w:vAlign w:val="center"/>
          </w:tcPr>
          <w:p w:rsidR="0046230F" w:rsidRPr="002C3635" w:rsidRDefault="001C4918" w:rsidP="00F127B9">
            <w:pPr>
              <w:suppressAutoHyphens/>
              <w:spacing w:line="240" w:lineRule="exact"/>
              <w:jc w:val="center"/>
              <w:rPr>
                <w:sz w:val="22"/>
                <w:szCs w:val="22"/>
              </w:rPr>
            </w:pPr>
            <w:r w:rsidRPr="002C3635">
              <w:rPr>
                <w:sz w:val="22"/>
                <w:szCs w:val="22"/>
              </w:rPr>
              <w:t>3</w:t>
            </w:r>
            <w:r w:rsidR="00B61CEA" w:rsidRPr="002C3635">
              <w:rPr>
                <w:sz w:val="22"/>
                <w:szCs w:val="22"/>
              </w:rPr>
              <w:t>3469,7</w:t>
            </w:r>
          </w:p>
        </w:tc>
        <w:tc>
          <w:tcPr>
            <w:tcW w:w="992" w:type="dxa"/>
            <w:vAlign w:val="center"/>
          </w:tcPr>
          <w:p w:rsidR="0046230F" w:rsidRPr="002C3635" w:rsidRDefault="001C4918" w:rsidP="00F127B9">
            <w:pPr>
              <w:suppressAutoHyphens/>
              <w:spacing w:line="240" w:lineRule="exact"/>
              <w:jc w:val="center"/>
              <w:rPr>
                <w:sz w:val="22"/>
                <w:szCs w:val="22"/>
              </w:rPr>
            </w:pPr>
            <w:r w:rsidRPr="002C3635">
              <w:rPr>
                <w:sz w:val="22"/>
                <w:szCs w:val="22"/>
              </w:rPr>
              <w:t>2</w:t>
            </w:r>
            <w:r w:rsidR="00A44B64" w:rsidRPr="002C3635">
              <w:rPr>
                <w:sz w:val="22"/>
                <w:szCs w:val="22"/>
              </w:rPr>
              <w:t>6988,5</w:t>
            </w:r>
          </w:p>
        </w:tc>
        <w:tc>
          <w:tcPr>
            <w:tcW w:w="1134" w:type="dxa"/>
            <w:vAlign w:val="center"/>
          </w:tcPr>
          <w:p w:rsidR="0046230F" w:rsidRPr="002C3635" w:rsidRDefault="009A4886" w:rsidP="00F127B9">
            <w:pPr>
              <w:suppressAutoHyphens/>
              <w:spacing w:line="240" w:lineRule="exact"/>
              <w:jc w:val="center"/>
              <w:rPr>
                <w:bCs/>
                <w:sz w:val="22"/>
                <w:szCs w:val="22"/>
              </w:rPr>
            </w:pPr>
            <w:r w:rsidRPr="002C3635">
              <w:rPr>
                <w:bCs/>
                <w:sz w:val="22"/>
                <w:szCs w:val="22"/>
              </w:rPr>
              <w:t>80,6</w:t>
            </w:r>
          </w:p>
        </w:tc>
        <w:tc>
          <w:tcPr>
            <w:tcW w:w="993" w:type="dxa"/>
            <w:vAlign w:val="center"/>
          </w:tcPr>
          <w:p w:rsidR="0046230F" w:rsidRPr="002C3635" w:rsidRDefault="001C4918" w:rsidP="00F127B9">
            <w:pPr>
              <w:suppressAutoHyphens/>
              <w:spacing w:line="240" w:lineRule="exact"/>
              <w:jc w:val="center"/>
              <w:rPr>
                <w:sz w:val="22"/>
                <w:szCs w:val="22"/>
              </w:rPr>
            </w:pPr>
            <w:r w:rsidRPr="002C3635">
              <w:rPr>
                <w:sz w:val="22"/>
                <w:szCs w:val="22"/>
              </w:rPr>
              <w:t>1</w:t>
            </w:r>
            <w:r w:rsidR="00250C7B" w:rsidRPr="002C3635">
              <w:rPr>
                <w:sz w:val="22"/>
                <w:szCs w:val="22"/>
              </w:rPr>
              <w:t>5129,3</w:t>
            </w:r>
          </w:p>
        </w:tc>
        <w:tc>
          <w:tcPr>
            <w:tcW w:w="1134" w:type="dxa"/>
            <w:vAlign w:val="center"/>
          </w:tcPr>
          <w:p w:rsidR="0046230F" w:rsidRPr="002C3635" w:rsidRDefault="009A4886" w:rsidP="00F127B9">
            <w:pPr>
              <w:suppressAutoHyphens/>
              <w:spacing w:line="240" w:lineRule="exact"/>
              <w:jc w:val="center"/>
              <w:rPr>
                <w:bCs/>
                <w:sz w:val="22"/>
                <w:szCs w:val="22"/>
              </w:rPr>
            </w:pPr>
            <w:r w:rsidRPr="002C3635">
              <w:rPr>
                <w:bCs/>
                <w:sz w:val="22"/>
                <w:szCs w:val="22"/>
              </w:rPr>
              <w:t>56,1</w:t>
            </w:r>
          </w:p>
        </w:tc>
        <w:tc>
          <w:tcPr>
            <w:tcW w:w="992" w:type="dxa"/>
            <w:vAlign w:val="center"/>
          </w:tcPr>
          <w:p w:rsidR="0046230F" w:rsidRPr="002C3635" w:rsidRDefault="001C4918" w:rsidP="00F127B9">
            <w:pPr>
              <w:suppressAutoHyphens/>
              <w:spacing w:line="240" w:lineRule="exact"/>
              <w:jc w:val="center"/>
              <w:rPr>
                <w:sz w:val="22"/>
                <w:szCs w:val="22"/>
              </w:rPr>
            </w:pPr>
            <w:r w:rsidRPr="002C3635">
              <w:rPr>
                <w:sz w:val="22"/>
                <w:szCs w:val="22"/>
              </w:rPr>
              <w:t>1</w:t>
            </w:r>
            <w:r w:rsidR="00250C7B" w:rsidRPr="002C3635">
              <w:rPr>
                <w:sz w:val="22"/>
                <w:szCs w:val="22"/>
              </w:rPr>
              <w:t>4042,1</w:t>
            </w:r>
          </w:p>
        </w:tc>
        <w:tc>
          <w:tcPr>
            <w:tcW w:w="1056" w:type="dxa"/>
            <w:vAlign w:val="center"/>
          </w:tcPr>
          <w:p w:rsidR="0046230F" w:rsidRPr="002C3635" w:rsidRDefault="001C4918" w:rsidP="00F127B9">
            <w:pPr>
              <w:suppressAutoHyphens/>
              <w:spacing w:line="240" w:lineRule="exact"/>
              <w:jc w:val="center"/>
              <w:rPr>
                <w:bCs/>
                <w:sz w:val="22"/>
              </w:rPr>
            </w:pPr>
            <w:r w:rsidRPr="002C3635">
              <w:rPr>
                <w:bCs/>
                <w:sz w:val="22"/>
              </w:rPr>
              <w:t>9</w:t>
            </w:r>
            <w:r w:rsidR="009A4886" w:rsidRPr="002C3635">
              <w:rPr>
                <w:bCs/>
                <w:sz w:val="22"/>
              </w:rPr>
              <w:t>2,8</w:t>
            </w:r>
          </w:p>
        </w:tc>
      </w:tr>
      <w:tr w:rsidR="00C21A8D" w:rsidRPr="002C3635" w:rsidTr="00072DE6">
        <w:trPr>
          <w:trHeight w:val="273"/>
        </w:trPr>
        <w:tc>
          <w:tcPr>
            <w:tcW w:w="1843" w:type="dxa"/>
          </w:tcPr>
          <w:p w:rsidR="005D277F" w:rsidRPr="002C3635" w:rsidRDefault="0019331D" w:rsidP="00F127B9">
            <w:pPr>
              <w:suppressAutoHyphens/>
              <w:spacing w:line="240" w:lineRule="exact"/>
              <w:jc w:val="both"/>
            </w:pPr>
            <w:r w:rsidRPr="002C3635">
              <w:t>Подпрограмма «</w:t>
            </w:r>
            <w:r w:rsidR="00E71A09" w:rsidRPr="002C3635">
              <w:t>Развитие физической культуры и спорта в муниципальном районе "Карымский район</w:t>
            </w:r>
            <w:r w:rsidRPr="002C3635">
              <w:t>»»</w:t>
            </w:r>
          </w:p>
        </w:tc>
        <w:tc>
          <w:tcPr>
            <w:tcW w:w="1134" w:type="dxa"/>
            <w:vAlign w:val="center"/>
          </w:tcPr>
          <w:p w:rsidR="005D277F" w:rsidRPr="002C3635" w:rsidRDefault="001C4918" w:rsidP="00F127B9">
            <w:pPr>
              <w:suppressAutoHyphens/>
              <w:spacing w:line="240" w:lineRule="exact"/>
              <w:jc w:val="center"/>
              <w:rPr>
                <w:sz w:val="22"/>
                <w:szCs w:val="22"/>
              </w:rPr>
            </w:pPr>
            <w:r w:rsidRPr="002C3635">
              <w:rPr>
                <w:sz w:val="22"/>
                <w:szCs w:val="22"/>
              </w:rPr>
              <w:t>8</w:t>
            </w:r>
            <w:r w:rsidR="00B61CEA" w:rsidRPr="002C3635">
              <w:rPr>
                <w:sz w:val="22"/>
                <w:szCs w:val="22"/>
              </w:rPr>
              <w:t>0,0</w:t>
            </w:r>
          </w:p>
        </w:tc>
        <w:tc>
          <w:tcPr>
            <w:tcW w:w="992" w:type="dxa"/>
            <w:vAlign w:val="center"/>
          </w:tcPr>
          <w:p w:rsidR="005D277F" w:rsidRPr="002C3635" w:rsidRDefault="00A44B64" w:rsidP="00F127B9">
            <w:pPr>
              <w:suppressAutoHyphens/>
              <w:spacing w:line="240" w:lineRule="exact"/>
              <w:jc w:val="center"/>
              <w:rPr>
                <w:sz w:val="22"/>
                <w:szCs w:val="22"/>
              </w:rPr>
            </w:pPr>
            <w:r w:rsidRPr="002C3635">
              <w:rPr>
                <w:sz w:val="22"/>
                <w:szCs w:val="22"/>
              </w:rPr>
              <w:t>85</w:t>
            </w:r>
            <w:r w:rsidR="001C4918" w:rsidRPr="002C3635">
              <w:rPr>
                <w:sz w:val="22"/>
                <w:szCs w:val="22"/>
              </w:rPr>
              <w:t>,0</w:t>
            </w:r>
          </w:p>
        </w:tc>
        <w:tc>
          <w:tcPr>
            <w:tcW w:w="1134" w:type="dxa"/>
            <w:vAlign w:val="center"/>
          </w:tcPr>
          <w:p w:rsidR="005D277F" w:rsidRPr="002C3635" w:rsidRDefault="009A4886" w:rsidP="00F127B9">
            <w:pPr>
              <w:suppressAutoHyphens/>
              <w:spacing w:line="240" w:lineRule="exact"/>
              <w:jc w:val="center"/>
              <w:rPr>
                <w:bCs/>
                <w:sz w:val="22"/>
                <w:szCs w:val="22"/>
              </w:rPr>
            </w:pPr>
            <w:r w:rsidRPr="002C3635">
              <w:rPr>
                <w:bCs/>
                <w:sz w:val="22"/>
                <w:szCs w:val="22"/>
              </w:rPr>
              <w:t>106,3</w:t>
            </w:r>
          </w:p>
        </w:tc>
        <w:tc>
          <w:tcPr>
            <w:tcW w:w="993" w:type="dxa"/>
            <w:vAlign w:val="center"/>
          </w:tcPr>
          <w:p w:rsidR="005D277F" w:rsidRPr="002C3635" w:rsidRDefault="00250C7B" w:rsidP="00F127B9">
            <w:pPr>
              <w:suppressAutoHyphens/>
              <w:spacing w:line="240" w:lineRule="exact"/>
              <w:jc w:val="center"/>
              <w:rPr>
                <w:sz w:val="22"/>
                <w:szCs w:val="22"/>
              </w:rPr>
            </w:pPr>
            <w:r w:rsidRPr="002C3635">
              <w:rPr>
                <w:sz w:val="22"/>
                <w:szCs w:val="22"/>
              </w:rPr>
              <w:t>170,0</w:t>
            </w:r>
          </w:p>
        </w:tc>
        <w:tc>
          <w:tcPr>
            <w:tcW w:w="1134" w:type="dxa"/>
            <w:vAlign w:val="center"/>
          </w:tcPr>
          <w:p w:rsidR="005D277F" w:rsidRPr="002C3635" w:rsidRDefault="009A4886" w:rsidP="00F127B9">
            <w:pPr>
              <w:suppressAutoHyphens/>
              <w:spacing w:line="240" w:lineRule="exact"/>
              <w:jc w:val="center"/>
              <w:rPr>
                <w:bCs/>
                <w:sz w:val="22"/>
                <w:szCs w:val="22"/>
              </w:rPr>
            </w:pPr>
            <w:r w:rsidRPr="002C3635">
              <w:rPr>
                <w:bCs/>
                <w:sz w:val="22"/>
                <w:szCs w:val="22"/>
              </w:rPr>
              <w:t>200,0</w:t>
            </w:r>
          </w:p>
        </w:tc>
        <w:tc>
          <w:tcPr>
            <w:tcW w:w="992" w:type="dxa"/>
            <w:vAlign w:val="center"/>
          </w:tcPr>
          <w:p w:rsidR="00E71A09" w:rsidRPr="002C3635" w:rsidRDefault="00250C7B" w:rsidP="00F127B9">
            <w:pPr>
              <w:suppressAutoHyphens/>
              <w:spacing w:line="240" w:lineRule="exact"/>
              <w:jc w:val="center"/>
              <w:rPr>
                <w:sz w:val="22"/>
                <w:szCs w:val="22"/>
              </w:rPr>
            </w:pPr>
            <w:r w:rsidRPr="002C3635">
              <w:rPr>
                <w:sz w:val="22"/>
                <w:szCs w:val="22"/>
              </w:rPr>
              <w:t>170,0</w:t>
            </w:r>
          </w:p>
        </w:tc>
        <w:tc>
          <w:tcPr>
            <w:tcW w:w="1056" w:type="dxa"/>
            <w:vAlign w:val="center"/>
          </w:tcPr>
          <w:p w:rsidR="005D277F" w:rsidRPr="002C3635" w:rsidRDefault="001C4918" w:rsidP="00F127B9">
            <w:pPr>
              <w:suppressAutoHyphens/>
              <w:spacing w:line="240" w:lineRule="exact"/>
              <w:jc w:val="center"/>
              <w:rPr>
                <w:bCs/>
                <w:sz w:val="22"/>
              </w:rPr>
            </w:pPr>
            <w:r w:rsidRPr="002C3635">
              <w:rPr>
                <w:bCs/>
                <w:sz w:val="22"/>
              </w:rPr>
              <w:t>100,0</w:t>
            </w:r>
          </w:p>
        </w:tc>
      </w:tr>
      <w:tr w:rsidR="001E3D1B" w:rsidRPr="002C3635" w:rsidTr="00072DE6">
        <w:trPr>
          <w:trHeight w:val="273"/>
        </w:trPr>
        <w:tc>
          <w:tcPr>
            <w:tcW w:w="1843" w:type="dxa"/>
          </w:tcPr>
          <w:p w:rsidR="001E3D1B" w:rsidRPr="002C3635" w:rsidRDefault="001E3D1B" w:rsidP="00F127B9">
            <w:pPr>
              <w:suppressAutoHyphens/>
              <w:spacing w:line="240" w:lineRule="exact"/>
              <w:rPr>
                <w:bCs/>
              </w:rPr>
            </w:pPr>
            <w:r w:rsidRPr="002C3635">
              <w:rPr>
                <w:bCs/>
              </w:rPr>
              <w:t>итого</w:t>
            </w:r>
          </w:p>
        </w:tc>
        <w:tc>
          <w:tcPr>
            <w:tcW w:w="1134" w:type="dxa"/>
            <w:vAlign w:val="center"/>
          </w:tcPr>
          <w:p w:rsidR="001E3D1B" w:rsidRPr="002C3635" w:rsidRDefault="001C4918" w:rsidP="00F127B9">
            <w:pPr>
              <w:suppressAutoHyphens/>
              <w:spacing w:line="240" w:lineRule="exact"/>
              <w:jc w:val="center"/>
              <w:rPr>
                <w:sz w:val="22"/>
                <w:szCs w:val="22"/>
              </w:rPr>
            </w:pPr>
            <w:r w:rsidRPr="002C3635">
              <w:rPr>
                <w:sz w:val="22"/>
                <w:szCs w:val="22"/>
              </w:rPr>
              <w:t>3</w:t>
            </w:r>
            <w:r w:rsidR="00B61CEA" w:rsidRPr="002C3635">
              <w:rPr>
                <w:sz w:val="22"/>
                <w:szCs w:val="22"/>
              </w:rPr>
              <w:t>3549,7</w:t>
            </w:r>
          </w:p>
        </w:tc>
        <w:tc>
          <w:tcPr>
            <w:tcW w:w="992" w:type="dxa"/>
            <w:vAlign w:val="center"/>
          </w:tcPr>
          <w:p w:rsidR="001E3D1B" w:rsidRPr="002C3635" w:rsidRDefault="001C4918" w:rsidP="00F127B9">
            <w:pPr>
              <w:suppressAutoHyphens/>
              <w:spacing w:line="240" w:lineRule="exact"/>
              <w:jc w:val="center"/>
              <w:rPr>
                <w:sz w:val="22"/>
                <w:szCs w:val="22"/>
              </w:rPr>
            </w:pPr>
            <w:r w:rsidRPr="002C3635">
              <w:rPr>
                <w:sz w:val="22"/>
                <w:szCs w:val="22"/>
              </w:rPr>
              <w:t>2</w:t>
            </w:r>
            <w:r w:rsidR="00A44B64" w:rsidRPr="002C3635">
              <w:rPr>
                <w:sz w:val="22"/>
                <w:szCs w:val="22"/>
              </w:rPr>
              <w:t>7073,5</w:t>
            </w:r>
          </w:p>
        </w:tc>
        <w:tc>
          <w:tcPr>
            <w:tcW w:w="1134" w:type="dxa"/>
            <w:vAlign w:val="center"/>
          </w:tcPr>
          <w:p w:rsidR="001E3D1B" w:rsidRPr="002C3635" w:rsidRDefault="009A4886" w:rsidP="00F127B9">
            <w:pPr>
              <w:suppressAutoHyphens/>
              <w:spacing w:line="240" w:lineRule="exact"/>
              <w:jc w:val="center"/>
              <w:rPr>
                <w:bCs/>
                <w:sz w:val="22"/>
                <w:szCs w:val="22"/>
              </w:rPr>
            </w:pPr>
            <w:r w:rsidRPr="002C3635">
              <w:rPr>
                <w:bCs/>
                <w:sz w:val="22"/>
                <w:szCs w:val="22"/>
              </w:rPr>
              <w:t>80,7</w:t>
            </w:r>
          </w:p>
        </w:tc>
        <w:tc>
          <w:tcPr>
            <w:tcW w:w="993" w:type="dxa"/>
            <w:vAlign w:val="center"/>
          </w:tcPr>
          <w:p w:rsidR="001E3D1B" w:rsidRPr="002C3635" w:rsidRDefault="001C4918" w:rsidP="00F127B9">
            <w:pPr>
              <w:suppressAutoHyphens/>
              <w:spacing w:line="240" w:lineRule="exact"/>
              <w:jc w:val="center"/>
              <w:rPr>
                <w:sz w:val="22"/>
                <w:szCs w:val="22"/>
              </w:rPr>
            </w:pPr>
            <w:r w:rsidRPr="002C3635">
              <w:rPr>
                <w:sz w:val="22"/>
                <w:szCs w:val="22"/>
              </w:rPr>
              <w:t>1</w:t>
            </w:r>
            <w:r w:rsidR="00250C7B" w:rsidRPr="002C3635">
              <w:rPr>
                <w:sz w:val="22"/>
                <w:szCs w:val="22"/>
              </w:rPr>
              <w:t>5299,3</w:t>
            </w:r>
          </w:p>
        </w:tc>
        <w:tc>
          <w:tcPr>
            <w:tcW w:w="1134" w:type="dxa"/>
            <w:vAlign w:val="center"/>
          </w:tcPr>
          <w:p w:rsidR="001E3D1B" w:rsidRPr="002C3635" w:rsidRDefault="009A4886" w:rsidP="00F127B9">
            <w:pPr>
              <w:suppressAutoHyphens/>
              <w:spacing w:line="240" w:lineRule="exact"/>
              <w:jc w:val="center"/>
              <w:rPr>
                <w:bCs/>
                <w:sz w:val="22"/>
                <w:szCs w:val="22"/>
              </w:rPr>
            </w:pPr>
            <w:r w:rsidRPr="002C3635">
              <w:rPr>
                <w:bCs/>
                <w:sz w:val="22"/>
                <w:szCs w:val="22"/>
              </w:rPr>
              <w:t>56,5</w:t>
            </w:r>
          </w:p>
        </w:tc>
        <w:tc>
          <w:tcPr>
            <w:tcW w:w="992" w:type="dxa"/>
            <w:vAlign w:val="center"/>
          </w:tcPr>
          <w:p w:rsidR="001E3D1B" w:rsidRPr="002C3635" w:rsidRDefault="001C4918" w:rsidP="00F127B9">
            <w:pPr>
              <w:suppressAutoHyphens/>
              <w:spacing w:line="240" w:lineRule="exact"/>
              <w:jc w:val="center"/>
              <w:rPr>
                <w:sz w:val="22"/>
                <w:szCs w:val="22"/>
              </w:rPr>
            </w:pPr>
            <w:r w:rsidRPr="002C3635">
              <w:rPr>
                <w:sz w:val="22"/>
                <w:szCs w:val="22"/>
              </w:rPr>
              <w:t>1</w:t>
            </w:r>
            <w:r w:rsidR="00250C7B" w:rsidRPr="002C3635">
              <w:rPr>
                <w:sz w:val="22"/>
                <w:szCs w:val="22"/>
              </w:rPr>
              <w:t>4212,1</w:t>
            </w:r>
          </w:p>
        </w:tc>
        <w:tc>
          <w:tcPr>
            <w:tcW w:w="1056" w:type="dxa"/>
            <w:vAlign w:val="center"/>
          </w:tcPr>
          <w:p w:rsidR="001E3D1B" w:rsidRPr="002C3635" w:rsidRDefault="001C4918" w:rsidP="00F127B9">
            <w:pPr>
              <w:suppressAutoHyphens/>
              <w:spacing w:line="240" w:lineRule="exact"/>
              <w:jc w:val="center"/>
              <w:rPr>
                <w:bCs/>
              </w:rPr>
            </w:pPr>
            <w:r w:rsidRPr="002C3635">
              <w:rPr>
                <w:bCs/>
              </w:rPr>
              <w:t>9</w:t>
            </w:r>
            <w:r w:rsidR="009A4886" w:rsidRPr="002C3635">
              <w:rPr>
                <w:bCs/>
              </w:rPr>
              <w:t>2,9</w:t>
            </w:r>
          </w:p>
        </w:tc>
      </w:tr>
    </w:tbl>
    <w:p w:rsidR="005D277F" w:rsidRPr="002C3635" w:rsidRDefault="005D277F" w:rsidP="00F127B9">
      <w:pPr>
        <w:suppressAutoHyphens/>
        <w:ind w:firstLine="708"/>
        <w:jc w:val="both"/>
        <w:rPr>
          <w:sz w:val="28"/>
          <w:szCs w:val="28"/>
        </w:rPr>
      </w:pPr>
    </w:p>
    <w:p w:rsidR="005D277F" w:rsidRPr="002C3635" w:rsidRDefault="005D277F" w:rsidP="00F127B9">
      <w:pPr>
        <w:suppressAutoHyphens/>
        <w:ind w:firstLine="708"/>
        <w:jc w:val="both"/>
        <w:rPr>
          <w:sz w:val="28"/>
          <w:szCs w:val="28"/>
        </w:rPr>
      </w:pPr>
      <w:r w:rsidRPr="002C3635">
        <w:rPr>
          <w:sz w:val="28"/>
          <w:szCs w:val="28"/>
        </w:rPr>
        <w:t>Динамика рас</w:t>
      </w:r>
      <w:r w:rsidR="001C4918" w:rsidRPr="002C3635">
        <w:rPr>
          <w:sz w:val="28"/>
          <w:szCs w:val="28"/>
        </w:rPr>
        <w:t xml:space="preserve">ходов на реализацию Программы </w:t>
      </w:r>
      <w:r w:rsidRPr="002C3635">
        <w:rPr>
          <w:sz w:val="28"/>
          <w:szCs w:val="28"/>
        </w:rPr>
        <w:t xml:space="preserve">составила: в </w:t>
      </w:r>
      <w:r w:rsidR="00BF2832" w:rsidRPr="002C3635">
        <w:rPr>
          <w:sz w:val="28"/>
          <w:szCs w:val="28"/>
        </w:rPr>
        <w:t>2023</w:t>
      </w:r>
      <w:r w:rsidR="009A4886" w:rsidRPr="002C3635">
        <w:rPr>
          <w:sz w:val="28"/>
          <w:szCs w:val="28"/>
        </w:rPr>
        <w:t xml:space="preserve"> году к 2022</w:t>
      </w:r>
      <w:r w:rsidRPr="002C3635">
        <w:rPr>
          <w:sz w:val="28"/>
          <w:szCs w:val="28"/>
        </w:rPr>
        <w:t xml:space="preserve"> году – </w:t>
      </w:r>
      <w:r w:rsidR="009A4886" w:rsidRPr="002C3635">
        <w:rPr>
          <w:sz w:val="28"/>
          <w:szCs w:val="28"/>
        </w:rPr>
        <w:t>80,7</w:t>
      </w:r>
      <w:r w:rsidRPr="002C3635">
        <w:rPr>
          <w:sz w:val="28"/>
          <w:szCs w:val="28"/>
        </w:rPr>
        <w:t xml:space="preserve"> % (</w:t>
      </w:r>
      <w:r w:rsidR="00E3689E" w:rsidRPr="002C3635">
        <w:rPr>
          <w:sz w:val="28"/>
          <w:szCs w:val="28"/>
        </w:rPr>
        <w:t>снижение</w:t>
      </w:r>
      <w:r w:rsidRPr="002C3635">
        <w:rPr>
          <w:sz w:val="28"/>
          <w:szCs w:val="28"/>
        </w:rPr>
        <w:t xml:space="preserve"> на </w:t>
      </w:r>
      <w:r w:rsidR="009A4886" w:rsidRPr="002C3635">
        <w:rPr>
          <w:sz w:val="28"/>
          <w:szCs w:val="28"/>
        </w:rPr>
        <w:t>6</w:t>
      </w:r>
      <w:r w:rsidR="003473BF">
        <w:rPr>
          <w:sz w:val="28"/>
          <w:szCs w:val="28"/>
        </w:rPr>
        <w:t xml:space="preserve"> </w:t>
      </w:r>
      <w:r w:rsidR="009A4886" w:rsidRPr="002C3635">
        <w:rPr>
          <w:sz w:val="28"/>
          <w:szCs w:val="28"/>
        </w:rPr>
        <w:t>476,2</w:t>
      </w:r>
      <w:r w:rsidRPr="002C3635">
        <w:rPr>
          <w:sz w:val="28"/>
          <w:szCs w:val="28"/>
        </w:rPr>
        <w:t xml:space="preserve"> тыс. рублей), в </w:t>
      </w:r>
      <w:r w:rsidR="00BF2832" w:rsidRPr="002C3635">
        <w:rPr>
          <w:sz w:val="28"/>
          <w:szCs w:val="28"/>
        </w:rPr>
        <w:t>2024</w:t>
      </w:r>
      <w:r w:rsidRPr="002C3635">
        <w:rPr>
          <w:sz w:val="28"/>
          <w:szCs w:val="28"/>
        </w:rPr>
        <w:t xml:space="preserve"> году к </w:t>
      </w:r>
      <w:r w:rsidR="00BF2832" w:rsidRPr="002C3635">
        <w:rPr>
          <w:sz w:val="28"/>
          <w:szCs w:val="28"/>
        </w:rPr>
        <w:t>2023</w:t>
      </w:r>
      <w:r w:rsidRPr="002C3635">
        <w:rPr>
          <w:sz w:val="28"/>
          <w:szCs w:val="28"/>
        </w:rPr>
        <w:t xml:space="preserve"> году </w:t>
      </w:r>
      <w:r w:rsidR="0024117E" w:rsidRPr="002C3635">
        <w:rPr>
          <w:sz w:val="28"/>
          <w:szCs w:val="28"/>
        </w:rPr>
        <w:t>–</w:t>
      </w:r>
      <w:r w:rsidRPr="002C3635">
        <w:rPr>
          <w:sz w:val="28"/>
          <w:szCs w:val="28"/>
        </w:rPr>
        <w:t xml:space="preserve"> </w:t>
      </w:r>
      <w:r w:rsidR="009A4886" w:rsidRPr="002C3635">
        <w:rPr>
          <w:sz w:val="28"/>
          <w:szCs w:val="28"/>
        </w:rPr>
        <w:t>56,5</w:t>
      </w:r>
      <w:r w:rsidRPr="002C3635">
        <w:rPr>
          <w:sz w:val="28"/>
          <w:szCs w:val="28"/>
        </w:rPr>
        <w:t>%</w:t>
      </w:r>
      <w:r w:rsidR="009A4886" w:rsidRPr="002C3635">
        <w:rPr>
          <w:sz w:val="28"/>
          <w:szCs w:val="28"/>
        </w:rPr>
        <w:t xml:space="preserve"> (снижение на 11</w:t>
      </w:r>
      <w:r w:rsidR="006344D0">
        <w:rPr>
          <w:sz w:val="28"/>
          <w:szCs w:val="28"/>
        </w:rPr>
        <w:t xml:space="preserve"> </w:t>
      </w:r>
      <w:r w:rsidR="009A4886" w:rsidRPr="002C3635">
        <w:rPr>
          <w:sz w:val="28"/>
          <w:szCs w:val="28"/>
        </w:rPr>
        <w:t>774,2</w:t>
      </w:r>
      <w:r w:rsidR="00C22744" w:rsidRPr="002C3635">
        <w:rPr>
          <w:sz w:val="28"/>
          <w:szCs w:val="28"/>
        </w:rPr>
        <w:t xml:space="preserve"> тыс.</w:t>
      </w:r>
      <w:r w:rsidR="006344D0">
        <w:rPr>
          <w:sz w:val="28"/>
          <w:szCs w:val="28"/>
        </w:rPr>
        <w:t xml:space="preserve"> </w:t>
      </w:r>
      <w:r w:rsidR="00C22744" w:rsidRPr="002C3635">
        <w:rPr>
          <w:sz w:val="28"/>
          <w:szCs w:val="28"/>
        </w:rPr>
        <w:t>рублей)</w:t>
      </w:r>
      <w:r w:rsidRPr="002C3635">
        <w:rPr>
          <w:sz w:val="28"/>
          <w:szCs w:val="28"/>
        </w:rPr>
        <w:t xml:space="preserve">, в </w:t>
      </w:r>
      <w:r w:rsidR="00BF2832" w:rsidRPr="002C3635">
        <w:rPr>
          <w:sz w:val="28"/>
          <w:szCs w:val="28"/>
        </w:rPr>
        <w:t>2024</w:t>
      </w:r>
      <w:r w:rsidRPr="002C3635">
        <w:rPr>
          <w:sz w:val="28"/>
          <w:szCs w:val="28"/>
        </w:rPr>
        <w:t xml:space="preserve"> году к </w:t>
      </w:r>
      <w:r w:rsidR="00BF2832" w:rsidRPr="002C3635">
        <w:rPr>
          <w:sz w:val="28"/>
          <w:szCs w:val="28"/>
        </w:rPr>
        <w:t>2023</w:t>
      </w:r>
      <w:r w:rsidRPr="002C3635">
        <w:rPr>
          <w:sz w:val="28"/>
          <w:szCs w:val="28"/>
        </w:rPr>
        <w:t xml:space="preserve"> году – </w:t>
      </w:r>
      <w:r w:rsidR="009A4886" w:rsidRPr="002C3635">
        <w:rPr>
          <w:sz w:val="28"/>
          <w:szCs w:val="28"/>
        </w:rPr>
        <w:t>92,9</w:t>
      </w:r>
      <w:r w:rsidRPr="002C3635">
        <w:rPr>
          <w:sz w:val="28"/>
          <w:szCs w:val="28"/>
        </w:rPr>
        <w:t>%</w:t>
      </w:r>
      <w:r w:rsidR="009A4886" w:rsidRPr="002C3635">
        <w:rPr>
          <w:sz w:val="28"/>
          <w:szCs w:val="28"/>
        </w:rPr>
        <w:t xml:space="preserve"> (снижение </w:t>
      </w:r>
      <w:proofErr w:type="gramStart"/>
      <w:r w:rsidR="009A4886" w:rsidRPr="002C3635">
        <w:rPr>
          <w:sz w:val="28"/>
          <w:szCs w:val="28"/>
        </w:rPr>
        <w:t>на</w:t>
      </w:r>
      <w:proofErr w:type="gramEnd"/>
      <w:r w:rsidR="009A4886" w:rsidRPr="002C3635">
        <w:rPr>
          <w:sz w:val="28"/>
          <w:szCs w:val="28"/>
        </w:rPr>
        <w:t xml:space="preserve"> 1</w:t>
      </w:r>
      <w:r w:rsidR="00CA5E43">
        <w:rPr>
          <w:sz w:val="28"/>
          <w:szCs w:val="28"/>
        </w:rPr>
        <w:t xml:space="preserve"> </w:t>
      </w:r>
      <w:r w:rsidR="009A4886" w:rsidRPr="002C3635">
        <w:rPr>
          <w:sz w:val="28"/>
          <w:szCs w:val="28"/>
        </w:rPr>
        <w:t>087,2</w:t>
      </w:r>
      <w:r w:rsidR="001C4918" w:rsidRPr="002C3635">
        <w:rPr>
          <w:sz w:val="28"/>
          <w:szCs w:val="28"/>
        </w:rPr>
        <w:t xml:space="preserve"> тыс.</w:t>
      </w:r>
      <w:r w:rsidR="006344D0">
        <w:rPr>
          <w:sz w:val="28"/>
          <w:szCs w:val="28"/>
        </w:rPr>
        <w:t xml:space="preserve"> </w:t>
      </w:r>
      <w:r w:rsidR="001C4918" w:rsidRPr="002C3635">
        <w:rPr>
          <w:sz w:val="28"/>
          <w:szCs w:val="28"/>
        </w:rPr>
        <w:t>рублей)</w:t>
      </w:r>
      <w:r w:rsidRPr="002C3635">
        <w:rPr>
          <w:sz w:val="28"/>
          <w:szCs w:val="28"/>
        </w:rPr>
        <w:t>.</w:t>
      </w:r>
    </w:p>
    <w:p w:rsidR="0024117E" w:rsidRPr="002C3635" w:rsidRDefault="0024117E" w:rsidP="00F127B9">
      <w:pPr>
        <w:suppressAutoHyphens/>
        <w:ind w:firstLine="708"/>
        <w:jc w:val="both"/>
        <w:rPr>
          <w:sz w:val="28"/>
          <w:szCs w:val="28"/>
        </w:rPr>
      </w:pPr>
      <w:r w:rsidRPr="002C3635">
        <w:rPr>
          <w:sz w:val="28"/>
          <w:szCs w:val="26"/>
        </w:rPr>
        <w:lastRenderedPageBreak/>
        <w:t xml:space="preserve">Снижение расходов </w:t>
      </w:r>
      <w:r w:rsidR="009A4886" w:rsidRPr="002C3635">
        <w:rPr>
          <w:sz w:val="28"/>
          <w:szCs w:val="26"/>
        </w:rPr>
        <w:t xml:space="preserve">в 2023 году по сравнению с 2022 годом связано с </w:t>
      </w:r>
      <w:r w:rsidR="001C610B" w:rsidRPr="002C3635">
        <w:rPr>
          <w:sz w:val="28"/>
          <w:szCs w:val="26"/>
        </w:rPr>
        <w:t>отсутствием в планируемых расходах средств из федерального и краевого бюджет</w:t>
      </w:r>
      <w:r w:rsidR="00CA5E43">
        <w:rPr>
          <w:sz w:val="28"/>
          <w:szCs w:val="26"/>
        </w:rPr>
        <w:t>ов</w:t>
      </w:r>
      <w:r w:rsidR="001C610B" w:rsidRPr="002C3635">
        <w:rPr>
          <w:sz w:val="28"/>
          <w:szCs w:val="26"/>
        </w:rPr>
        <w:t xml:space="preserve">, а также с отсутствием расходов за счет средств местного бюджета по увеличению основных средств.  Снижение расходов в 2024-2025 годах по сравнению с 2023 годом </w:t>
      </w:r>
      <w:r w:rsidRPr="002C3635">
        <w:rPr>
          <w:sz w:val="28"/>
          <w:szCs w:val="26"/>
        </w:rPr>
        <w:t xml:space="preserve">связано с отсутствием </w:t>
      </w:r>
      <w:r w:rsidR="00F74EFA" w:rsidRPr="002C3635">
        <w:rPr>
          <w:sz w:val="28"/>
          <w:szCs w:val="26"/>
        </w:rPr>
        <w:t xml:space="preserve">заключенных соглашений о передаче части </w:t>
      </w:r>
      <w:bookmarkStart w:id="1" w:name="_GoBack"/>
      <w:r w:rsidR="00F74EFA" w:rsidRPr="002C3635">
        <w:rPr>
          <w:sz w:val="28"/>
          <w:szCs w:val="26"/>
        </w:rPr>
        <w:t>полномочий</w:t>
      </w:r>
      <w:bookmarkEnd w:id="1"/>
      <w:r w:rsidR="00F74EFA" w:rsidRPr="002C3635">
        <w:rPr>
          <w:sz w:val="28"/>
          <w:szCs w:val="26"/>
        </w:rPr>
        <w:t xml:space="preserve"> поселений района в области культуры муниципальному району на </w:t>
      </w:r>
      <w:r w:rsidR="00BF2832" w:rsidRPr="002C3635">
        <w:rPr>
          <w:sz w:val="28"/>
          <w:szCs w:val="26"/>
        </w:rPr>
        <w:t>2024</w:t>
      </w:r>
      <w:r w:rsidR="00F74EFA" w:rsidRPr="002C3635">
        <w:rPr>
          <w:sz w:val="28"/>
          <w:szCs w:val="26"/>
        </w:rPr>
        <w:t>-</w:t>
      </w:r>
      <w:r w:rsidR="00BF2832" w:rsidRPr="002C3635">
        <w:rPr>
          <w:sz w:val="28"/>
          <w:szCs w:val="26"/>
        </w:rPr>
        <w:t>2025</w:t>
      </w:r>
      <w:r w:rsidR="00F74EFA" w:rsidRPr="002C3635">
        <w:rPr>
          <w:sz w:val="28"/>
          <w:szCs w:val="26"/>
        </w:rPr>
        <w:t xml:space="preserve"> годы.</w:t>
      </w:r>
    </w:p>
    <w:p w:rsidR="001715BD" w:rsidRPr="002C3635" w:rsidRDefault="003A52C1" w:rsidP="00F127B9">
      <w:pPr>
        <w:suppressAutoHyphens/>
        <w:spacing w:line="276" w:lineRule="auto"/>
        <w:ind w:firstLine="851"/>
        <w:jc w:val="both"/>
        <w:rPr>
          <w:sz w:val="28"/>
          <w:szCs w:val="28"/>
          <w:lang w:eastAsia="ar-SA"/>
        </w:rPr>
      </w:pPr>
      <w:r w:rsidRPr="002C3635">
        <w:rPr>
          <w:sz w:val="28"/>
          <w:szCs w:val="28"/>
          <w:lang w:eastAsia="ar-SA"/>
        </w:rPr>
        <w:t xml:space="preserve">Реализация мероприятий </w:t>
      </w:r>
      <w:r w:rsidR="001715BD" w:rsidRPr="002C3635">
        <w:rPr>
          <w:sz w:val="28"/>
          <w:szCs w:val="28"/>
          <w:lang w:eastAsia="ar-SA"/>
        </w:rPr>
        <w:t xml:space="preserve">Программы </w:t>
      </w:r>
      <w:r w:rsidRPr="002C3635">
        <w:rPr>
          <w:sz w:val="28"/>
          <w:szCs w:val="28"/>
          <w:lang w:eastAsia="ar-SA"/>
        </w:rPr>
        <w:t xml:space="preserve">направлена </w:t>
      </w:r>
      <w:proofErr w:type="gramStart"/>
      <w:r w:rsidR="00191E69" w:rsidRPr="002C3635">
        <w:rPr>
          <w:sz w:val="28"/>
          <w:szCs w:val="28"/>
          <w:lang w:eastAsia="ar-SA"/>
        </w:rPr>
        <w:t>на</w:t>
      </w:r>
      <w:proofErr w:type="gramEnd"/>
      <w:r w:rsidR="001715BD" w:rsidRPr="002C3635">
        <w:rPr>
          <w:sz w:val="28"/>
          <w:szCs w:val="28"/>
          <w:lang w:eastAsia="ar-SA"/>
        </w:rPr>
        <w:t>:</w:t>
      </w:r>
    </w:p>
    <w:p w:rsidR="001715BD" w:rsidRPr="002C3635" w:rsidRDefault="001715BD" w:rsidP="00F127B9">
      <w:pPr>
        <w:suppressAutoHyphens/>
        <w:spacing w:line="276" w:lineRule="auto"/>
        <w:ind w:firstLine="851"/>
        <w:jc w:val="both"/>
        <w:rPr>
          <w:sz w:val="28"/>
          <w:szCs w:val="28"/>
        </w:rPr>
      </w:pPr>
      <w:r w:rsidRPr="002C3635">
        <w:rPr>
          <w:sz w:val="28"/>
          <w:szCs w:val="28"/>
          <w:lang w:eastAsia="ar-SA"/>
        </w:rPr>
        <w:t>- с</w:t>
      </w:r>
      <w:r w:rsidRPr="002C3635">
        <w:rPr>
          <w:sz w:val="28"/>
          <w:szCs w:val="28"/>
        </w:rPr>
        <w:t>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1715BD" w:rsidRPr="002C3635" w:rsidRDefault="001715BD" w:rsidP="00F127B9">
      <w:pPr>
        <w:suppressAutoHyphens/>
        <w:spacing w:line="276" w:lineRule="auto"/>
        <w:ind w:firstLine="851"/>
        <w:jc w:val="both"/>
        <w:rPr>
          <w:sz w:val="28"/>
          <w:szCs w:val="28"/>
        </w:rPr>
      </w:pPr>
      <w:r w:rsidRPr="002C3635">
        <w:rPr>
          <w:sz w:val="28"/>
          <w:szCs w:val="28"/>
        </w:rPr>
        <w:t>- создание благоприятных условий для устойчивого развития сферы культуры муниципального района «Карымский район»;</w:t>
      </w:r>
    </w:p>
    <w:p w:rsidR="001715BD" w:rsidRPr="002C3635" w:rsidRDefault="001715BD" w:rsidP="00F127B9">
      <w:pPr>
        <w:widowControl w:val="0"/>
        <w:suppressAutoHyphens/>
        <w:autoSpaceDE w:val="0"/>
        <w:ind w:firstLine="851"/>
        <w:jc w:val="both"/>
        <w:rPr>
          <w:sz w:val="28"/>
          <w:szCs w:val="28"/>
        </w:rPr>
      </w:pPr>
      <w:r w:rsidRPr="002C3635">
        <w:rPr>
          <w:sz w:val="28"/>
          <w:szCs w:val="28"/>
        </w:rPr>
        <w:t>- вовлечение молодежи в социальную практику;</w:t>
      </w:r>
    </w:p>
    <w:p w:rsidR="001715BD" w:rsidRPr="002C3635" w:rsidRDefault="001715BD" w:rsidP="00F127B9">
      <w:pPr>
        <w:widowControl w:val="0"/>
        <w:suppressAutoHyphens/>
        <w:autoSpaceDE w:val="0"/>
        <w:ind w:firstLine="851"/>
        <w:jc w:val="both"/>
        <w:rPr>
          <w:sz w:val="28"/>
          <w:szCs w:val="28"/>
        </w:rPr>
      </w:pPr>
      <w:r w:rsidRPr="002C3635">
        <w:rPr>
          <w:sz w:val="28"/>
          <w:szCs w:val="28"/>
        </w:rPr>
        <w:t>- формирование системы продвижения инициативной и талантливой молодежи.</w:t>
      </w:r>
    </w:p>
    <w:p w:rsidR="001715BD" w:rsidRPr="002C3635" w:rsidRDefault="001715BD" w:rsidP="00F127B9">
      <w:pPr>
        <w:suppressAutoHyphens/>
        <w:ind w:firstLine="851"/>
        <w:jc w:val="both"/>
        <w:rPr>
          <w:sz w:val="28"/>
          <w:szCs w:val="28"/>
        </w:rPr>
      </w:pPr>
      <w:r w:rsidRPr="002C3635">
        <w:rPr>
          <w:sz w:val="28"/>
          <w:szCs w:val="28"/>
        </w:rPr>
        <w:t>- развитие массовых форм физической культуры и спорта;</w:t>
      </w:r>
    </w:p>
    <w:p w:rsidR="005D277F" w:rsidRPr="002C3635" w:rsidRDefault="001715BD" w:rsidP="00F127B9">
      <w:pPr>
        <w:widowControl w:val="0"/>
        <w:suppressAutoHyphens/>
        <w:autoSpaceDE w:val="0"/>
        <w:autoSpaceDN w:val="0"/>
        <w:adjustRightInd w:val="0"/>
        <w:ind w:firstLine="851"/>
        <w:jc w:val="both"/>
        <w:rPr>
          <w:sz w:val="28"/>
          <w:szCs w:val="28"/>
        </w:rPr>
      </w:pPr>
      <w:r w:rsidRPr="002C3635">
        <w:rPr>
          <w:sz w:val="28"/>
          <w:szCs w:val="28"/>
        </w:rPr>
        <w:t>- создание условий для развития физической культуры и массового спорта, улучшение качества физического воспитания населения.</w:t>
      </w:r>
    </w:p>
    <w:p w:rsidR="001715BD" w:rsidRPr="002C3635" w:rsidRDefault="001715BD" w:rsidP="00F127B9">
      <w:pPr>
        <w:widowControl w:val="0"/>
        <w:suppressAutoHyphens/>
        <w:autoSpaceDE w:val="0"/>
        <w:autoSpaceDN w:val="0"/>
        <w:adjustRightInd w:val="0"/>
        <w:ind w:firstLine="851"/>
        <w:jc w:val="both"/>
        <w:rPr>
          <w:sz w:val="28"/>
          <w:szCs w:val="28"/>
        </w:rPr>
      </w:pPr>
    </w:p>
    <w:p w:rsidR="001715BD" w:rsidRPr="002C3635" w:rsidRDefault="001715BD" w:rsidP="00F127B9">
      <w:pPr>
        <w:widowControl w:val="0"/>
        <w:suppressAutoHyphens/>
        <w:autoSpaceDE w:val="0"/>
        <w:autoSpaceDN w:val="0"/>
        <w:adjustRightInd w:val="0"/>
        <w:ind w:firstLine="851"/>
        <w:jc w:val="both"/>
        <w:rPr>
          <w:sz w:val="28"/>
          <w:szCs w:val="28"/>
        </w:rPr>
      </w:pPr>
    </w:p>
    <w:p w:rsidR="001715BD" w:rsidRPr="002C3635" w:rsidRDefault="001715BD" w:rsidP="00F127B9">
      <w:pPr>
        <w:widowControl w:val="0"/>
        <w:suppressAutoHyphens/>
        <w:autoSpaceDE w:val="0"/>
        <w:autoSpaceDN w:val="0"/>
        <w:adjustRightInd w:val="0"/>
        <w:ind w:firstLine="851"/>
        <w:jc w:val="both"/>
        <w:rPr>
          <w:sz w:val="28"/>
          <w:szCs w:val="28"/>
          <w:lang w:eastAsia="ar-SA"/>
        </w:rPr>
      </w:pPr>
    </w:p>
    <w:p w:rsidR="005D277F" w:rsidRPr="002C3635" w:rsidRDefault="005D277F" w:rsidP="00F127B9">
      <w:pPr>
        <w:suppressAutoHyphens/>
        <w:ind w:firstLine="709"/>
        <w:jc w:val="center"/>
        <w:rPr>
          <w:b/>
          <w:bCs/>
          <w:sz w:val="28"/>
          <w:szCs w:val="28"/>
        </w:rPr>
      </w:pPr>
      <w:r w:rsidRPr="002C3635">
        <w:rPr>
          <w:b/>
          <w:bCs/>
          <w:sz w:val="28"/>
          <w:szCs w:val="28"/>
        </w:rPr>
        <w:t>Муниципальная программа «</w:t>
      </w:r>
      <w:r w:rsidR="00497C44" w:rsidRPr="002C3635">
        <w:rPr>
          <w:b/>
          <w:bCs/>
          <w:sz w:val="28"/>
          <w:szCs w:val="28"/>
        </w:rPr>
        <w:t>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2020-</w:t>
      </w:r>
      <w:r w:rsidR="00BF2832" w:rsidRPr="002C3635">
        <w:rPr>
          <w:b/>
          <w:bCs/>
          <w:sz w:val="28"/>
          <w:szCs w:val="28"/>
        </w:rPr>
        <w:t>2025</w:t>
      </w:r>
      <w:r w:rsidR="00497C44" w:rsidRPr="002C3635">
        <w:rPr>
          <w:b/>
          <w:bCs/>
          <w:sz w:val="28"/>
          <w:szCs w:val="28"/>
        </w:rPr>
        <w:t xml:space="preserve"> годы»</w:t>
      </w:r>
      <w:r w:rsidRPr="002C3635">
        <w:rPr>
          <w:b/>
          <w:bCs/>
          <w:sz w:val="28"/>
          <w:szCs w:val="28"/>
        </w:rPr>
        <w:t xml:space="preserve"> </w:t>
      </w:r>
    </w:p>
    <w:p w:rsidR="005D277F" w:rsidRPr="002C3635" w:rsidRDefault="005D277F" w:rsidP="00F127B9">
      <w:pPr>
        <w:suppressAutoHyphens/>
        <w:ind w:firstLine="709"/>
        <w:jc w:val="center"/>
        <w:rPr>
          <w:sz w:val="28"/>
          <w:szCs w:val="28"/>
        </w:rPr>
      </w:pPr>
    </w:p>
    <w:p w:rsidR="005D277F" w:rsidRPr="002C3635" w:rsidRDefault="005D277F" w:rsidP="00F127B9">
      <w:pPr>
        <w:widowControl w:val="0"/>
        <w:shd w:val="clear" w:color="auto" w:fill="FFFFFF"/>
        <w:suppressAutoHyphens/>
        <w:ind w:firstLine="708"/>
        <w:jc w:val="both"/>
        <w:rPr>
          <w:sz w:val="28"/>
          <w:szCs w:val="28"/>
        </w:rPr>
      </w:pPr>
      <w:r w:rsidRPr="002C3635">
        <w:rPr>
          <w:sz w:val="28"/>
          <w:szCs w:val="28"/>
        </w:rPr>
        <w:t>Муниципальная программа  разработана в целях</w:t>
      </w:r>
      <w:r w:rsidR="00310DB9" w:rsidRPr="002C3635">
        <w:rPr>
          <w:sz w:val="28"/>
          <w:szCs w:val="28"/>
        </w:rPr>
        <w:t xml:space="preserve"> о</w:t>
      </w:r>
      <w:r w:rsidR="003A1B4A" w:rsidRPr="002C3635">
        <w:rPr>
          <w:rStyle w:val="FontStyle33"/>
          <w:sz w:val="28"/>
          <w:szCs w:val="28"/>
        </w:rPr>
        <w:t>беспечения</w:t>
      </w:r>
      <w:r w:rsidR="00310DB9" w:rsidRPr="002C3635">
        <w:rPr>
          <w:rStyle w:val="FontStyle33"/>
          <w:sz w:val="28"/>
          <w:szCs w:val="28"/>
        </w:rPr>
        <w:t xml:space="preserve"> долгосрочной сбалансированности и устойчивости бюджетной системы муниципального района «Карымский район», создание равных условий для исполнения расходных обязательств городских и сельских поселений Карымского района, повышение качества управления муниципальными финансами муниципального района «Карымский район»</w:t>
      </w:r>
      <w:r w:rsidR="00310DB9" w:rsidRPr="002C3635">
        <w:rPr>
          <w:sz w:val="28"/>
          <w:szCs w:val="28"/>
        </w:rPr>
        <w:t>, формирование у населения разумного финансового поведения, ответственного отношения к личным финансам</w:t>
      </w:r>
    </w:p>
    <w:p w:rsidR="005D277F" w:rsidRPr="002C3635" w:rsidRDefault="009F462E" w:rsidP="00F127B9">
      <w:pPr>
        <w:suppressAutoHyphens/>
        <w:ind w:firstLine="708"/>
        <w:jc w:val="both"/>
        <w:rPr>
          <w:sz w:val="28"/>
          <w:szCs w:val="28"/>
        </w:rPr>
      </w:pPr>
      <w:r w:rsidRPr="002C3635">
        <w:rPr>
          <w:sz w:val="28"/>
          <w:szCs w:val="28"/>
        </w:rPr>
        <w:t xml:space="preserve">Расходы местного бюджета в </w:t>
      </w:r>
      <w:r w:rsidR="00BF2832" w:rsidRPr="002C3635">
        <w:rPr>
          <w:sz w:val="28"/>
          <w:szCs w:val="28"/>
        </w:rPr>
        <w:t>2023</w:t>
      </w:r>
      <w:r w:rsidRPr="002C3635">
        <w:rPr>
          <w:sz w:val="28"/>
          <w:szCs w:val="28"/>
        </w:rPr>
        <w:t xml:space="preserve"> – </w:t>
      </w:r>
      <w:r w:rsidR="00BF2832" w:rsidRPr="002C3635">
        <w:rPr>
          <w:sz w:val="28"/>
          <w:szCs w:val="28"/>
        </w:rPr>
        <w:t>2025</w:t>
      </w:r>
      <w:r w:rsidRPr="002C3635">
        <w:rPr>
          <w:sz w:val="28"/>
          <w:szCs w:val="28"/>
        </w:rPr>
        <w:t xml:space="preserve"> гг. на Программу представлены в таблице:</w:t>
      </w:r>
    </w:p>
    <w:p w:rsidR="005D277F" w:rsidRPr="002C3635" w:rsidRDefault="001E3D1B" w:rsidP="00F127B9">
      <w:pPr>
        <w:pStyle w:val="ae"/>
        <w:suppressAutoHyphens/>
        <w:ind w:left="0" w:firstLine="709"/>
        <w:jc w:val="right"/>
        <w:rPr>
          <w:sz w:val="28"/>
          <w:szCs w:val="28"/>
        </w:rPr>
      </w:pPr>
      <w:r w:rsidRPr="002C3635">
        <w:rPr>
          <w:szCs w:val="28"/>
        </w:rPr>
        <w:t>Тыс.</w:t>
      </w:r>
      <w:r w:rsidR="00DB00DF" w:rsidRPr="002C3635">
        <w:rPr>
          <w:szCs w:val="28"/>
        </w:rPr>
        <w:t xml:space="preserve"> </w:t>
      </w:r>
      <w:r w:rsidRPr="002C3635">
        <w:rPr>
          <w:szCs w:val="28"/>
        </w:rPr>
        <w:t>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134"/>
        <w:gridCol w:w="1134"/>
        <w:gridCol w:w="992"/>
        <w:gridCol w:w="992"/>
        <w:gridCol w:w="992"/>
        <w:gridCol w:w="1134"/>
        <w:gridCol w:w="993"/>
      </w:tblGrid>
      <w:tr w:rsidR="00C21A8D" w:rsidRPr="002C3635" w:rsidTr="00191E69">
        <w:trPr>
          <w:trHeight w:hRule="exact" w:val="311"/>
        </w:trPr>
        <w:tc>
          <w:tcPr>
            <w:tcW w:w="2235" w:type="dxa"/>
            <w:vMerge w:val="restart"/>
          </w:tcPr>
          <w:p w:rsidR="00FC4A2F" w:rsidRPr="002C3635" w:rsidRDefault="00FC4A2F" w:rsidP="00F127B9">
            <w:pPr>
              <w:suppressAutoHyphens/>
              <w:spacing w:line="240" w:lineRule="exact"/>
              <w:contextualSpacing/>
              <w:jc w:val="center"/>
            </w:pPr>
            <w:r w:rsidRPr="002C3635">
              <w:t>Наименование</w:t>
            </w:r>
          </w:p>
          <w:p w:rsidR="001F4985" w:rsidRPr="002C3635" w:rsidRDefault="001F4985" w:rsidP="00F127B9">
            <w:pPr>
              <w:suppressAutoHyphens/>
              <w:spacing w:line="240" w:lineRule="exact"/>
              <w:contextualSpacing/>
              <w:jc w:val="center"/>
            </w:pPr>
            <w:r w:rsidRPr="002C3635">
              <w:t>показателя</w:t>
            </w:r>
          </w:p>
        </w:tc>
        <w:tc>
          <w:tcPr>
            <w:tcW w:w="1134" w:type="dxa"/>
            <w:vMerge w:val="restart"/>
            <w:tcBorders>
              <w:top w:val="single" w:sz="4" w:space="0" w:color="auto"/>
            </w:tcBorders>
          </w:tcPr>
          <w:p w:rsidR="00FC4A2F" w:rsidRPr="002C3635" w:rsidRDefault="008E7E59" w:rsidP="00F127B9">
            <w:pPr>
              <w:suppressAutoHyphens/>
              <w:spacing w:line="240" w:lineRule="exact"/>
              <w:contextualSpacing/>
              <w:jc w:val="center"/>
            </w:pPr>
            <w:r w:rsidRPr="002C3635">
              <w:t xml:space="preserve">2022 год </w:t>
            </w:r>
            <w:r w:rsidRPr="002C3635">
              <w:rPr>
                <w:sz w:val="22"/>
                <w:szCs w:val="22"/>
              </w:rPr>
              <w:t>Решение Совета МР №</w:t>
            </w:r>
            <w:r w:rsidR="00A44B64" w:rsidRPr="002C3635">
              <w:rPr>
                <w:sz w:val="22"/>
                <w:szCs w:val="22"/>
              </w:rPr>
              <w:t>11</w:t>
            </w:r>
            <w:r w:rsidRPr="002C3635">
              <w:rPr>
                <w:sz w:val="22"/>
                <w:szCs w:val="22"/>
              </w:rPr>
              <w:t xml:space="preserve"> от </w:t>
            </w:r>
            <w:r w:rsidRPr="002C3635">
              <w:rPr>
                <w:sz w:val="20"/>
                <w:szCs w:val="20"/>
              </w:rPr>
              <w:t>25.10.2022</w:t>
            </w:r>
          </w:p>
        </w:tc>
        <w:tc>
          <w:tcPr>
            <w:tcW w:w="2126"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2023</w:t>
            </w:r>
            <w:r w:rsidR="00FC4A2F" w:rsidRPr="002C3635">
              <w:t xml:space="preserve"> год</w:t>
            </w:r>
          </w:p>
        </w:tc>
        <w:tc>
          <w:tcPr>
            <w:tcW w:w="1984"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2024</w:t>
            </w:r>
            <w:r w:rsidR="00FC4A2F" w:rsidRPr="002C3635">
              <w:t xml:space="preserve"> год</w:t>
            </w:r>
          </w:p>
        </w:tc>
        <w:tc>
          <w:tcPr>
            <w:tcW w:w="2127"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2025</w:t>
            </w:r>
            <w:r w:rsidR="00FC4A2F" w:rsidRPr="002C3635">
              <w:t xml:space="preserve"> год</w:t>
            </w:r>
          </w:p>
        </w:tc>
      </w:tr>
      <w:tr w:rsidR="00C21A8D" w:rsidRPr="002C3635" w:rsidTr="00B60CAA">
        <w:trPr>
          <w:trHeight w:hRule="exact" w:val="1428"/>
        </w:trPr>
        <w:tc>
          <w:tcPr>
            <w:tcW w:w="2235" w:type="dxa"/>
            <w:vMerge/>
          </w:tcPr>
          <w:p w:rsidR="00393760" w:rsidRPr="002C3635" w:rsidRDefault="00393760" w:rsidP="00F127B9">
            <w:pPr>
              <w:suppressAutoHyphens/>
              <w:spacing w:line="240" w:lineRule="exact"/>
              <w:contextualSpacing/>
              <w:jc w:val="both"/>
            </w:pPr>
          </w:p>
        </w:tc>
        <w:tc>
          <w:tcPr>
            <w:tcW w:w="1134" w:type="dxa"/>
            <w:vMerge/>
          </w:tcPr>
          <w:p w:rsidR="00393760" w:rsidRPr="002C3635" w:rsidRDefault="00393760" w:rsidP="00F127B9">
            <w:pPr>
              <w:suppressAutoHyphens/>
              <w:spacing w:line="240" w:lineRule="exact"/>
              <w:contextualSpacing/>
              <w:jc w:val="center"/>
            </w:pP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2"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992"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2"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3"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r>
      <w:tr w:rsidR="00C21A8D" w:rsidRPr="002C3635" w:rsidTr="00191E69">
        <w:trPr>
          <w:trHeight w:val="232"/>
        </w:trPr>
        <w:tc>
          <w:tcPr>
            <w:tcW w:w="2235" w:type="dxa"/>
          </w:tcPr>
          <w:p w:rsidR="00642B6C" w:rsidRPr="002C3635" w:rsidRDefault="00642B6C" w:rsidP="00D14FF5">
            <w:pPr>
              <w:suppressAutoHyphens/>
              <w:jc w:val="both"/>
              <w:rPr>
                <w:bCs/>
                <w:sz w:val="22"/>
                <w:szCs w:val="22"/>
              </w:rPr>
            </w:pPr>
            <w:r w:rsidRPr="002C3635">
              <w:rPr>
                <w:bCs/>
                <w:sz w:val="22"/>
                <w:szCs w:val="22"/>
              </w:rPr>
              <w:t xml:space="preserve">Подпрограмма </w:t>
            </w:r>
            <w:r w:rsidRPr="002C3635">
              <w:rPr>
                <w:bCs/>
                <w:sz w:val="22"/>
                <w:szCs w:val="22"/>
              </w:rPr>
              <w:lastRenderedPageBreak/>
              <w:t>«</w:t>
            </w:r>
            <w:r w:rsidR="00D14FF5" w:rsidRPr="002C3635">
              <w:rPr>
                <w:bCs/>
                <w:sz w:val="22"/>
                <w:szCs w:val="22"/>
              </w:rPr>
              <w:t xml:space="preserve">Создание условий для эффективного управления </w:t>
            </w:r>
            <w:r w:rsidRPr="002C3635">
              <w:rPr>
                <w:bCs/>
                <w:sz w:val="22"/>
                <w:szCs w:val="22"/>
              </w:rPr>
              <w:t xml:space="preserve"> муниципальными финансами</w:t>
            </w:r>
            <w:r w:rsidR="00D14FF5" w:rsidRPr="002C3635">
              <w:rPr>
                <w:bCs/>
                <w:sz w:val="22"/>
                <w:szCs w:val="22"/>
              </w:rPr>
              <w:t>, повышение эффективности бюджетов городских и сельских поселений Карымского района</w:t>
            </w:r>
          </w:p>
        </w:tc>
        <w:tc>
          <w:tcPr>
            <w:tcW w:w="1134" w:type="dxa"/>
            <w:vAlign w:val="center"/>
          </w:tcPr>
          <w:p w:rsidR="00642B6C" w:rsidRPr="002C3635" w:rsidRDefault="00D14FF5" w:rsidP="00F127B9">
            <w:pPr>
              <w:suppressAutoHyphens/>
              <w:jc w:val="center"/>
              <w:rPr>
                <w:sz w:val="20"/>
                <w:szCs w:val="20"/>
              </w:rPr>
            </w:pPr>
            <w:r w:rsidRPr="002C3635">
              <w:rPr>
                <w:sz w:val="20"/>
                <w:szCs w:val="20"/>
              </w:rPr>
              <w:lastRenderedPageBreak/>
              <w:t>3</w:t>
            </w:r>
            <w:r w:rsidR="00B61CEA" w:rsidRPr="002C3635">
              <w:rPr>
                <w:sz w:val="20"/>
                <w:szCs w:val="20"/>
              </w:rPr>
              <w:t>4648,0</w:t>
            </w:r>
          </w:p>
        </w:tc>
        <w:tc>
          <w:tcPr>
            <w:tcW w:w="1134" w:type="dxa"/>
            <w:vAlign w:val="center"/>
          </w:tcPr>
          <w:p w:rsidR="00642B6C" w:rsidRPr="002C3635" w:rsidRDefault="00E00AF4" w:rsidP="00F127B9">
            <w:pPr>
              <w:suppressAutoHyphens/>
              <w:jc w:val="center"/>
              <w:rPr>
                <w:sz w:val="22"/>
                <w:szCs w:val="22"/>
              </w:rPr>
            </w:pPr>
            <w:r w:rsidRPr="002C3635">
              <w:rPr>
                <w:sz w:val="22"/>
                <w:szCs w:val="22"/>
              </w:rPr>
              <w:t>3</w:t>
            </w:r>
            <w:r w:rsidR="00A44B64" w:rsidRPr="002C3635">
              <w:rPr>
                <w:sz w:val="22"/>
                <w:szCs w:val="22"/>
              </w:rPr>
              <w:t>6444,0</w:t>
            </w:r>
          </w:p>
        </w:tc>
        <w:tc>
          <w:tcPr>
            <w:tcW w:w="992" w:type="dxa"/>
            <w:vAlign w:val="center"/>
          </w:tcPr>
          <w:p w:rsidR="00642B6C" w:rsidRPr="002C3635" w:rsidRDefault="009179BD" w:rsidP="00F127B9">
            <w:pPr>
              <w:suppressAutoHyphens/>
              <w:jc w:val="center"/>
              <w:rPr>
                <w:bCs/>
                <w:sz w:val="22"/>
                <w:szCs w:val="22"/>
              </w:rPr>
            </w:pPr>
            <w:r w:rsidRPr="002C3635">
              <w:rPr>
                <w:bCs/>
                <w:sz w:val="22"/>
                <w:szCs w:val="22"/>
              </w:rPr>
              <w:t>1</w:t>
            </w:r>
            <w:r w:rsidR="0024455F" w:rsidRPr="002C3635">
              <w:rPr>
                <w:bCs/>
                <w:sz w:val="22"/>
                <w:szCs w:val="22"/>
              </w:rPr>
              <w:t>05,2</w:t>
            </w:r>
          </w:p>
        </w:tc>
        <w:tc>
          <w:tcPr>
            <w:tcW w:w="992" w:type="dxa"/>
            <w:vAlign w:val="center"/>
          </w:tcPr>
          <w:p w:rsidR="00642B6C" w:rsidRPr="002C3635" w:rsidRDefault="00373A2B" w:rsidP="00F127B9">
            <w:pPr>
              <w:suppressAutoHyphens/>
              <w:jc w:val="center"/>
              <w:rPr>
                <w:sz w:val="22"/>
                <w:szCs w:val="22"/>
              </w:rPr>
            </w:pPr>
            <w:r w:rsidRPr="002C3635">
              <w:rPr>
                <w:sz w:val="22"/>
                <w:szCs w:val="22"/>
              </w:rPr>
              <w:t>27274,0</w:t>
            </w:r>
          </w:p>
        </w:tc>
        <w:tc>
          <w:tcPr>
            <w:tcW w:w="992" w:type="dxa"/>
            <w:vAlign w:val="center"/>
          </w:tcPr>
          <w:p w:rsidR="00642B6C" w:rsidRPr="002C3635" w:rsidRDefault="0024455F" w:rsidP="00F127B9">
            <w:pPr>
              <w:suppressAutoHyphens/>
              <w:jc w:val="center"/>
              <w:rPr>
                <w:bCs/>
                <w:sz w:val="22"/>
                <w:szCs w:val="22"/>
              </w:rPr>
            </w:pPr>
            <w:r w:rsidRPr="002C3635">
              <w:rPr>
                <w:bCs/>
                <w:sz w:val="22"/>
                <w:szCs w:val="22"/>
              </w:rPr>
              <w:t>74,8</w:t>
            </w:r>
          </w:p>
        </w:tc>
        <w:tc>
          <w:tcPr>
            <w:tcW w:w="1134" w:type="dxa"/>
            <w:vAlign w:val="center"/>
          </w:tcPr>
          <w:p w:rsidR="00642B6C" w:rsidRPr="002C3635" w:rsidRDefault="009179BD" w:rsidP="00F127B9">
            <w:pPr>
              <w:suppressAutoHyphens/>
              <w:jc w:val="center"/>
              <w:rPr>
                <w:sz w:val="22"/>
                <w:szCs w:val="22"/>
              </w:rPr>
            </w:pPr>
            <w:r w:rsidRPr="002C3635">
              <w:rPr>
                <w:sz w:val="22"/>
                <w:szCs w:val="22"/>
              </w:rPr>
              <w:t>2</w:t>
            </w:r>
            <w:r w:rsidR="00373A2B" w:rsidRPr="002C3635">
              <w:rPr>
                <w:sz w:val="22"/>
                <w:szCs w:val="22"/>
              </w:rPr>
              <w:t>2973,0</w:t>
            </w:r>
          </w:p>
        </w:tc>
        <w:tc>
          <w:tcPr>
            <w:tcW w:w="993" w:type="dxa"/>
            <w:vAlign w:val="center"/>
          </w:tcPr>
          <w:p w:rsidR="00642B6C" w:rsidRPr="002C3635" w:rsidRDefault="009179BD" w:rsidP="00F127B9">
            <w:pPr>
              <w:suppressAutoHyphens/>
              <w:jc w:val="center"/>
              <w:rPr>
                <w:bCs/>
                <w:sz w:val="22"/>
                <w:szCs w:val="22"/>
              </w:rPr>
            </w:pPr>
            <w:r w:rsidRPr="002C3635">
              <w:rPr>
                <w:bCs/>
                <w:sz w:val="22"/>
                <w:szCs w:val="22"/>
              </w:rPr>
              <w:t>8</w:t>
            </w:r>
            <w:r w:rsidR="0024455F" w:rsidRPr="002C3635">
              <w:rPr>
                <w:bCs/>
                <w:sz w:val="22"/>
                <w:szCs w:val="22"/>
              </w:rPr>
              <w:t>4,2</w:t>
            </w:r>
          </w:p>
        </w:tc>
      </w:tr>
      <w:tr w:rsidR="00C21A8D" w:rsidRPr="002C3635" w:rsidTr="00191E69">
        <w:trPr>
          <w:trHeight w:val="232"/>
        </w:trPr>
        <w:tc>
          <w:tcPr>
            <w:tcW w:w="2235" w:type="dxa"/>
          </w:tcPr>
          <w:p w:rsidR="00BA0C5D" w:rsidRPr="002C3635" w:rsidRDefault="00BA0C5D" w:rsidP="00F127B9">
            <w:pPr>
              <w:suppressAutoHyphens/>
              <w:jc w:val="both"/>
              <w:rPr>
                <w:bCs/>
                <w:sz w:val="22"/>
                <w:szCs w:val="22"/>
              </w:rPr>
            </w:pPr>
            <w:r w:rsidRPr="002C3635">
              <w:rPr>
                <w:bCs/>
                <w:sz w:val="22"/>
                <w:szCs w:val="22"/>
              </w:rPr>
              <w:lastRenderedPageBreak/>
              <w:t>Основное мероприятие «Выравнивание уровня бюджетной обеспеченности поселений района»</w:t>
            </w:r>
          </w:p>
          <w:p w:rsidR="00BA0C5D" w:rsidRPr="002C3635" w:rsidRDefault="00BA0C5D" w:rsidP="00F127B9">
            <w:pPr>
              <w:pStyle w:val="20"/>
              <w:suppressAutoHyphens/>
              <w:spacing w:after="0" w:line="240" w:lineRule="exact"/>
              <w:ind w:left="0"/>
              <w:jc w:val="both"/>
            </w:pPr>
          </w:p>
        </w:tc>
        <w:tc>
          <w:tcPr>
            <w:tcW w:w="1134" w:type="dxa"/>
            <w:vAlign w:val="center"/>
          </w:tcPr>
          <w:p w:rsidR="00BA0C5D" w:rsidRPr="002C3635" w:rsidRDefault="00E00AF4" w:rsidP="00F127B9">
            <w:pPr>
              <w:suppressAutoHyphens/>
              <w:jc w:val="center"/>
              <w:rPr>
                <w:sz w:val="20"/>
                <w:szCs w:val="20"/>
              </w:rPr>
            </w:pPr>
            <w:r w:rsidRPr="002C3635">
              <w:rPr>
                <w:sz w:val="20"/>
                <w:szCs w:val="20"/>
              </w:rPr>
              <w:t>3</w:t>
            </w:r>
            <w:r w:rsidR="00B61CEA" w:rsidRPr="002C3635">
              <w:rPr>
                <w:sz w:val="20"/>
                <w:szCs w:val="20"/>
              </w:rPr>
              <w:t>4648,0</w:t>
            </w:r>
          </w:p>
        </w:tc>
        <w:tc>
          <w:tcPr>
            <w:tcW w:w="1134" w:type="dxa"/>
            <w:vAlign w:val="center"/>
          </w:tcPr>
          <w:p w:rsidR="00BA0C5D" w:rsidRPr="002C3635" w:rsidRDefault="00E00AF4" w:rsidP="00F127B9">
            <w:pPr>
              <w:suppressAutoHyphens/>
              <w:jc w:val="center"/>
              <w:rPr>
                <w:sz w:val="22"/>
                <w:szCs w:val="22"/>
              </w:rPr>
            </w:pPr>
            <w:r w:rsidRPr="002C3635">
              <w:rPr>
                <w:sz w:val="22"/>
                <w:szCs w:val="22"/>
              </w:rPr>
              <w:t>3</w:t>
            </w:r>
            <w:r w:rsidR="00A44B64" w:rsidRPr="002C3635">
              <w:rPr>
                <w:sz w:val="22"/>
                <w:szCs w:val="22"/>
              </w:rPr>
              <w:t>6444,0</w:t>
            </w:r>
          </w:p>
        </w:tc>
        <w:tc>
          <w:tcPr>
            <w:tcW w:w="992" w:type="dxa"/>
            <w:vAlign w:val="center"/>
          </w:tcPr>
          <w:p w:rsidR="00BA0C5D" w:rsidRPr="002C3635" w:rsidRDefault="009179BD" w:rsidP="00F127B9">
            <w:pPr>
              <w:suppressAutoHyphens/>
              <w:jc w:val="center"/>
              <w:rPr>
                <w:bCs/>
                <w:sz w:val="22"/>
                <w:szCs w:val="22"/>
              </w:rPr>
            </w:pPr>
            <w:r w:rsidRPr="002C3635">
              <w:rPr>
                <w:bCs/>
                <w:sz w:val="22"/>
                <w:szCs w:val="22"/>
              </w:rPr>
              <w:t>1</w:t>
            </w:r>
            <w:r w:rsidR="0024455F" w:rsidRPr="002C3635">
              <w:rPr>
                <w:bCs/>
                <w:sz w:val="22"/>
                <w:szCs w:val="22"/>
              </w:rPr>
              <w:t>05,2</w:t>
            </w:r>
          </w:p>
        </w:tc>
        <w:tc>
          <w:tcPr>
            <w:tcW w:w="992" w:type="dxa"/>
            <w:vAlign w:val="center"/>
          </w:tcPr>
          <w:p w:rsidR="00BA0C5D" w:rsidRPr="002C3635" w:rsidRDefault="00373A2B" w:rsidP="00F127B9">
            <w:pPr>
              <w:suppressAutoHyphens/>
              <w:jc w:val="center"/>
              <w:rPr>
                <w:sz w:val="22"/>
                <w:szCs w:val="22"/>
              </w:rPr>
            </w:pPr>
            <w:r w:rsidRPr="002C3635">
              <w:rPr>
                <w:sz w:val="22"/>
                <w:szCs w:val="22"/>
              </w:rPr>
              <w:t>27274,0</w:t>
            </w:r>
          </w:p>
        </w:tc>
        <w:tc>
          <w:tcPr>
            <w:tcW w:w="992" w:type="dxa"/>
            <w:vAlign w:val="center"/>
          </w:tcPr>
          <w:p w:rsidR="00BA0C5D" w:rsidRPr="002C3635" w:rsidRDefault="0024455F" w:rsidP="00F127B9">
            <w:pPr>
              <w:suppressAutoHyphens/>
              <w:jc w:val="center"/>
              <w:rPr>
                <w:bCs/>
                <w:sz w:val="22"/>
                <w:szCs w:val="22"/>
              </w:rPr>
            </w:pPr>
            <w:r w:rsidRPr="002C3635">
              <w:rPr>
                <w:bCs/>
                <w:sz w:val="22"/>
                <w:szCs w:val="22"/>
              </w:rPr>
              <w:t>74,8</w:t>
            </w:r>
          </w:p>
        </w:tc>
        <w:tc>
          <w:tcPr>
            <w:tcW w:w="1134" w:type="dxa"/>
            <w:vAlign w:val="center"/>
          </w:tcPr>
          <w:p w:rsidR="00BA0C5D" w:rsidRPr="002C3635" w:rsidRDefault="009179BD" w:rsidP="00F127B9">
            <w:pPr>
              <w:suppressAutoHyphens/>
              <w:jc w:val="center"/>
              <w:rPr>
                <w:sz w:val="22"/>
                <w:szCs w:val="22"/>
              </w:rPr>
            </w:pPr>
            <w:r w:rsidRPr="002C3635">
              <w:rPr>
                <w:sz w:val="22"/>
                <w:szCs w:val="22"/>
              </w:rPr>
              <w:t>2</w:t>
            </w:r>
            <w:r w:rsidR="00373A2B" w:rsidRPr="002C3635">
              <w:rPr>
                <w:sz w:val="22"/>
                <w:szCs w:val="22"/>
              </w:rPr>
              <w:t>2973,0</w:t>
            </w:r>
          </w:p>
        </w:tc>
        <w:tc>
          <w:tcPr>
            <w:tcW w:w="993" w:type="dxa"/>
            <w:vAlign w:val="center"/>
          </w:tcPr>
          <w:p w:rsidR="00BA0C5D" w:rsidRPr="002C3635" w:rsidRDefault="009179BD" w:rsidP="00F127B9">
            <w:pPr>
              <w:suppressAutoHyphens/>
              <w:jc w:val="center"/>
              <w:rPr>
                <w:bCs/>
                <w:sz w:val="22"/>
                <w:szCs w:val="22"/>
              </w:rPr>
            </w:pPr>
            <w:r w:rsidRPr="002C3635">
              <w:rPr>
                <w:bCs/>
                <w:sz w:val="22"/>
                <w:szCs w:val="22"/>
              </w:rPr>
              <w:t>8</w:t>
            </w:r>
            <w:r w:rsidR="0024455F" w:rsidRPr="002C3635">
              <w:rPr>
                <w:bCs/>
                <w:sz w:val="22"/>
                <w:szCs w:val="22"/>
              </w:rPr>
              <w:t>4,2</w:t>
            </w:r>
          </w:p>
        </w:tc>
      </w:tr>
      <w:tr w:rsidR="00C21A8D" w:rsidRPr="002C3635" w:rsidTr="00191E69">
        <w:trPr>
          <w:trHeight w:val="232"/>
        </w:trPr>
        <w:tc>
          <w:tcPr>
            <w:tcW w:w="2235" w:type="dxa"/>
          </w:tcPr>
          <w:p w:rsidR="00BA0C5D" w:rsidRPr="002C3635" w:rsidRDefault="00642B6C" w:rsidP="00F127B9">
            <w:pPr>
              <w:suppressAutoHyphens/>
              <w:jc w:val="both"/>
              <w:rPr>
                <w:bCs/>
                <w:sz w:val="22"/>
                <w:szCs w:val="22"/>
              </w:rPr>
            </w:pPr>
            <w:r w:rsidRPr="002C3635">
              <w:rPr>
                <w:bCs/>
                <w:sz w:val="22"/>
                <w:szCs w:val="22"/>
              </w:rPr>
              <w:t>Подпрограмма «Финансовое обеспечение городских и сельских поселений Карымского района для исполнения переданных полномочий»</w:t>
            </w:r>
          </w:p>
          <w:p w:rsidR="00BA0C5D" w:rsidRPr="002C3635" w:rsidRDefault="00BA0C5D" w:rsidP="00F127B9">
            <w:pPr>
              <w:pStyle w:val="20"/>
              <w:suppressAutoHyphens/>
              <w:spacing w:after="0" w:line="240" w:lineRule="exact"/>
              <w:ind w:left="0"/>
              <w:jc w:val="both"/>
            </w:pPr>
          </w:p>
        </w:tc>
        <w:tc>
          <w:tcPr>
            <w:tcW w:w="1134" w:type="dxa"/>
            <w:vAlign w:val="center"/>
          </w:tcPr>
          <w:p w:rsidR="00BA0C5D" w:rsidRPr="002C3635" w:rsidRDefault="00B61CEA" w:rsidP="00F127B9">
            <w:pPr>
              <w:suppressAutoHyphens/>
              <w:jc w:val="center"/>
              <w:rPr>
                <w:sz w:val="20"/>
                <w:szCs w:val="20"/>
              </w:rPr>
            </w:pPr>
            <w:r w:rsidRPr="002C3635">
              <w:rPr>
                <w:sz w:val="20"/>
                <w:szCs w:val="20"/>
              </w:rPr>
              <w:t>2121</w:t>
            </w:r>
            <w:r w:rsidR="00642B6C" w:rsidRPr="002C3635">
              <w:rPr>
                <w:sz w:val="20"/>
                <w:szCs w:val="20"/>
              </w:rPr>
              <w:t>,9</w:t>
            </w:r>
          </w:p>
        </w:tc>
        <w:tc>
          <w:tcPr>
            <w:tcW w:w="1134" w:type="dxa"/>
            <w:vAlign w:val="center"/>
          </w:tcPr>
          <w:p w:rsidR="00BA0C5D" w:rsidRPr="002C3635" w:rsidRDefault="00AC60A3" w:rsidP="00F127B9">
            <w:pPr>
              <w:suppressAutoHyphens/>
              <w:jc w:val="center"/>
              <w:rPr>
                <w:sz w:val="22"/>
                <w:szCs w:val="22"/>
              </w:rPr>
            </w:pPr>
            <w:r w:rsidRPr="002C3635">
              <w:rPr>
                <w:sz w:val="22"/>
                <w:szCs w:val="22"/>
              </w:rPr>
              <w:t>2</w:t>
            </w:r>
            <w:r w:rsidR="00A44B64" w:rsidRPr="002C3635">
              <w:rPr>
                <w:sz w:val="22"/>
                <w:szCs w:val="22"/>
              </w:rPr>
              <w:t>253,5</w:t>
            </w:r>
          </w:p>
        </w:tc>
        <w:tc>
          <w:tcPr>
            <w:tcW w:w="992" w:type="dxa"/>
            <w:vAlign w:val="center"/>
          </w:tcPr>
          <w:p w:rsidR="00BA0C5D" w:rsidRPr="002C3635" w:rsidRDefault="0024455F" w:rsidP="00F127B9">
            <w:pPr>
              <w:suppressAutoHyphens/>
              <w:jc w:val="center"/>
              <w:rPr>
                <w:bCs/>
                <w:sz w:val="22"/>
                <w:szCs w:val="22"/>
              </w:rPr>
            </w:pPr>
            <w:r w:rsidRPr="002C3635">
              <w:rPr>
                <w:bCs/>
                <w:sz w:val="22"/>
                <w:szCs w:val="22"/>
              </w:rPr>
              <w:t>106,2</w:t>
            </w:r>
          </w:p>
        </w:tc>
        <w:tc>
          <w:tcPr>
            <w:tcW w:w="992" w:type="dxa"/>
            <w:vAlign w:val="center"/>
          </w:tcPr>
          <w:p w:rsidR="00BA0C5D" w:rsidRPr="002C3635" w:rsidRDefault="00AC60A3" w:rsidP="00F127B9">
            <w:pPr>
              <w:suppressAutoHyphens/>
              <w:jc w:val="center"/>
              <w:rPr>
                <w:sz w:val="22"/>
                <w:szCs w:val="22"/>
              </w:rPr>
            </w:pPr>
            <w:r w:rsidRPr="002C3635">
              <w:rPr>
                <w:sz w:val="22"/>
                <w:szCs w:val="22"/>
              </w:rPr>
              <w:t>2</w:t>
            </w:r>
            <w:r w:rsidR="00373A2B" w:rsidRPr="002C3635">
              <w:rPr>
                <w:sz w:val="22"/>
                <w:szCs w:val="22"/>
              </w:rPr>
              <w:t>253,5</w:t>
            </w:r>
          </w:p>
        </w:tc>
        <w:tc>
          <w:tcPr>
            <w:tcW w:w="992" w:type="dxa"/>
            <w:vAlign w:val="center"/>
          </w:tcPr>
          <w:p w:rsidR="00BA0C5D" w:rsidRPr="002C3635" w:rsidRDefault="00AC60A3" w:rsidP="00F127B9">
            <w:pPr>
              <w:suppressAutoHyphens/>
              <w:jc w:val="center"/>
              <w:rPr>
                <w:bCs/>
                <w:sz w:val="22"/>
                <w:szCs w:val="22"/>
              </w:rPr>
            </w:pPr>
            <w:r w:rsidRPr="002C3635">
              <w:rPr>
                <w:bCs/>
                <w:sz w:val="22"/>
                <w:szCs w:val="22"/>
              </w:rPr>
              <w:t>100,0</w:t>
            </w:r>
          </w:p>
        </w:tc>
        <w:tc>
          <w:tcPr>
            <w:tcW w:w="1134" w:type="dxa"/>
            <w:vAlign w:val="center"/>
          </w:tcPr>
          <w:p w:rsidR="00BA0C5D" w:rsidRPr="002C3635" w:rsidRDefault="00AC60A3" w:rsidP="00F127B9">
            <w:pPr>
              <w:suppressAutoHyphens/>
              <w:jc w:val="center"/>
              <w:rPr>
                <w:sz w:val="22"/>
                <w:szCs w:val="22"/>
              </w:rPr>
            </w:pPr>
            <w:r w:rsidRPr="002C3635">
              <w:rPr>
                <w:sz w:val="22"/>
                <w:szCs w:val="22"/>
              </w:rPr>
              <w:t>2</w:t>
            </w:r>
            <w:r w:rsidR="00373A2B" w:rsidRPr="002C3635">
              <w:rPr>
                <w:sz w:val="22"/>
                <w:szCs w:val="22"/>
              </w:rPr>
              <w:t>253,5</w:t>
            </w:r>
          </w:p>
        </w:tc>
        <w:tc>
          <w:tcPr>
            <w:tcW w:w="993" w:type="dxa"/>
            <w:vAlign w:val="center"/>
          </w:tcPr>
          <w:p w:rsidR="00BA0C5D" w:rsidRPr="002C3635" w:rsidRDefault="00AC60A3" w:rsidP="00F127B9">
            <w:pPr>
              <w:suppressAutoHyphens/>
              <w:jc w:val="center"/>
              <w:rPr>
                <w:bCs/>
                <w:sz w:val="22"/>
                <w:szCs w:val="22"/>
              </w:rPr>
            </w:pPr>
            <w:r w:rsidRPr="002C3635">
              <w:rPr>
                <w:bCs/>
                <w:sz w:val="22"/>
                <w:szCs w:val="22"/>
              </w:rPr>
              <w:t>100,0</w:t>
            </w:r>
          </w:p>
        </w:tc>
      </w:tr>
      <w:tr w:rsidR="00C21A8D" w:rsidRPr="002C3635" w:rsidTr="00191E69">
        <w:trPr>
          <w:trHeight w:val="232"/>
        </w:trPr>
        <w:tc>
          <w:tcPr>
            <w:tcW w:w="2235" w:type="dxa"/>
          </w:tcPr>
          <w:p w:rsidR="00E25EC5" w:rsidRPr="002C3635" w:rsidRDefault="00E25EC5" w:rsidP="00F127B9">
            <w:pPr>
              <w:suppressAutoHyphens/>
              <w:jc w:val="both"/>
              <w:rPr>
                <w:bCs/>
                <w:sz w:val="22"/>
                <w:szCs w:val="22"/>
              </w:rPr>
            </w:pPr>
            <w:r w:rsidRPr="002C3635">
              <w:rPr>
                <w:bCs/>
                <w:sz w:val="22"/>
                <w:szCs w:val="22"/>
              </w:rPr>
              <w:t>Основное мероприятие  «Предоставление бюджетам поселений иных межбюджетных трансфертов из районного бюджета на осуществление переданных полномочий»</w:t>
            </w:r>
          </w:p>
          <w:p w:rsidR="00BA0C5D" w:rsidRPr="002C3635" w:rsidRDefault="00BA0C5D" w:rsidP="00F127B9">
            <w:pPr>
              <w:pStyle w:val="20"/>
              <w:suppressAutoHyphens/>
              <w:spacing w:after="0" w:line="240" w:lineRule="exact"/>
              <w:ind w:left="0"/>
              <w:jc w:val="both"/>
            </w:pPr>
          </w:p>
        </w:tc>
        <w:tc>
          <w:tcPr>
            <w:tcW w:w="1134" w:type="dxa"/>
            <w:vAlign w:val="center"/>
          </w:tcPr>
          <w:p w:rsidR="00BA0C5D" w:rsidRPr="002C3635" w:rsidRDefault="00B61CEA" w:rsidP="00F127B9">
            <w:pPr>
              <w:suppressAutoHyphens/>
              <w:jc w:val="center"/>
              <w:rPr>
                <w:sz w:val="20"/>
                <w:szCs w:val="20"/>
              </w:rPr>
            </w:pPr>
            <w:r w:rsidRPr="002C3635">
              <w:rPr>
                <w:sz w:val="20"/>
                <w:szCs w:val="20"/>
              </w:rPr>
              <w:t>2121</w:t>
            </w:r>
            <w:r w:rsidR="00E25EC5" w:rsidRPr="002C3635">
              <w:rPr>
                <w:sz w:val="20"/>
                <w:szCs w:val="20"/>
              </w:rPr>
              <w:t>,9</w:t>
            </w:r>
          </w:p>
        </w:tc>
        <w:tc>
          <w:tcPr>
            <w:tcW w:w="1134" w:type="dxa"/>
            <w:vAlign w:val="center"/>
          </w:tcPr>
          <w:p w:rsidR="00BA0C5D" w:rsidRPr="002C3635" w:rsidRDefault="00AC60A3" w:rsidP="00F127B9">
            <w:pPr>
              <w:suppressAutoHyphens/>
              <w:jc w:val="center"/>
              <w:rPr>
                <w:sz w:val="22"/>
                <w:szCs w:val="22"/>
              </w:rPr>
            </w:pPr>
            <w:r w:rsidRPr="002C3635">
              <w:rPr>
                <w:sz w:val="22"/>
                <w:szCs w:val="22"/>
              </w:rPr>
              <w:t>2</w:t>
            </w:r>
            <w:r w:rsidR="00A44B64" w:rsidRPr="002C3635">
              <w:rPr>
                <w:sz w:val="22"/>
                <w:szCs w:val="22"/>
              </w:rPr>
              <w:t>253,5</w:t>
            </w:r>
          </w:p>
        </w:tc>
        <w:tc>
          <w:tcPr>
            <w:tcW w:w="992" w:type="dxa"/>
            <w:vAlign w:val="center"/>
          </w:tcPr>
          <w:p w:rsidR="00BA0C5D" w:rsidRPr="002C3635" w:rsidRDefault="0024455F" w:rsidP="00F127B9">
            <w:pPr>
              <w:suppressAutoHyphens/>
              <w:jc w:val="center"/>
              <w:rPr>
                <w:bCs/>
                <w:sz w:val="22"/>
                <w:szCs w:val="22"/>
              </w:rPr>
            </w:pPr>
            <w:r w:rsidRPr="002C3635">
              <w:rPr>
                <w:bCs/>
                <w:sz w:val="22"/>
                <w:szCs w:val="22"/>
              </w:rPr>
              <w:t>106,2</w:t>
            </w:r>
          </w:p>
        </w:tc>
        <w:tc>
          <w:tcPr>
            <w:tcW w:w="992" w:type="dxa"/>
            <w:vAlign w:val="center"/>
          </w:tcPr>
          <w:p w:rsidR="00BA0C5D" w:rsidRPr="002C3635" w:rsidRDefault="00AC60A3" w:rsidP="00F127B9">
            <w:pPr>
              <w:suppressAutoHyphens/>
              <w:jc w:val="center"/>
              <w:rPr>
                <w:sz w:val="22"/>
                <w:szCs w:val="22"/>
              </w:rPr>
            </w:pPr>
            <w:r w:rsidRPr="002C3635">
              <w:rPr>
                <w:sz w:val="22"/>
                <w:szCs w:val="22"/>
              </w:rPr>
              <w:t>2</w:t>
            </w:r>
            <w:r w:rsidR="00373A2B" w:rsidRPr="002C3635">
              <w:rPr>
                <w:sz w:val="22"/>
                <w:szCs w:val="22"/>
              </w:rPr>
              <w:t>253,5</w:t>
            </w:r>
          </w:p>
        </w:tc>
        <w:tc>
          <w:tcPr>
            <w:tcW w:w="992" w:type="dxa"/>
            <w:vAlign w:val="center"/>
          </w:tcPr>
          <w:p w:rsidR="00BA0C5D" w:rsidRPr="002C3635" w:rsidRDefault="00AC60A3" w:rsidP="00F127B9">
            <w:pPr>
              <w:suppressAutoHyphens/>
              <w:jc w:val="center"/>
              <w:rPr>
                <w:bCs/>
                <w:sz w:val="22"/>
                <w:szCs w:val="22"/>
              </w:rPr>
            </w:pPr>
            <w:r w:rsidRPr="002C3635">
              <w:rPr>
                <w:bCs/>
                <w:sz w:val="22"/>
                <w:szCs w:val="22"/>
              </w:rPr>
              <w:t>100,0</w:t>
            </w:r>
          </w:p>
        </w:tc>
        <w:tc>
          <w:tcPr>
            <w:tcW w:w="1134" w:type="dxa"/>
            <w:vAlign w:val="center"/>
          </w:tcPr>
          <w:p w:rsidR="00BA0C5D" w:rsidRPr="002C3635" w:rsidRDefault="00AC60A3" w:rsidP="00F127B9">
            <w:pPr>
              <w:suppressAutoHyphens/>
              <w:jc w:val="center"/>
              <w:rPr>
                <w:sz w:val="22"/>
                <w:szCs w:val="22"/>
              </w:rPr>
            </w:pPr>
            <w:r w:rsidRPr="002C3635">
              <w:rPr>
                <w:sz w:val="22"/>
                <w:szCs w:val="22"/>
              </w:rPr>
              <w:t>2</w:t>
            </w:r>
            <w:r w:rsidR="00373A2B" w:rsidRPr="002C3635">
              <w:rPr>
                <w:sz w:val="22"/>
                <w:szCs w:val="22"/>
              </w:rPr>
              <w:t>253,5</w:t>
            </w:r>
          </w:p>
        </w:tc>
        <w:tc>
          <w:tcPr>
            <w:tcW w:w="993" w:type="dxa"/>
            <w:vAlign w:val="center"/>
          </w:tcPr>
          <w:p w:rsidR="00BA0C5D" w:rsidRPr="002C3635" w:rsidRDefault="00AC60A3" w:rsidP="00F127B9">
            <w:pPr>
              <w:suppressAutoHyphens/>
              <w:jc w:val="center"/>
              <w:rPr>
                <w:bCs/>
                <w:sz w:val="22"/>
                <w:szCs w:val="22"/>
              </w:rPr>
            </w:pPr>
            <w:r w:rsidRPr="002C3635">
              <w:rPr>
                <w:bCs/>
                <w:sz w:val="22"/>
                <w:szCs w:val="22"/>
              </w:rPr>
              <w:t>100,0</w:t>
            </w:r>
          </w:p>
        </w:tc>
      </w:tr>
      <w:tr w:rsidR="00C21A8D" w:rsidRPr="002C3635" w:rsidTr="00191E69">
        <w:trPr>
          <w:trHeight w:val="232"/>
        </w:trPr>
        <w:tc>
          <w:tcPr>
            <w:tcW w:w="2235" w:type="dxa"/>
          </w:tcPr>
          <w:p w:rsidR="00642B6C" w:rsidRPr="002C3635" w:rsidRDefault="00642B6C" w:rsidP="00F127B9">
            <w:pPr>
              <w:suppressAutoHyphens/>
              <w:jc w:val="both"/>
              <w:rPr>
                <w:bCs/>
                <w:sz w:val="22"/>
                <w:szCs w:val="22"/>
              </w:rPr>
            </w:pPr>
            <w:r w:rsidRPr="002C3635">
              <w:rPr>
                <w:bCs/>
                <w:sz w:val="22"/>
                <w:szCs w:val="22"/>
              </w:rPr>
              <w:t>Подпрограмма «Обеспечение реализации муниципальной программы»</w:t>
            </w:r>
          </w:p>
        </w:tc>
        <w:tc>
          <w:tcPr>
            <w:tcW w:w="1134" w:type="dxa"/>
            <w:vAlign w:val="center"/>
          </w:tcPr>
          <w:p w:rsidR="00642B6C" w:rsidRPr="002C3635" w:rsidRDefault="00E00AF4" w:rsidP="00F127B9">
            <w:pPr>
              <w:suppressAutoHyphens/>
              <w:jc w:val="center"/>
              <w:rPr>
                <w:sz w:val="20"/>
                <w:szCs w:val="20"/>
              </w:rPr>
            </w:pPr>
            <w:r w:rsidRPr="002C3635">
              <w:rPr>
                <w:sz w:val="20"/>
                <w:szCs w:val="20"/>
              </w:rPr>
              <w:t>2</w:t>
            </w:r>
            <w:r w:rsidR="00B61CEA" w:rsidRPr="002C3635">
              <w:rPr>
                <w:sz w:val="20"/>
                <w:szCs w:val="20"/>
              </w:rPr>
              <w:t>8487,9</w:t>
            </w:r>
          </w:p>
        </w:tc>
        <w:tc>
          <w:tcPr>
            <w:tcW w:w="1134" w:type="dxa"/>
            <w:vAlign w:val="center"/>
          </w:tcPr>
          <w:p w:rsidR="00642B6C" w:rsidRPr="002C3635" w:rsidRDefault="00A44B64" w:rsidP="00F127B9">
            <w:pPr>
              <w:suppressAutoHyphens/>
              <w:jc w:val="center"/>
              <w:rPr>
                <w:sz w:val="22"/>
                <w:szCs w:val="22"/>
              </w:rPr>
            </w:pPr>
            <w:r w:rsidRPr="002C3635">
              <w:rPr>
                <w:sz w:val="22"/>
                <w:szCs w:val="22"/>
              </w:rPr>
              <w:t>30069,3</w:t>
            </w:r>
          </w:p>
        </w:tc>
        <w:tc>
          <w:tcPr>
            <w:tcW w:w="992" w:type="dxa"/>
            <w:vAlign w:val="center"/>
          </w:tcPr>
          <w:p w:rsidR="00642B6C" w:rsidRPr="002C3635" w:rsidRDefault="0024455F" w:rsidP="00F127B9">
            <w:pPr>
              <w:suppressAutoHyphens/>
              <w:jc w:val="center"/>
              <w:rPr>
                <w:bCs/>
                <w:sz w:val="22"/>
                <w:szCs w:val="22"/>
              </w:rPr>
            </w:pPr>
            <w:r w:rsidRPr="002C3635">
              <w:rPr>
                <w:bCs/>
                <w:sz w:val="22"/>
                <w:szCs w:val="22"/>
              </w:rPr>
              <w:t>105,6</w:t>
            </w:r>
          </w:p>
        </w:tc>
        <w:tc>
          <w:tcPr>
            <w:tcW w:w="992" w:type="dxa"/>
            <w:vAlign w:val="center"/>
          </w:tcPr>
          <w:p w:rsidR="00642B6C" w:rsidRPr="002C3635" w:rsidRDefault="00373A2B" w:rsidP="00F127B9">
            <w:pPr>
              <w:suppressAutoHyphens/>
              <w:jc w:val="center"/>
              <w:rPr>
                <w:sz w:val="22"/>
                <w:szCs w:val="22"/>
              </w:rPr>
            </w:pPr>
            <w:r w:rsidRPr="002C3635">
              <w:rPr>
                <w:sz w:val="22"/>
                <w:szCs w:val="22"/>
              </w:rPr>
              <w:t>30276,0</w:t>
            </w:r>
          </w:p>
        </w:tc>
        <w:tc>
          <w:tcPr>
            <w:tcW w:w="992" w:type="dxa"/>
            <w:vAlign w:val="center"/>
          </w:tcPr>
          <w:p w:rsidR="00642B6C" w:rsidRPr="002C3635" w:rsidRDefault="0024455F" w:rsidP="00F127B9">
            <w:pPr>
              <w:suppressAutoHyphens/>
              <w:jc w:val="center"/>
              <w:rPr>
                <w:bCs/>
                <w:sz w:val="22"/>
                <w:szCs w:val="22"/>
              </w:rPr>
            </w:pPr>
            <w:r w:rsidRPr="002C3635">
              <w:rPr>
                <w:bCs/>
                <w:sz w:val="22"/>
                <w:szCs w:val="22"/>
              </w:rPr>
              <w:t>100,7</w:t>
            </w:r>
          </w:p>
        </w:tc>
        <w:tc>
          <w:tcPr>
            <w:tcW w:w="1134" w:type="dxa"/>
            <w:vAlign w:val="center"/>
          </w:tcPr>
          <w:p w:rsidR="00642B6C" w:rsidRPr="002C3635" w:rsidRDefault="00373A2B" w:rsidP="00F127B9">
            <w:pPr>
              <w:suppressAutoHyphens/>
              <w:jc w:val="center"/>
              <w:rPr>
                <w:sz w:val="22"/>
                <w:szCs w:val="22"/>
              </w:rPr>
            </w:pPr>
            <w:r w:rsidRPr="002C3635">
              <w:rPr>
                <w:sz w:val="22"/>
                <w:szCs w:val="22"/>
              </w:rPr>
              <w:t>28163,4</w:t>
            </w:r>
          </w:p>
        </w:tc>
        <w:tc>
          <w:tcPr>
            <w:tcW w:w="993" w:type="dxa"/>
            <w:vAlign w:val="center"/>
          </w:tcPr>
          <w:p w:rsidR="00642B6C" w:rsidRPr="002C3635" w:rsidRDefault="009179BD" w:rsidP="00F127B9">
            <w:pPr>
              <w:suppressAutoHyphens/>
              <w:jc w:val="center"/>
              <w:rPr>
                <w:bCs/>
                <w:sz w:val="22"/>
                <w:szCs w:val="22"/>
              </w:rPr>
            </w:pPr>
            <w:r w:rsidRPr="002C3635">
              <w:rPr>
                <w:bCs/>
                <w:sz w:val="22"/>
                <w:szCs w:val="22"/>
              </w:rPr>
              <w:t>9</w:t>
            </w:r>
            <w:r w:rsidR="0024455F" w:rsidRPr="002C3635">
              <w:rPr>
                <w:bCs/>
                <w:sz w:val="22"/>
                <w:szCs w:val="22"/>
              </w:rPr>
              <w:t>3,0</w:t>
            </w:r>
          </w:p>
        </w:tc>
      </w:tr>
      <w:tr w:rsidR="00C21A8D" w:rsidRPr="002C3635" w:rsidTr="00191E69">
        <w:trPr>
          <w:trHeight w:val="232"/>
        </w:trPr>
        <w:tc>
          <w:tcPr>
            <w:tcW w:w="2235" w:type="dxa"/>
          </w:tcPr>
          <w:p w:rsidR="00E25EC5" w:rsidRPr="002C3635" w:rsidRDefault="00E25EC5" w:rsidP="00F127B9">
            <w:pPr>
              <w:suppressAutoHyphens/>
              <w:jc w:val="both"/>
              <w:rPr>
                <w:bCs/>
                <w:sz w:val="22"/>
                <w:szCs w:val="22"/>
              </w:rPr>
            </w:pPr>
            <w:r w:rsidRPr="002C3635">
              <w:rPr>
                <w:bCs/>
                <w:sz w:val="22"/>
                <w:szCs w:val="22"/>
              </w:rPr>
              <w:t>Основное мероприятие "Финансовое обеспечение деятельности Комитета по финансам муниципального района "Карымский район"</w:t>
            </w:r>
          </w:p>
        </w:tc>
        <w:tc>
          <w:tcPr>
            <w:tcW w:w="1134" w:type="dxa"/>
            <w:vAlign w:val="center"/>
          </w:tcPr>
          <w:p w:rsidR="00E25EC5" w:rsidRPr="002C3635" w:rsidRDefault="004E4B73" w:rsidP="00F127B9">
            <w:pPr>
              <w:suppressAutoHyphens/>
              <w:jc w:val="center"/>
              <w:rPr>
                <w:sz w:val="20"/>
                <w:szCs w:val="20"/>
              </w:rPr>
            </w:pPr>
            <w:r w:rsidRPr="002C3635">
              <w:rPr>
                <w:sz w:val="20"/>
                <w:szCs w:val="20"/>
              </w:rPr>
              <w:t>8274,3</w:t>
            </w:r>
          </w:p>
        </w:tc>
        <w:tc>
          <w:tcPr>
            <w:tcW w:w="1134" w:type="dxa"/>
            <w:vAlign w:val="center"/>
          </w:tcPr>
          <w:p w:rsidR="00E25EC5" w:rsidRPr="002C3635" w:rsidRDefault="00A44B64" w:rsidP="00F127B9">
            <w:pPr>
              <w:suppressAutoHyphens/>
              <w:jc w:val="center"/>
              <w:rPr>
                <w:sz w:val="22"/>
                <w:szCs w:val="22"/>
              </w:rPr>
            </w:pPr>
            <w:r w:rsidRPr="002C3635">
              <w:rPr>
                <w:sz w:val="22"/>
                <w:szCs w:val="22"/>
              </w:rPr>
              <w:t>9427,1</w:t>
            </w:r>
          </w:p>
        </w:tc>
        <w:tc>
          <w:tcPr>
            <w:tcW w:w="992" w:type="dxa"/>
            <w:vAlign w:val="center"/>
          </w:tcPr>
          <w:p w:rsidR="00E25EC5" w:rsidRPr="002C3635" w:rsidRDefault="0024455F" w:rsidP="00F127B9">
            <w:pPr>
              <w:suppressAutoHyphens/>
              <w:jc w:val="center"/>
              <w:rPr>
                <w:bCs/>
                <w:sz w:val="22"/>
                <w:szCs w:val="22"/>
              </w:rPr>
            </w:pPr>
            <w:r w:rsidRPr="002C3635">
              <w:rPr>
                <w:bCs/>
                <w:sz w:val="22"/>
                <w:szCs w:val="22"/>
              </w:rPr>
              <w:t>113,9</w:t>
            </w:r>
          </w:p>
        </w:tc>
        <w:tc>
          <w:tcPr>
            <w:tcW w:w="992" w:type="dxa"/>
            <w:vAlign w:val="center"/>
          </w:tcPr>
          <w:p w:rsidR="00E25EC5" w:rsidRPr="002C3635" w:rsidRDefault="00373A2B" w:rsidP="00F127B9">
            <w:pPr>
              <w:suppressAutoHyphens/>
              <w:jc w:val="center"/>
              <w:rPr>
                <w:sz w:val="22"/>
                <w:szCs w:val="22"/>
              </w:rPr>
            </w:pPr>
            <w:r w:rsidRPr="002C3635">
              <w:rPr>
                <w:sz w:val="22"/>
                <w:szCs w:val="22"/>
              </w:rPr>
              <w:t>10247,8</w:t>
            </w:r>
          </w:p>
        </w:tc>
        <w:tc>
          <w:tcPr>
            <w:tcW w:w="992" w:type="dxa"/>
            <w:vAlign w:val="center"/>
          </w:tcPr>
          <w:p w:rsidR="00E25EC5" w:rsidRPr="002C3635" w:rsidRDefault="0024455F" w:rsidP="00F127B9">
            <w:pPr>
              <w:suppressAutoHyphens/>
              <w:jc w:val="center"/>
              <w:rPr>
                <w:bCs/>
                <w:sz w:val="22"/>
                <w:szCs w:val="22"/>
              </w:rPr>
            </w:pPr>
            <w:r w:rsidRPr="002C3635">
              <w:rPr>
                <w:bCs/>
                <w:sz w:val="22"/>
                <w:szCs w:val="22"/>
              </w:rPr>
              <w:t>108,7</w:t>
            </w:r>
          </w:p>
        </w:tc>
        <w:tc>
          <w:tcPr>
            <w:tcW w:w="1134" w:type="dxa"/>
            <w:vAlign w:val="center"/>
          </w:tcPr>
          <w:p w:rsidR="00E25EC5" w:rsidRPr="002C3635" w:rsidRDefault="00373A2B" w:rsidP="00F127B9">
            <w:pPr>
              <w:suppressAutoHyphens/>
              <w:jc w:val="center"/>
              <w:rPr>
                <w:sz w:val="22"/>
                <w:szCs w:val="22"/>
              </w:rPr>
            </w:pPr>
            <w:r w:rsidRPr="002C3635">
              <w:rPr>
                <w:sz w:val="22"/>
                <w:szCs w:val="22"/>
              </w:rPr>
              <w:t>9574,3</w:t>
            </w:r>
          </w:p>
        </w:tc>
        <w:tc>
          <w:tcPr>
            <w:tcW w:w="993" w:type="dxa"/>
            <w:vAlign w:val="center"/>
          </w:tcPr>
          <w:p w:rsidR="00E25EC5" w:rsidRPr="002C3635" w:rsidRDefault="009179BD" w:rsidP="00F127B9">
            <w:pPr>
              <w:suppressAutoHyphens/>
              <w:jc w:val="center"/>
              <w:rPr>
                <w:bCs/>
                <w:sz w:val="22"/>
                <w:szCs w:val="22"/>
              </w:rPr>
            </w:pPr>
            <w:r w:rsidRPr="002C3635">
              <w:rPr>
                <w:bCs/>
                <w:sz w:val="22"/>
                <w:szCs w:val="22"/>
              </w:rPr>
              <w:t>9</w:t>
            </w:r>
            <w:r w:rsidR="0024455F" w:rsidRPr="002C3635">
              <w:rPr>
                <w:bCs/>
                <w:sz w:val="22"/>
                <w:szCs w:val="22"/>
              </w:rPr>
              <w:t>3,4</w:t>
            </w:r>
          </w:p>
        </w:tc>
      </w:tr>
      <w:tr w:rsidR="00C21A8D" w:rsidRPr="002C3635" w:rsidTr="00191E69">
        <w:trPr>
          <w:trHeight w:val="232"/>
        </w:trPr>
        <w:tc>
          <w:tcPr>
            <w:tcW w:w="2235" w:type="dxa"/>
          </w:tcPr>
          <w:p w:rsidR="00E25EC5" w:rsidRPr="002C3635" w:rsidRDefault="00E25EC5" w:rsidP="00F127B9">
            <w:pPr>
              <w:suppressAutoHyphens/>
              <w:jc w:val="both"/>
              <w:rPr>
                <w:bCs/>
                <w:sz w:val="22"/>
                <w:szCs w:val="22"/>
              </w:rPr>
            </w:pPr>
            <w:r w:rsidRPr="002C3635">
              <w:rPr>
                <w:bCs/>
                <w:sz w:val="22"/>
                <w:szCs w:val="22"/>
              </w:rPr>
              <w:t xml:space="preserve">Основное мероприятие «Осуществление деятельности по </w:t>
            </w:r>
            <w:r w:rsidRPr="002C3635">
              <w:rPr>
                <w:bCs/>
                <w:sz w:val="22"/>
                <w:szCs w:val="22"/>
              </w:rPr>
              <w:lastRenderedPageBreak/>
              <w:t>ведению бюджетного (бухгалтерского) учета и материально-технического обеспечения  МКУ ЦБО и МТО»</w:t>
            </w:r>
          </w:p>
        </w:tc>
        <w:tc>
          <w:tcPr>
            <w:tcW w:w="1134" w:type="dxa"/>
            <w:vAlign w:val="center"/>
          </w:tcPr>
          <w:p w:rsidR="00E25EC5" w:rsidRPr="002C3635" w:rsidRDefault="004E4B73" w:rsidP="00F127B9">
            <w:pPr>
              <w:suppressAutoHyphens/>
              <w:jc w:val="center"/>
              <w:rPr>
                <w:sz w:val="20"/>
                <w:szCs w:val="20"/>
              </w:rPr>
            </w:pPr>
            <w:r w:rsidRPr="002C3635">
              <w:rPr>
                <w:sz w:val="20"/>
                <w:szCs w:val="20"/>
              </w:rPr>
              <w:lastRenderedPageBreak/>
              <w:t>20213,6</w:t>
            </w:r>
          </w:p>
        </w:tc>
        <w:tc>
          <w:tcPr>
            <w:tcW w:w="1134" w:type="dxa"/>
            <w:vAlign w:val="center"/>
          </w:tcPr>
          <w:p w:rsidR="00E25EC5" w:rsidRPr="002C3635" w:rsidRDefault="00A44B64" w:rsidP="00F127B9">
            <w:pPr>
              <w:suppressAutoHyphens/>
              <w:jc w:val="center"/>
              <w:rPr>
                <w:sz w:val="22"/>
                <w:szCs w:val="22"/>
              </w:rPr>
            </w:pPr>
            <w:r w:rsidRPr="002C3635">
              <w:rPr>
                <w:sz w:val="22"/>
                <w:szCs w:val="22"/>
              </w:rPr>
              <w:t>20642,2</w:t>
            </w:r>
          </w:p>
        </w:tc>
        <w:tc>
          <w:tcPr>
            <w:tcW w:w="992" w:type="dxa"/>
            <w:vAlign w:val="center"/>
          </w:tcPr>
          <w:p w:rsidR="00E25EC5" w:rsidRPr="002C3635" w:rsidRDefault="0024455F" w:rsidP="00F127B9">
            <w:pPr>
              <w:suppressAutoHyphens/>
              <w:jc w:val="center"/>
              <w:rPr>
                <w:bCs/>
                <w:sz w:val="22"/>
                <w:szCs w:val="22"/>
              </w:rPr>
            </w:pPr>
            <w:r w:rsidRPr="002C3635">
              <w:rPr>
                <w:bCs/>
                <w:sz w:val="22"/>
                <w:szCs w:val="22"/>
              </w:rPr>
              <w:t>102,1</w:t>
            </w:r>
          </w:p>
        </w:tc>
        <w:tc>
          <w:tcPr>
            <w:tcW w:w="992" w:type="dxa"/>
            <w:vAlign w:val="center"/>
          </w:tcPr>
          <w:p w:rsidR="00E25EC5" w:rsidRPr="002C3635" w:rsidRDefault="00373A2B" w:rsidP="00F127B9">
            <w:pPr>
              <w:suppressAutoHyphens/>
              <w:jc w:val="center"/>
              <w:rPr>
                <w:sz w:val="22"/>
                <w:szCs w:val="22"/>
              </w:rPr>
            </w:pPr>
            <w:r w:rsidRPr="002C3635">
              <w:rPr>
                <w:sz w:val="22"/>
                <w:szCs w:val="22"/>
              </w:rPr>
              <w:t>20028,2</w:t>
            </w:r>
          </w:p>
        </w:tc>
        <w:tc>
          <w:tcPr>
            <w:tcW w:w="992" w:type="dxa"/>
            <w:vAlign w:val="center"/>
          </w:tcPr>
          <w:p w:rsidR="00E25EC5" w:rsidRPr="002C3635" w:rsidRDefault="0024455F" w:rsidP="00F127B9">
            <w:pPr>
              <w:suppressAutoHyphens/>
              <w:jc w:val="center"/>
              <w:rPr>
                <w:bCs/>
                <w:sz w:val="22"/>
                <w:szCs w:val="22"/>
              </w:rPr>
            </w:pPr>
            <w:r w:rsidRPr="002C3635">
              <w:rPr>
                <w:bCs/>
                <w:sz w:val="22"/>
                <w:szCs w:val="22"/>
              </w:rPr>
              <w:t>97,0</w:t>
            </w:r>
          </w:p>
        </w:tc>
        <w:tc>
          <w:tcPr>
            <w:tcW w:w="1134" w:type="dxa"/>
            <w:vAlign w:val="center"/>
          </w:tcPr>
          <w:p w:rsidR="00E25EC5" w:rsidRPr="002C3635" w:rsidRDefault="009179BD" w:rsidP="00F127B9">
            <w:pPr>
              <w:suppressAutoHyphens/>
              <w:jc w:val="center"/>
              <w:rPr>
                <w:sz w:val="22"/>
                <w:szCs w:val="22"/>
              </w:rPr>
            </w:pPr>
            <w:r w:rsidRPr="002C3635">
              <w:rPr>
                <w:sz w:val="22"/>
                <w:szCs w:val="22"/>
              </w:rPr>
              <w:t>1</w:t>
            </w:r>
            <w:r w:rsidR="00373A2B" w:rsidRPr="002C3635">
              <w:rPr>
                <w:sz w:val="22"/>
                <w:szCs w:val="22"/>
              </w:rPr>
              <w:t>8589,1</w:t>
            </w:r>
          </w:p>
        </w:tc>
        <w:tc>
          <w:tcPr>
            <w:tcW w:w="993" w:type="dxa"/>
            <w:vAlign w:val="center"/>
          </w:tcPr>
          <w:p w:rsidR="00E25EC5" w:rsidRPr="002C3635" w:rsidRDefault="009179BD" w:rsidP="00F127B9">
            <w:pPr>
              <w:suppressAutoHyphens/>
              <w:jc w:val="center"/>
              <w:rPr>
                <w:bCs/>
                <w:sz w:val="22"/>
                <w:szCs w:val="22"/>
              </w:rPr>
            </w:pPr>
            <w:r w:rsidRPr="002C3635">
              <w:rPr>
                <w:bCs/>
                <w:sz w:val="22"/>
                <w:szCs w:val="22"/>
              </w:rPr>
              <w:t>9</w:t>
            </w:r>
            <w:r w:rsidR="0024455F" w:rsidRPr="002C3635">
              <w:rPr>
                <w:bCs/>
                <w:sz w:val="22"/>
                <w:szCs w:val="22"/>
              </w:rPr>
              <w:t>2,8</w:t>
            </w:r>
          </w:p>
        </w:tc>
      </w:tr>
      <w:tr w:rsidR="00191E69" w:rsidRPr="002C3635" w:rsidTr="00191E69">
        <w:trPr>
          <w:trHeight w:val="221"/>
        </w:trPr>
        <w:tc>
          <w:tcPr>
            <w:tcW w:w="2235" w:type="dxa"/>
          </w:tcPr>
          <w:p w:rsidR="00191E69" w:rsidRPr="002C3635" w:rsidRDefault="00191E69" w:rsidP="00F127B9">
            <w:pPr>
              <w:pStyle w:val="20"/>
              <w:suppressAutoHyphens/>
              <w:spacing w:after="0" w:line="240" w:lineRule="exact"/>
              <w:ind w:left="0"/>
              <w:rPr>
                <w:bCs/>
              </w:rPr>
            </w:pPr>
            <w:r w:rsidRPr="002C3635">
              <w:rPr>
                <w:bCs/>
              </w:rPr>
              <w:lastRenderedPageBreak/>
              <w:t>итого</w:t>
            </w:r>
          </w:p>
        </w:tc>
        <w:tc>
          <w:tcPr>
            <w:tcW w:w="1134" w:type="dxa"/>
            <w:vAlign w:val="center"/>
          </w:tcPr>
          <w:p w:rsidR="00191E69" w:rsidRPr="002C3635" w:rsidRDefault="004E4B73" w:rsidP="00F127B9">
            <w:pPr>
              <w:suppressAutoHyphens/>
              <w:jc w:val="center"/>
              <w:rPr>
                <w:sz w:val="20"/>
                <w:szCs w:val="20"/>
              </w:rPr>
            </w:pPr>
            <w:r w:rsidRPr="002C3635">
              <w:rPr>
                <w:sz w:val="20"/>
                <w:szCs w:val="20"/>
              </w:rPr>
              <w:t>65257,8</w:t>
            </w:r>
          </w:p>
        </w:tc>
        <w:tc>
          <w:tcPr>
            <w:tcW w:w="1134" w:type="dxa"/>
            <w:vAlign w:val="center"/>
          </w:tcPr>
          <w:p w:rsidR="00191E69" w:rsidRPr="002C3635" w:rsidRDefault="00A44B64" w:rsidP="00F127B9">
            <w:pPr>
              <w:suppressAutoHyphens/>
              <w:jc w:val="center"/>
              <w:rPr>
                <w:sz w:val="22"/>
                <w:szCs w:val="22"/>
              </w:rPr>
            </w:pPr>
            <w:r w:rsidRPr="002C3635">
              <w:rPr>
                <w:sz w:val="22"/>
                <w:szCs w:val="22"/>
              </w:rPr>
              <w:t>68766,8</w:t>
            </w:r>
          </w:p>
        </w:tc>
        <w:tc>
          <w:tcPr>
            <w:tcW w:w="992" w:type="dxa"/>
            <w:vAlign w:val="center"/>
          </w:tcPr>
          <w:p w:rsidR="00191E69" w:rsidRPr="002C3635" w:rsidRDefault="0024455F" w:rsidP="00F127B9">
            <w:pPr>
              <w:suppressAutoHyphens/>
              <w:jc w:val="center"/>
              <w:rPr>
                <w:bCs/>
                <w:sz w:val="22"/>
                <w:szCs w:val="22"/>
              </w:rPr>
            </w:pPr>
            <w:r w:rsidRPr="002C3635">
              <w:rPr>
                <w:bCs/>
                <w:sz w:val="22"/>
                <w:szCs w:val="22"/>
              </w:rPr>
              <w:t>105,4</w:t>
            </w:r>
          </w:p>
        </w:tc>
        <w:tc>
          <w:tcPr>
            <w:tcW w:w="992" w:type="dxa"/>
            <w:vAlign w:val="center"/>
          </w:tcPr>
          <w:p w:rsidR="00191E69" w:rsidRPr="002C3635" w:rsidRDefault="00373A2B" w:rsidP="00F127B9">
            <w:pPr>
              <w:suppressAutoHyphens/>
              <w:jc w:val="center"/>
              <w:rPr>
                <w:sz w:val="22"/>
                <w:szCs w:val="22"/>
              </w:rPr>
            </w:pPr>
            <w:r w:rsidRPr="002C3635">
              <w:rPr>
                <w:sz w:val="22"/>
                <w:szCs w:val="22"/>
              </w:rPr>
              <w:t>59803,5</w:t>
            </w:r>
          </w:p>
        </w:tc>
        <w:tc>
          <w:tcPr>
            <w:tcW w:w="992" w:type="dxa"/>
            <w:vAlign w:val="center"/>
          </w:tcPr>
          <w:p w:rsidR="00191E69" w:rsidRPr="002C3635" w:rsidRDefault="0024455F" w:rsidP="00F127B9">
            <w:pPr>
              <w:suppressAutoHyphens/>
              <w:jc w:val="center"/>
              <w:rPr>
                <w:bCs/>
                <w:sz w:val="22"/>
                <w:szCs w:val="22"/>
              </w:rPr>
            </w:pPr>
            <w:r w:rsidRPr="002C3635">
              <w:rPr>
                <w:bCs/>
                <w:sz w:val="22"/>
                <w:szCs w:val="22"/>
              </w:rPr>
              <w:t>87,0</w:t>
            </w:r>
          </w:p>
        </w:tc>
        <w:tc>
          <w:tcPr>
            <w:tcW w:w="1134" w:type="dxa"/>
            <w:vAlign w:val="center"/>
          </w:tcPr>
          <w:p w:rsidR="00191E69" w:rsidRPr="002C3635" w:rsidRDefault="00373A2B" w:rsidP="00F127B9">
            <w:pPr>
              <w:suppressAutoHyphens/>
              <w:jc w:val="center"/>
              <w:rPr>
                <w:sz w:val="22"/>
                <w:szCs w:val="22"/>
              </w:rPr>
            </w:pPr>
            <w:r w:rsidRPr="002C3635">
              <w:rPr>
                <w:sz w:val="22"/>
                <w:szCs w:val="22"/>
              </w:rPr>
              <w:t>53389,9</w:t>
            </w:r>
          </w:p>
        </w:tc>
        <w:tc>
          <w:tcPr>
            <w:tcW w:w="993" w:type="dxa"/>
            <w:vAlign w:val="center"/>
          </w:tcPr>
          <w:p w:rsidR="00191E69" w:rsidRPr="002C3635" w:rsidRDefault="0024455F" w:rsidP="00F127B9">
            <w:pPr>
              <w:suppressAutoHyphens/>
              <w:jc w:val="center"/>
              <w:rPr>
                <w:bCs/>
                <w:sz w:val="22"/>
                <w:szCs w:val="22"/>
              </w:rPr>
            </w:pPr>
            <w:r w:rsidRPr="002C3635">
              <w:rPr>
                <w:bCs/>
                <w:sz w:val="22"/>
                <w:szCs w:val="22"/>
              </w:rPr>
              <w:t>89,3</w:t>
            </w:r>
          </w:p>
        </w:tc>
      </w:tr>
    </w:tbl>
    <w:p w:rsidR="005D277F" w:rsidRPr="002C3635" w:rsidRDefault="005D277F" w:rsidP="00F127B9">
      <w:pPr>
        <w:suppressAutoHyphens/>
        <w:ind w:firstLine="709"/>
        <w:rPr>
          <w:sz w:val="28"/>
          <w:szCs w:val="28"/>
        </w:rPr>
      </w:pPr>
    </w:p>
    <w:p w:rsidR="005D277F" w:rsidRPr="002C3635" w:rsidRDefault="005D277F" w:rsidP="00F127B9">
      <w:pPr>
        <w:suppressAutoHyphens/>
        <w:ind w:firstLine="709"/>
        <w:jc w:val="both"/>
        <w:rPr>
          <w:sz w:val="28"/>
          <w:szCs w:val="28"/>
        </w:rPr>
      </w:pPr>
      <w:r w:rsidRPr="002C3635">
        <w:rPr>
          <w:sz w:val="28"/>
          <w:szCs w:val="28"/>
        </w:rPr>
        <w:t xml:space="preserve">Динамика расходов на реализацию Программы составила: в </w:t>
      </w:r>
      <w:r w:rsidR="00BF2832" w:rsidRPr="002C3635">
        <w:rPr>
          <w:sz w:val="28"/>
          <w:szCs w:val="28"/>
        </w:rPr>
        <w:t>2023</w:t>
      </w:r>
      <w:r w:rsidR="0024455F" w:rsidRPr="002C3635">
        <w:rPr>
          <w:sz w:val="28"/>
          <w:szCs w:val="28"/>
        </w:rPr>
        <w:t xml:space="preserve"> году к 2022</w:t>
      </w:r>
      <w:r w:rsidRPr="002C3635">
        <w:rPr>
          <w:sz w:val="28"/>
          <w:szCs w:val="28"/>
        </w:rPr>
        <w:t xml:space="preserve"> году – </w:t>
      </w:r>
      <w:r w:rsidR="0024455F" w:rsidRPr="002C3635">
        <w:rPr>
          <w:sz w:val="28"/>
          <w:szCs w:val="28"/>
        </w:rPr>
        <w:t>105,4</w:t>
      </w:r>
      <w:r w:rsidRPr="002C3635">
        <w:rPr>
          <w:sz w:val="28"/>
          <w:szCs w:val="28"/>
        </w:rPr>
        <w:t>% (</w:t>
      </w:r>
      <w:r w:rsidR="009179BD" w:rsidRPr="002C3635">
        <w:rPr>
          <w:sz w:val="28"/>
          <w:szCs w:val="28"/>
        </w:rPr>
        <w:t xml:space="preserve">увеличение </w:t>
      </w:r>
      <w:r w:rsidRPr="002C3635">
        <w:rPr>
          <w:sz w:val="28"/>
          <w:szCs w:val="28"/>
        </w:rPr>
        <w:t xml:space="preserve">на </w:t>
      </w:r>
      <w:r w:rsidR="0024455F" w:rsidRPr="002C3635">
        <w:rPr>
          <w:sz w:val="28"/>
          <w:szCs w:val="28"/>
        </w:rPr>
        <w:t>3</w:t>
      </w:r>
      <w:r w:rsidR="006344D0">
        <w:rPr>
          <w:sz w:val="28"/>
          <w:szCs w:val="28"/>
        </w:rPr>
        <w:t xml:space="preserve"> </w:t>
      </w:r>
      <w:r w:rsidR="0024455F" w:rsidRPr="002C3635">
        <w:rPr>
          <w:sz w:val="28"/>
          <w:szCs w:val="28"/>
        </w:rPr>
        <w:t>509,0</w:t>
      </w:r>
      <w:r w:rsidRPr="002C3635">
        <w:rPr>
          <w:sz w:val="28"/>
          <w:szCs w:val="28"/>
        </w:rPr>
        <w:t xml:space="preserve"> тыс. рублей), в </w:t>
      </w:r>
      <w:r w:rsidR="00BF2832" w:rsidRPr="002C3635">
        <w:rPr>
          <w:sz w:val="28"/>
          <w:szCs w:val="28"/>
        </w:rPr>
        <w:t>2024</w:t>
      </w:r>
      <w:r w:rsidRPr="002C3635">
        <w:rPr>
          <w:sz w:val="28"/>
          <w:szCs w:val="28"/>
        </w:rPr>
        <w:t xml:space="preserve"> году к </w:t>
      </w:r>
      <w:r w:rsidR="00BF2832" w:rsidRPr="002C3635">
        <w:rPr>
          <w:sz w:val="28"/>
          <w:szCs w:val="28"/>
        </w:rPr>
        <w:t>2023</w:t>
      </w:r>
      <w:r w:rsidRPr="002C3635">
        <w:rPr>
          <w:sz w:val="28"/>
          <w:szCs w:val="28"/>
        </w:rPr>
        <w:t xml:space="preserve"> году – </w:t>
      </w:r>
      <w:r w:rsidR="0024455F" w:rsidRPr="002C3635">
        <w:rPr>
          <w:sz w:val="28"/>
          <w:szCs w:val="28"/>
        </w:rPr>
        <w:t>87,0</w:t>
      </w:r>
      <w:r w:rsidRPr="002C3635">
        <w:rPr>
          <w:sz w:val="28"/>
          <w:szCs w:val="28"/>
        </w:rPr>
        <w:t xml:space="preserve"> % (</w:t>
      </w:r>
      <w:r w:rsidR="00DF25C3" w:rsidRPr="002C3635">
        <w:rPr>
          <w:sz w:val="28"/>
          <w:szCs w:val="28"/>
        </w:rPr>
        <w:t>снижение</w:t>
      </w:r>
      <w:r w:rsidR="00191E69" w:rsidRPr="002C3635">
        <w:rPr>
          <w:sz w:val="28"/>
          <w:szCs w:val="28"/>
        </w:rPr>
        <w:t xml:space="preserve"> </w:t>
      </w:r>
      <w:r w:rsidRPr="002C3635">
        <w:rPr>
          <w:sz w:val="28"/>
          <w:szCs w:val="28"/>
        </w:rPr>
        <w:t xml:space="preserve">на </w:t>
      </w:r>
      <w:r w:rsidR="0024455F" w:rsidRPr="002C3635">
        <w:rPr>
          <w:sz w:val="28"/>
          <w:szCs w:val="28"/>
        </w:rPr>
        <w:t>8</w:t>
      </w:r>
      <w:r w:rsidR="006344D0">
        <w:rPr>
          <w:sz w:val="28"/>
          <w:szCs w:val="28"/>
        </w:rPr>
        <w:t xml:space="preserve"> </w:t>
      </w:r>
      <w:r w:rsidR="0024455F" w:rsidRPr="002C3635">
        <w:rPr>
          <w:sz w:val="28"/>
          <w:szCs w:val="28"/>
        </w:rPr>
        <w:t>963,3</w:t>
      </w:r>
      <w:r w:rsidRPr="002C3635">
        <w:rPr>
          <w:sz w:val="28"/>
          <w:szCs w:val="28"/>
        </w:rPr>
        <w:t xml:space="preserve"> тыс. рублей), в </w:t>
      </w:r>
      <w:r w:rsidR="00BF2832" w:rsidRPr="002C3635">
        <w:rPr>
          <w:sz w:val="28"/>
          <w:szCs w:val="28"/>
        </w:rPr>
        <w:t>2025</w:t>
      </w:r>
      <w:r w:rsidRPr="002C3635">
        <w:rPr>
          <w:sz w:val="28"/>
          <w:szCs w:val="28"/>
        </w:rPr>
        <w:t xml:space="preserve"> году к </w:t>
      </w:r>
      <w:r w:rsidR="00BF2832" w:rsidRPr="002C3635">
        <w:rPr>
          <w:sz w:val="28"/>
          <w:szCs w:val="28"/>
        </w:rPr>
        <w:t>2024</w:t>
      </w:r>
      <w:r w:rsidRPr="002C3635">
        <w:rPr>
          <w:sz w:val="28"/>
          <w:szCs w:val="28"/>
        </w:rPr>
        <w:t xml:space="preserve"> году – </w:t>
      </w:r>
      <w:r w:rsidR="0024455F" w:rsidRPr="002C3635">
        <w:rPr>
          <w:sz w:val="28"/>
          <w:szCs w:val="28"/>
        </w:rPr>
        <w:t>89,3</w:t>
      </w:r>
      <w:r w:rsidRPr="002C3635">
        <w:rPr>
          <w:sz w:val="28"/>
          <w:szCs w:val="28"/>
        </w:rPr>
        <w:t>%</w:t>
      </w:r>
      <w:r w:rsidR="0024455F" w:rsidRPr="002C3635">
        <w:rPr>
          <w:sz w:val="28"/>
          <w:szCs w:val="28"/>
        </w:rPr>
        <w:t xml:space="preserve"> (снижение </w:t>
      </w:r>
      <w:proofErr w:type="gramStart"/>
      <w:r w:rsidR="0024455F" w:rsidRPr="002C3635">
        <w:rPr>
          <w:sz w:val="28"/>
          <w:szCs w:val="28"/>
        </w:rPr>
        <w:t>на</w:t>
      </w:r>
      <w:proofErr w:type="gramEnd"/>
      <w:r w:rsidR="0024455F" w:rsidRPr="002C3635">
        <w:rPr>
          <w:sz w:val="28"/>
          <w:szCs w:val="28"/>
        </w:rPr>
        <w:t xml:space="preserve"> 6413,6</w:t>
      </w:r>
      <w:r w:rsidR="009179BD" w:rsidRPr="002C3635">
        <w:rPr>
          <w:sz w:val="28"/>
          <w:szCs w:val="28"/>
        </w:rPr>
        <w:t xml:space="preserve"> тыс.</w:t>
      </w:r>
      <w:r w:rsidR="006344D0">
        <w:rPr>
          <w:sz w:val="28"/>
          <w:szCs w:val="28"/>
        </w:rPr>
        <w:t xml:space="preserve"> </w:t>
      </w:r>
      <w:r w:rsidR="009179BD" w:rsidRPr="002C3635">
        <w:rPr>
          <w:sz w:val="28"/>
          <w:szCs w:val="28"/>
        </w:rPr>
        <w:t>рублей)</w:t>
      </w:r>
      <w:r w:rsidR="00EB44C0" w:rsidRPr="002C3635">
        <w:rPr>
          <w:sz w:val="28"/>
          <w:szCs w:val="28"/>
        </w:rPr>
        <w:t>.</w:t>
      </w:r>
    </w:p>
    <w:p w:rsidR="00DF25C3" w:rsidRPr="002C3635" w:rsidRDefault="00DF25C3" w:rsidP="00F127B9">
      <w:pPr>
        <w:suppressAutoHyphens/>
        <w:spacing w:line="276" w:lineRule="auto"/>
        <w:jc w:val="both"/>
        <w:rPr>
          <w:sz w:val="28"/>
          <w:szCs w:val="28"/>
          <w:lang w:eastAsia="ar-SA"/>
        </w:rPr>
      </w:pPr>
      <w:r w:rsidRPr="002C3635">
        <w:rPr>
          <w:sz w:val="28"/>
          <w:szCs w:val="28"/>
          <w:lang w:eastAsia="ar-SA"/>
        </w:rPr>
        <w:t xml:space="preserve">          Реализация мероприятий Программы направлена </w:t>
      </w:r>
      <w:proofErr w:type="gramStart"/>
      <w:r w:rsidRPr="002C3635">
        <w:rPr>
          <w:sz w:val="28"/>
          <w:szCs w:val="28"/>
          <w:lang w:eastAsia="ar-SA"/>
        </w:rPr>
        <w:t>на</w:t>
      </w:r>
      <w:proofErr w:type="gramEnd"/>
      <w:r w:rsidRPr="002C3635">
        <w:rPr>
          <w:sz w:val="28"/>
          <w:szCs w:val="28"/>
          <w:lang w:eastAsia="ar-SA"/>
        </w:rPr>
        <w:t>:</w:t>
      </w:r>
    </w:p>
    <w:p w:rsidR="005D1EAA"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обеспечение долгосрочной сбалансированности районного бюджета,</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усиление взаимосвязи стратегического и бюджетного планирования, повышение качества и объективности планирования бюджетных ассигнований;</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улучшение качества прогнозирования основных параметров районного бюджета, соблюдение требований бюджетного законодательства;</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обеспечение приемлемого и экономически обоснованного объема и структуры муниципального долга района;</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повышение эффективности использования средств районного бюджета;</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эффективную организацию внутреннего муниципального финансового контроля, осуществляемого в соответствии с Бюджетным кодексом Российской Федерации;</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обеспечение открытости и прозрачности деятельности Комитета по финансам муниципального района «Карымский район»;</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сокращение разрыва бюджетной обеспеченности поселений Карымского района;</w:t>
      </w:r>
    </w:p>
    <w:p w:rsidR="00DF25C3" w:rsidRPr="002C3635" w:rsidRDefault="00DF25C3" w:rsidP="00F127B9">
      <w:pPr>
        <w:pStyle w:val="Style3"/>
        <w:widowControl/>
        <w:suppressAutoHyphens/>
        <w:spacing w:line="240" w:lineRule="atLeast"/>
        <w:ind w:left="360" w:firstLine="0"/>
        <w:jc w:val="both"/>
        <w:rPr>
          <w:rStyle w:val="FontStyle33"/>
          <w:sz w:val="28"/>
          <w:szCs w:val="28"/>
        </w:rPr>
      </w:pPr>
      <w:r w:rsidRPr="002C3635">
        <w:rPr>
          <w:rStyle w:val="FontStyle33"/>
          <w:sz w:val="28"/>
          <w:szCs w:val="28"/>
        </w:rPr>
        <w:t xml:space="preserve">      - стабильное и эффективное исполнение поселениями Карымского района переданных полномочий;</w:t>
      </w:r>
    </w:p>
    <w:p w:rsidR="005D277F" w:rsidRPr="002C3635" w:rsidRDefault="00DF25C3" w:rsidP="00F127B9">
      <w:pPr>
        <w:suppressAutoHyphens/>
        <w:rPr>
          <w:sz w:val="28"/>
          <w:szCs w:val="28"/>
        </w:rPr>
      </w:pPr>
      <w:r w:rsidRPr="002C3635">
        <w:rPr>
          <w:rStyle w:val="FontStyle33"/>
          <w:sz w:val="28"/>
          <w:szCs w:val="28"/>
        </w:rPr>
        <w:t xml:space="preserve">           - рост качества управления муниципальными финансами.</w:t>
      </w:r>
    </w:p>
    <w:p w:rsidR="00DF25C3" w:rsidRPr="002C3635" w:rsidRDefault="00DF25C3" w:rsidP="00F127B9">
      <w:pPr>
        <w:suppressAutoHyphens/>
        <w:rPr>
          <w:sz w:val="28"/>
          <w:szCs w:val="28"/>
        </w:rPr>
      </w:pPr>
    </w:p>
    <w:p w:rsidR="005D277F" w:rsidRPr="002C3635" w:rsidRDefault="005D277F" w:rsidP="00F127B9">
      <w:pPr>
        <w:suppressAutoHyphens/>
        <w:jc w:val="center"/>
        <w:rPr>
          <w:b/>
          <w:bCs/>
          <w:sz w:val="28"/>
          <w:szCs w:val="28"/>
        </w:rPr>
      </w:pPr>
      <w:r w:rsidRPr="002C3635">
        <w:rPr>
          <w:b/>
          <w:bCs/>
          <w:sz w:val="28"/>
          <w:szCs w:val="28"/>
        </w:rPr>
        <w:t>Муниципальная программа «</w:t>
      </w:r>
      <w:r w:rsidR="00271B9A" w:rsidRPr="002C3635">
        <w:rPr>
          <w:b/>
          <w:bCs/>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 на 2020-2025 годы»</w:t>
      </w:r>
    </w:p>
    <w:p w:rsidR="005D277F" w:rsidRPr="002C3635" w:rsidRDefault="005D277F" w:rsidP="00F127B9">
      <w:pPr>
        <w:suppressAutoHyphens/>
        <w:jc w:val="center"/>
        <w:rPr>
          <w:b/>
          <w:bCs/>
          <w:sz w:val="28"/>
          <w:szCs w:val="28"/>
        </w:rPr>
      </w:pPr>
    </w:p>
    <w:p w:rsidR="006B61B8" w:rsidRPr="002C3635" w:rsidRDefault="005D277F" w:rsidP="00F127B9">
      <w:pPr>
        <w:pStyle w:val="ConsPlusNormal"/>
        <w:suppressAutoHyphens/>
        <w:jc w:val="both"/>
        <w:rPr>
          <w:rFonts w:ascii="Times New Roman" w:hAnsi="Times New Roman" w:cs="Times New Roman"/>
          <w:sz w:val="28"/>
          <w:szCs w:val="28"/>
        </w:rPr>
      </w:pPr>
      <w:r w:rsidRPr="002C3635">
        <w:rPr>
          <w:rFonts w:ascii="Times New Roman" w:hAnsi="Times New Roman" w:cs="Times New Roman"/>
          <w:sz w:val="28"/>
          <w:szCs w:val="28"/>
        </w:rPr>
        <w:t xml:space="preserve">Целью программы является </w:t>
      </w:r>
      <w:r w:rsidR="006B61B8" w:rsidRPr="002C3635">
        <w:rPr>
          <w:rFonts w:ascii="Times New Roman" w:hAnsi="Times New Roman" w:cs="Times New Roman"/>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безопасности жизнедеятельности населения, снижение доступности наркотических веществ – производных дикорастущей конопли.</w:t>
      </w:r>
    </w:p>
    <w:p w:rsidR="005D277F" w:rsidRPr="002C3635" w:rsidRDefault="009F462E" w:rsidP="00F127B9">
      <w:pPr>
        <w:pStyle w:val="ConsPlusNormal"/>
        <w:suppressAutoHyphens/>
        <w:jc w:val="both"/>
        <w:rPr>
          <w:rFonts w:ascii="Times New Roman" w:hAnsi="Times New Roman" w:cs="Times New Roman"/>
          <w:sz w:val="28"/>
          <w:szCs w:val="28"/>
        </w:rPr>
      </w:pPr>
      <w:r w:rsidRPr="002C3635">
        <w:rPr>
          <w:rFonts w:ascii="Times New Roman" w:hAnsi="Times New Roman" w:cs="Times New Roman"/>
          <w:sz w:val="28"/>
          <w:szCs w:val="28"/>
        </w:rPr>
        <w:t xml:space="preserve">Расходы местного бюджета в </w:t>
      </w:r>
      <w:r w:rsidR="00BF2832" w:rsidRPr="002C3635">
        <w:rPr>
          <w:rFonts w:ascii="Times New Roman" w:hAnsi="Times New Roman" w:cs="Times New Roman"/>
          <w:sz w:val="28"/>
          <w:szCs w:val="28"/>
        </w:rPr>
        <w:t>2023</w:t>
      </w:r>
      <w:r w:rsidRPr="002C3635">
        <w:rPr>
          <w:rFonts w:ascii="Times New Roman" w:hAnsi="Times New Roman" w:cs="Times New Roman"/>
          <w:sz w:val="28"/>
          <w:szCs w:val="28"/>
        </w:rPr>
        <w:t xml:space="preserve"> – </w:t>
      </w:r>
      <w:r w:rsidR="00BF2832" w:rsidRPr="002C3635">
        <w:rPr>
          <w:rFonts w:ascii="Times New Roman" w:hAnsi="Times New Roman" w:cs="Times New Roman"/>
          <w:sz w:val="28"/>
          <w:szCs w:val="28"/>
        </w:rPr>
        <w:t>2025</w:t>
      </w:r>
      <w:r w:rsidRPr="002C3635">
        <w:rPr>
          <w:rFonts w:ascii="Times New Roman" w:hAnsi="Times New Roman" w:cs="Times New Roman"/>
          <w:sz w:val="28"/>
          <w:szCs w:val="28"/>
        </w:rPr>
        <w:t xml:space="preserve"> гг. на Программу представлены в таблице:</w:t>
      </w:r>
    </w:p>
    <w:p w:rsidR="006344D0" w:rsidRDefault="006344D0" w:rsidP="00F127B9">
      <w:pPr>
        <w:pStyle w:val="ae"/>
        <w:suppressAutoHyphens/>
        <w:ind w:left="0" w:firstLine="709"/>
        <w:jc w:val="right"/>
        <w:rPr>
          <w:szCs w:val="28"/>
        </w:rPr>
      </w:pPr>
    </w:p>
    <w:p w:rsidR="005D277F" w:rsidRPr="002C3635" w:rsidRDefault="001E3D1B" w:rsidP="00F127B9">
      <w:pPr>
        <w:pStyle w:val="ae"/>
        <w:suppressAutoHyphens/>
        <w:ind w:left="0" w:firstLine="709"/>
        <w:jc w:val="right"/>
        <w:rPr>
          <w:sz w:val="28"/>
          <w:szCs w:val="28"/>
        </w:rPr>
      </w:pPr>
      <w:r w:rsidRPr="002C3635">
        <w:rPr>
          <w:szCs w:val="28"/>
        </w:rPr>
        <w:lastRenderedPageBreak/>
        <w:t>Тыс.</w:t>
      </w:r>
      <w:r w:rsidR="006344D0">
        <w:rPr>
          <w:szCs w:val="28"/>
        </w:rPr>
        <w:t xml:space="preserve"> </w:t>
      </w:r>
      <w:r w:rsidRPr="002C3635">
        <w:rPr>
          <w:szCs w:val="28"/>
        </w:rPr>
        <w:t>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276"/>
        <w:gridCol w:w="992"/>
        <w:gridCol w:w="1134"/>
        <w:gridCol w:w="993"/>
        <w:gridCol w:w="992"/>
        <w:gridCol w:w="1134"/>
        <w:gridCol w:w="1056"/>
      </w:tblGrid>
      <w:tr w:rsidR="00C21A8D" w:rsidRPr="002C3635" w:rsidTr="00370261">
        <w:trPr>
          <w:trHeight w:hRule="exact" w:val="310"/>
        </w:trPr>
        <w:tc>
          <w:tcPr>
            <w:tcW w:w="1809" w:type="dxa"/>
            <w:vMerge w:val="restart"/>
          </w:tcPr>
          <w:p w:rsidR="00FC4A2F" w:rsidRPr="002C3635" w:rsidRDefault="00FC4A2F" w:rsidP="00F127B9">
            <w:pPr>
              <w:suppressAutoHyphens/>
              <w:spacing w:line="240" w:lineRule="exact"/>
              <w:contextualSpacing/>
              <w:jc w:val="center"/>
            </w:pPr>
            <w:r w:rsidRPr="002C3635">
              <w:t>Наименование</w:t>
            </w:r>
          </w:p>
          <w:p w:rsidR="007C6196" w:rsidRPr="002C3635" w:rsidRDefault="007C6196" w:rsidP="00F127B9">
            <w:pPr>
              <w:suppressAutoHyphens/>
              <w:spacing w:line="240" w:lineRule="exact"/>
              <w:contextualSpacing/>
              <w:jc w:val="center"/>
            </w:pPr>
            <w:r w:rsidRPr="002C3635">
              <w:t>показателя</w:t>
            </w:r>
          </w:p>
        </w:tc>
        <w:tc>
          <w:tcPr>
            <w:tcW w:w="1276" w:type="dxa"/>
            <w:vMerge w:val="restart"/>
            <w:tcBorders>
              <w:top w:val="single" w:sz="4" w:space="0" w:color="auto"/>
            </w:tcBorders>
          </w:tcPr>
          <w:p w:rsidR="00FC4A2F" w:rsidRPr="002C3635" w:rsidRDefault="008E7E59" w:rsidP="00F127B9">
            <w:pPr>
              <w:suppressAutoHyphens/>
              <w:spacing w:line="240" w:lineRule="exact"/>
              <w:contextualSpacing/>
              <w:jc w:val="center"/>
            </w:pPr>
            <w:r w:rsidRPr="002C3635">
              <w:t xml:space="preserve">2022 год </w:t>
            </w:r>
            <w:r w:rsidRPr="002C3635">
              <w:rPr>
                <w:sz w:val="22"/>
                <w:szCs w:val="22"/>
              </w:rPr>
              <w:t>Решение Совета МР №</w:t>
            </w:r>
            <w:r w:rsidR="009614A4" w:rsidRPr="002C3635">
              <w:rPr>
                <w:sz w:val="22"/>
                <w:szCs w:val="22"/>
              </w:rPr>
              <w:t>11</w:t>
            </w:r>
            <w:r w:rsidRPr="002C3635">
              <w:rPr>
                <w:sz w:val="22"/>
                <w:szCs w:val="22"/>
              </w:rPr>
              <w:t xml:space="preserve"> от </w:t>
            </w:r>
            <w:r w:rsidRPr="002C3635">
              <w:rPr>
                <w:sz w:val="20"/>
                <w:szCs w:val="20"/>
              </w:rPr>
              <w:t>25.10.2022</w:t>
            </w:r>
          </w:p>
        </w:tc>
        <w:tc>
          <w:tcPr>
            <w:tcW w:w="2126"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2023</w:t>
            </w:r>
            <w:r w:rsidR="00FC4A2F" w:rsidRPr="002C3635">
              <w:t xml:space="preserve"> год</w:t>
            </w:r>
          </w:p>
        </w:tc>
        <w:tc>
          <w:tcPr>
            <w:tcW w:w="1985"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2024</w:t>
            </w:r>
            <w:r w:rsidR="00FC4A2F" w:rsidRPr="002C3635">
              <w:t xml:space="preserve"> год</w:t>
            </w:r>
          </w:p>
        </w:tc>
        <w:tc>
          <w:tcPr>
            <w:tcW w:w="2190"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2025</w:t>
            </w:r>
            <w:r w:rsidR="00FC4A2F" w:rsidRPr="002C3635">
              <w:t xml:space="preserve"> год</w:t>
            </w:r>
          </w:p>
        </w:tc>
      </w:tr>
      <w:tr w:rsidR="00C21A8D" w:rsidRPr="002C3635" w:rsidTr="00370261">
        <w:trPr>
          <w:trHeight w:hRule="exact" w:val="1097"/>
        </w:trPr>
        <w:tc>
          <w:tcPr>
            <w:tcW w:w="1809" w:type="dxa"/>
            <w:vMerge/>
          </w:tcPr>
          <w:p w:rsidR="00393760" w:rsidRPr="002C3635" w:rsidRDefault="00393760" w:rsidP="00F127B9">
            <w:pPr>
              <w:suppressAutoHyphens/>
              <w:spacing w:line="240" w:lineRule="exact"/>
              <w:contextualSpacing/>
              <w:jc w:val="both"/>
            </w:pPr>
          </w:p>
        </w:tc>
        <w:tc>
          <w:tcPr>
            <w:tcW w:w="1276" w:type="dxa"/>
            <w:vMerge/>
          </w:tcPr>
          <w:p w:rsidR="00393760" w:rsidRPr="002C3635" w:rsidRDefault="00393760" w:rsidP="00F127B9">
            <w:pPr>
              <w:suppressAutoHyphens/>
              <w:spacing w:line="240" w:lineRule="exact"/>
              <w:contextualSpacing/>
              <w:jc w:val="center"/>
            </w:pPr>
          </w:p>
        </w:tc>
        <w:tc>
          <w:tcPr>
            <w:tcW w:w="992"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134"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993"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2"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056"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r>
      <w:tr w:rsidR="00C21A8D" w:rsidRPr="002C3635" w:rsidTr="00370261">
        <w:trPr>
          <w:trHeight w:val="1122"/>
        </w:trPr>
        <w:tc>
          <w:tcPr>
            <w:tcW w:w="1809" w:type="dxa"/>
          </w:tcPr>
          <w:p w:rsidR="00370261" w:rsidRPr="002C3635" w:rsidRDefault="00914FF0" w:rsidP="001E415D">
            <w:pPr>
              <w:pStyle w:val="20"/>
              <w:suppressAutoHyphens/>
              <w:spacing w:after="0" w:line="240" w:lineRule="exact"/>
              <w:ind w:left="0" w:right="-1"/>
              <w:jc w:val="both"/>
            </w:pPr>
            <w:r w:rsidRPr="002C3635">
              <w:t xml:space="preserve">Реализация </w:t>
            </w:r>
            <w:r w:rsidR="001E415D" w:rsidRPr="002C3635">
              <w:t>мероприятий, связанных</w:t>
            </w:r>
            <w:r w:rsidR="001E415D" w:rsidRPr="002C3635">
              <w:rPr>
                <w:b/>
                <w:bCs/>
                <w:sz w:val="28"/>
                <w:szCs w:val="28"/>
              </w:rPr>
              <w:t xml:space="preserve"> </w:t>
            </w:r>
            <w:r w:rsidR="001E415D" w:rsidRPr="002C3635">
              <w:rPr>
                <w:bCs/>
              </w:rPr>
              <w:t xml:space="preserve">совершенствованием системы защиты населения от чрезвычайных ситуаций природного и техногенного характера, обеспечением безопасности людей на водных объектах  на территории муниципального района </w:t>
            </w:r>
          </w:p>
        </w:tc>
        <w:tc>
          <w:tcPr>
            <w:tcW w:w="1276" w:type="dxa"/>
            <w:vAlign w:val="center"/>
          </w:tcPr>
          <w:p w:rsidR="00370261" w:rsidRPr="002C3635" w:rsidRDefault="004E4B73" w:rsidP="00F127B9">
            <w:pPr>
              <w:suppressAutoHyphens/>
              <w:spacing w:line="240" w:lineRule="exact"/>
              <w:jc w:val="center"/>
              <w:rPr>
                <w:sz w:val="22"/>
              </w:rPr>
            </w:pPr>
            <w:r w:rsidRPr="002C3635">
              <w:rPr>
                <w:sz w:val="22"/>
              </w:rPr>
              <w:t>4004,2</w:t>
            </w:r>
          </w:p>
        </w:tc>
        <w:tc>
          <w:tcPr>
            <w:tcW w:w="992" w:type="dxa"/>
            <w:vAlign w:val="center"/>
          </w:tcPr>
          <w:p w:rsidR="00370261" w:rsidRPr="002C3635" w:rsidRDefault="00C0163A" w:rsidP="00F127B9">
            <w:pPr>
              <w:suppressAutoHyphens/>
              <w:spacing w:line="240" w:lineRule="exact"/>
              <w:jc w:val="center"/>
              <w:rPr>
                <w:sz w:val="22"/>
              </w:rPr>
            </w:pPr>
            <w:r w:rsidRPr="002C3635">
              <w:rPr>
                <w:sz w:val="22"/>
              </w:rPr>
              <w:t>4025,2</w:t>
            </w:r>
          </w:p>
        </w:tc>
        <w:tc>
          <w:tcPr>
            <w:tcW w:w="1134" w:type="dxa"/>
            <w:vAlign w:val="center"/>
          </w:tcPr>
          <w:p w:rsidR="00370261" w:rsidRPr="002C3635" w:rsidRDefault="00DB409F" w:rsidP="00F127B9">
            <w:pPr>
              <w:suppressAutoHyphens/>
              <w:spacing w:line="240" w:lineRule="exact"/>
              <w:jc w:val="center"/>
              <w:rPr>
                <w:bCs/>
                <w:sz w:val="22"/>
              </w:rPr>
            </w:pPr>
            <w:r w:rsidRPr="002C3635">
              <w:rPr>
                <w:bCs/>
                <w:sz w:val="22"/>
              </w:rPr>
              <w:t>100,5</w:t>
            </w:r>
          </w:p>
        </w:tc>
        <w:tc>
          <w:tcPr>
            <w:tcW w:w="993" w:type="dxa"/>
            <w:vAlign w:val="center"/>
          </w:tcPr>
          <w:p w:rsidR="00370261" w:rsidRPr="002C3635" w:rsidRDefault="00F612D9" w:rsidP="00F127B9">
            <w:pPr>
              <w:suppressAutoHyphens/>
              <w:spacing w:line="240" w:lineRule="exact"/>
              <w:jc w:val="center"/>
              <w:rPr>
                <w:sz w:val="22"/>
              </w:rPr>
            </w:pPr>
            <w:r w:rsidRPr="002C3635">
              <w:rPr>
                <w:sz w:val="22"/>
              </w:rPr>
              <w:t>3920,6</w:t>
            </w:r>
          </w:p>
        </w:tc>
        <w:tc>
          <w:tcPr>
            <w:tcW w:w="992" w:type="dxa"/>
            <w:vAlign w:val="center"/>
          </w:tcPr>
          <w:p w:rsidR="00370261" w:rsidRPr="002C3635" w:rsidRDefault="00DB409F" w:rsidP="00F127B9">
            <w:pPr>
              <w:suppressAutoHyphens/>
              <w:spacing w:line="240" w:lineRule="exact"/>
              <w:jc w:val="center"/>
              <w:rPr>
                <w:bCs/>
                <w:sz w:val="22"/>
              </w:rPr>
            </w:pPr>
            <w:r w:rsidRPr="002C3635">
              <w:rPr>
                <w:bCs/>
                <w:sz w:val="22"/>
              </w:rPr>
              <w:t>97,4</w:t>
            </w:r>
          </w:p>
        </w:tc>
        <w:tc>
          <w:tcPr>
            <w:tcW w:w="1134" w:type="dxa"/>
            <w:vAlign w:val="center"/>
          </w:tcPr>
          <w:p w:rsidR="00370261" w:rsidRPr="002C3635" w:rsidRDefault="00F612D9" w:rsidP="00F127B9">
            <w:pPr>
              <w:suppressAutoHyphens/>
              <w:spacing w:line="240" w:lineRule="exact"/>
              <w:jc w:val="center"/>
              <w:rPr>
                <w:sz w:val="22"/>
              </w:rPr>
            </w:pPr>
            <w:r w:rsidRPr="002C3635">
              <w:rPr>
                <w:sz w:val="22"/>
              </w:rPr>
              <w:t>3638,8</w:t>
            </w:r>
          </w:p>
        </w:tc>
        <w:tc>
          <w:tcPr>
            <w:tcW w:w="1056" w:type="dxa"/>
            <w:vAlign w:val="center"/>
          </w:tcPr>
          <w:p w:rsidR="00370261" w:rsidRPr="002C3635" w:rsidRDefault="003F6458" w:rsidP="00F127B9">
            <w:pPr>
              <w:suppressAutoHyphens/>
              <w:spacing w:line="240" w:lineRule="exact"/>
              <w:jc w:val="center"/>
              <w:rPr>
                <w:bCs/>
                <w:sz w:val="22"/>
              </w:rPr>
            </w:pPr>
            <w:r w:rsidRPr="002C3635">
              <w:rPr>
                <w:bCs/>
                <w:sz w:val="22"/>
              </w:rPr>
              <w:t>9</w:t>
            </w:r>
            <w:r w:rsidR="00DB409F" w:rsidRPr="002C3635">
              <w:rPr>
                <w:bCs/>
                <w:sz w:val="22"/>
              </w:rPr>
              <w:t>2,8</w:t>
            </w:r>
          </w:p>
        </w:tc>
      </w:tr>
      <w:tr w:rsidR="006A564D" w:rsidRPr="002C3635" w:rsidTr="00370261">
        <w:trPr>
          <w:trHeight w:val="416"/>
        </w:trPr>
        <w:tc>
          <w:tcPr>
            <w:tcW w:w="1809" w:type="dxa"/>
          </w:tcPr>
          <w:p w:rsidR="003F6458" w:rsidRPr="002C3635" w:rsidRDefault="003F6458" w:rsidP="00F127B9">
            <w:pPr>
              <w:pStyle w:val="20"/>
              <w:suppressAutoHyphens/>
              <w:spacing w:after="0" w:line="240" w:lineRule="exact"/>
              <w:ind w:left="0" w:right="-1"/>
              <w:rPr>
                <w:bCs/>
              </w:rPr>
            </w:pPr>
            <w:r w:rsidRPr="002C3635">
              <w:rPr>
                <w:bCs/>
              </w:rPr>
              <w:t>итого</w:t>
            </w:r>
          </w:p>
        </w:tc>
        <w:tc>
          <w:tcPr>
            <w:tcW w:w="1276" w:type="dxa"/>
            <w:vAlign w:val="center"/>
          </w:tcPr>
          <w:p w:rsidR="003F6458" w:rsidRPr="002C3635" w:rsidRDefault="006E53E8" w:rsidP="00F8176D">
            <w:pPr>
              <w:suppressAutoHyphens/>
              <w:spacing w:line="240" w:lineRule="exact"/>
              <w:jc w:val="center"/>
              <w:rPr>
                <w:sz w:val="22"/>
              </w:rPr>
            </w:pPr>
            <w:r w:rsidRPr="002C3635">
              <w:rPr>
                <w:sz w:val="22"/>
              </w:rPr>
              <w:t>4004,2</w:t>
            </w:r>
          </w:p>
        </w:tc>
        <w:tc>
          <w:tcPr>
            <w:tcW w:w="992" w:type="dxa"/>
            <w:vAlign w:val="center"/>
          </w:tcPr>
          <w:p w:rsidR="003F6458" w:rsidRPr="002C3635" w:rsidRDefault="00C0163A" w:rsidP="00F8176D">
            <w:pPr>
              <w:suppressAutoHyphens/>
              <w:spacing w:line="240" w:lineRule="exact"/>
              <w:jc w:val="center"/>
              <w:rPr>
                <w:sz w:val="22"/>
              </w:rPr>
            </w:pPr>
            <w:r w:rsidRPr="002C3635">
              <w:rPr>
                <w:sz w:val="22"/>
              </w:rPr>
              <w:t>4025,2</w:t>
            </w:r>
          </w:p>
        </w:tc>
        <w:tc>
          <w:tcPr>
            <w:tcW w:w="1134" w:type="dxa"/>
            <w:vAlign w:val="center"/>
          </w:tcPr>
          <w:p w:rsidR="003F6458" w:rsidRPr="002C3635" w:rsidRDefault="00DB409F" w:rsidP="00F8176D">
            <w:pPr>
              <w:suppressAutoHyphens/>
              <w:spacing w:line="240" w:lineRule="exact"/>
              <w:jc w:val="center"/>
              <w:rPr>
                <w:bCs/>
                <w:sz w:val="22"/>
              </w:rPr>
            </w:pPr>
            <w:r w:rsidRPr="002C3635">
              <w:rPr>
                <w:bCs/>
                <w:sz w:val="22"/>
              </w:rPr>
              <w:t>100,5</w:t>
            </w:r>
          </w:p>
        </w:tc>
        <w:tc>
          <w:tcPr>
            <w:tcW w:w="993" w:type="dxa"/>
            <w:vAlign w:val="center"/>
          </w:tcPr>
          <w:p w:rsidR="003F6458" w:rsidRPr="002C3635" w:rsidRDefault="00F612D9" w:rsidP="00F8176D">
            <w:pPr>
              <w:suppressAutoHyphens/>
              <w:spacing w:line="240" w:lineRule="exact"/>
              <w:jc w:val="center"/>
              <w:rPr>
                <w:sz w:val="22"/>
              </w:rPr>
            </w:pPr>
            <w:r w:rsidRPr="002C3635">
              <w:rPr>
                <w:sz w:val="22"/>
              </w:rPr>
              <w:t>3920,6</w:t>
            </w:r>
          </w:p>
        </w:tc>
        <w:tc>
          <w:tcPr>
            <w:tcW w:w="992" w:type="dxa"/>
            <w:vAlign w:val="center"/>
          </w:tcPr>
          <w:p w:rsidR="003F6458" w:rsidRPr="002C3635" w:rsidRDefault="00DB409F" w:rsidP="00F8176D">
            <w:pPr>
              <w:suppressAutoHyphens/>
              <w:spacing w:line="240" w:lineRule="exact"/>
              <w:jc w:val="center"/>
              <w:rPr>
                <w:bCs/>
                <w:sz w:val="22"/>
              </w:rPr>
            </w:pPr>
            <w:r w:rsidRPr="002C3635">
              <w:rPr>
                <w:bCs/>
                <w:sz w:val="22"/>
              </w:rPr>
              <w:t>97,4</w:t>
            </w:r>
          </w:p>
        </w:tc>
        <w:tc>
          <w:tcPr>
            <w:tcW w:w="1134" w:type="dxa"/>
            <w:vAlign w:val="center"/>
          </w:tcPr>
          <w:p w:rsidR="003F6458" w:rsidRPr="002C3635" w:rsidRDefault="00F612D9" w:rsidP="00F8176D">
            <w:pPr>
              <w:suppressAutoHyphens/>
              <w:spacing w:line="240" w:lineRule="exact"/>
              <w:jc w:val="center"/>
              <w:rPr>
                <w:sz w:val="22"/>
              </w:rPr>
            </w:pPr>
            <w:r w:rsidRPr="002C3635">
              <w:rPr>
                <w:sz w:val="22"/>
              </w:rPr>
              <w:t>3638,8</w:t>
            </w:r>
          </w:p>
        </w:tc>
        <w:tc>
          <w:tcPr>
            <w:tcW w:w="1056" w:type="dxa"/>
            <w:vAlign w:val="center"/>
          </w:tcPr>
          <w:p w:rsidR="003F6458" w:rsidRPr="002C3635" w:rsidRDefault="003F6458" w:rsidP="00F8176D">
            <w:pPr>
              <w:suppressAutoHyphens/>
              <w:spacing w:line="240" w:lineRule="exact"/>
              <w:jc w:val="center"/>
              <w:rPr>
                <w:bCs/>
                <w:sz w:val="22"/>
              </w:rPr>
            </w:pPr>
            <w:r w:rsidRPr="002C3635">
              <w:rPr>
                <w:bCs/>
                <w:sz w:val="22"/>
              </w:rPr>
              <w:t>9</w:t>
            </w:r>
            <w:r w:rsidR="00DB409F" w:rsidRPr="002C3635">
              <w:rPr>
                <w:bCs/>
                <w:sz w:val="22"/>
              </w:rPr>
              <w:t>2,8</w:t>
            </w:r>
          </w:p>
        </w:tc>
      </w:tr>
    </w:tbl>
    <w:p w:rsidR="005D277F" w:rsidRPr="002C3635" w:rsidRDefault="005D277F" w:rsidP="00F127B9">
      <w:pPr>
        <w:suppressAutoHyphens/>
        <w:autoSpaceDE w:val="0"/>
        <w:autoSpaceDN w:val="0"/>
        <w:adjustRightInd w:val="0"/>
        <w:ind w:firstLine="709"/>
        <w:jc w:val="both"/>
        <w:rPr>
          <w:rFonts w:eastAsia="Calibri"/>
          <w:bCs/>
          <w:sz w:val="28"/>
          <w:szCs w:val="28"/>
          <w:lang w:eastAsia="en-US"/>
        </w:rPr>
      </w:pPr>
    </w:p>
    <w:p w:rsidR="006C3471" w:rsidRPr="002C3635" w:rsidRDefault="006C3471" w:rsidP="00F127B9">
      <w:pPr>
        <w:suppressAutoHyphens/>
        <w:ind w:firstLine="709"/>
        <w:jc w:val="both"/>
        <w:rPr>
          <w:sz w:val="28"/>
          <w:szCs w:val="28"/>
        </w:rPr>
      </w:pPr>
      <w:r w:rsidRPr="002C3635">
        <w:rPr>
          <w:sz w:val="28"/>
          <w:szCs w:val="28"/>
        </w:rPr>
        <w:t xml:space="preserve">Динамика расходов на реализацию Программы составила: в </w:t>
      </w:r>
      <w:r w:rsidR="00BF2832" w:rsidRPr="002C3635">
        <w:rPr>
          <w:sz w:val="28"/>
          <w:szCs w:val="28"/>
        </w:rPr>
        <w:t>2023</w:t>
      </w:r>
      <w:r w:rsidR="00DB409F" w:rsidRPr="002C3635">
        <w:rPr>
          <w:sz w:val="28"/>
          <w:szCs w:val="28"/>
        </w:rPr>
        <w:t xml:space="preserve"> году к 2022</w:t>
      </w:r>
      <w:r w:rsidRPr="002C3635">
        <w:rPr>
          <w:sz w:val="28"/>
          <w:szCs w:val="28"/>
        </w:rPr>
        <w:t xml:space="preserve"> году – </w:t>
      </w:r>
      <w:r w:rsidR="00DB409F" w:rsidRPr="002C3635">
        <w:rPr>
          <w:sz w:val="28"/>
          <w:szCs w:val="28"/>
        </w:rPr>
        <w:t>100,5</w:t>
      </w:r>
      <w:r w:rsidR="006344D0">
        <w:rPr>
          <w:sz w:val="28"/>
          <w:szCs w:val="28"/>
        </w:rPr>
        <w:t xml:space="preserve"> </w:t>
      </w:r>
      <w:r w:rsidR="00B11BFA" w:rsidRPr="002C3635">
        <w:rPr>
          <w:sz w:val="28"/>
          <w:szCs w:val="28"/>
        </w:rPr>
        <w:t>%</w:t>
      </w:r>
      <w:r w:rsidR="00DB409F" w:rsidRPr="002C3635">
        <w:rPr>
          <w:sz w:val="28"/>
          <w:szCs w:val="28"/>
        </w:rPr>
        <w:t xml:space="preserve"> (увеличение</w:t>
      </w:r>
      <w:r w:rsidRPr="002C3635">
        <w:rPr>
          <w:sz w:val="28"/>
          <w:szCs w:val="28"/>
        </w:rPr>
        <w:t xml:space="preserve"> на </w:t>
      </w:r>
      <w:r w:rsidR="00DB409F" w:rsidRPr="002C3635">
        <w:rPr>
          <w:sz w:val="28"/>
          <w:szCs w:val="28"/>
        </w:rPr>
        <w:t>21,0</w:t>
      </w:r>
      <w:r w:rsidR="006A564D" w:rsidRPr="002C3635">
        <w:rPr>
          <w:sz w:val="28"/>
          <w:szCs w:val="28"/>
        </w:rPr>
        <w:t xml:space="preserve"> </w:t>
      </w:r>
      <w:r w:rsidRPr="002C3635">
        <w:rPr>
          <w:sz w:val="28"/>
          <w:szCs w:val="28"/>
        </w:rPr>
        <w:t xml:space="preserve">тыс. рублей), в </w:t>
      </w:r>
      <w:r w:rsidR="00BF2832" w:rsidRPr="002C3635">
        <w:rPr>
          <w:sz w:val="28"/>
          <w:szCs w:val="28"/>
        </w:rPr>
        <w:t>2024</w:t>
      </w:r>
      <w:r w:rsidRPr="002C3635">
        <w:rPr>
          <w:sz w:val="28"/>
          <w:szCs w:val="28"/>
        </w:rPr>
        <w:t xml:space="preserve"> году к </w:t>
      </w:r>
      <w:r w:rsidR="00BF2832" w:rsidRPr="002C3635">
        <w:rPr>
          <w:sz w:val="28"/>
          <w:szCs w:val="28"/>
        </w:rPr>
        <w:t>2023</w:t>
      </w:r>
      <w:r w:rsidRPr="002C3635">
        <w:rPr>
          <w:sz w:val="28"/>
          <w:szCs w:val="28"/>
        </w:rPr>
        <w:t xml:space="preserve"> году – </w:t>
      </w:r>
      <w:r w:rsidR="00DB409F" w:rsidRPr="002C3635">
        <w:rPr>
          <w:sz w:val="28"/>
          <w:szCs w:val="28"/>
        </w:rPr>
        <w:t>97,4</w:t>
      </w:r>
      <w:r w:rsidRPr="002C3635">
        <w:rPr>
          <w:sz w:val="28"/>
          <w:szCs w:val="28"/>
        </w:rPr>
        <w:t xml:space="preserve"> %</w:t>
      </w:r>
      <w:r w:rsidR="00DB409F" w:rsidRPr="002C3635">
        <w:rPr>
          <w:sz w:val="28"/>
          <w:szCs w:val="28"/>
        </w:rPr>
        <w:t xml:space="preserve"> (снижение на 104,6</w:t>
      </w:r>
      <w:r w:rsidR="006A564D" w:rsidRPr="002C3635">
        <w:rPr>
          <w:sz w:val="28"/>
          <w:szCs w:val="28"/>
        </w:rPr>
        <w:t xml:space="preserve"> тыс.</w:t>
      </w:r>
      <w:r w:rsidR="006344D0">
        <w:rPr>
          <w:sz w:val="28"/>
          <w:szCs w:val="28"/>
        </w:rPr>
        <w:t xml:space="preserve"> </w:t>
      </w:r>
      <w:r w:rsidR="006A564D" w:rsidRPr="002C3635">
        <w:rPr>
          <w:sz w:val="28"/>
          <w:szCs w:val="28"/>
        </w:rPr>
        <w:t>рублей)</w:t>
      </w:r>
      <w:r w:rsidRPr="002C3635">
        <w:rPr>
          <w:sz w:val="28"/>
          <w:szCs w:val="28"/>
        </w:rPr>
        <w:t xml:space="preserve">, в </w:t>
      </w:r>
      <w:r w:rsidR="00BF2832" w:rsidRPr="002C3635">
        <w:rPr>
          <w:sz w:val="28"/>
          <w:szCs w:val="28"/>
        </w:rPr>
        <w:t>2025</w:t>
      </w:r>
      <w:r w:rsidRPr="002C3635">
        <w:rPr>
          <w:sz w:val="28"/>
          <w:szCs w:val="28"/>
        </w:rPr>
        <w:t xml:space="preserve"> году к </w:t>
      </w:r>
      <w:r w:rsidR="00BF2832" w:rsidRPr="002C3635">
        <w:rPr>
          <w:sz w:val="28"/>
          <w:szCs w:val="28"/>
        </w:rPr>
        <w:t>2024</w:t>
      </w:r>
      <w:r w:rsidRPr="002C3635">
        <w:rPr>
          <w:sz w:val="28"/>
          <w:szCs w:val="28"/>
        </w:rPr>
        <w:t xml:space="preserve"> году – </w:t>
      </w:r>
      <w:r w:rsidR="00DB409F" w:rsidRPr="002C3635">
        <w:rPr>
          <w:sz w:val="28"/>
          <w:szCs w:val="28"/>
        </w:rPr>
        <w:t>92,8</w:t>
      </w:r>
      <w:r w:rsidR="00EF25C7" w:rsidRPr="002C3635">
        <w:rPr>
          <w:sz w:val="28"/>
          <w:szCs w:val="28"/>
        </w:rPr>
        <w:t xml:space="preserve"> %</w:t>
      </w:r>
      <w:r w:rsidR="00DB409F" w:rsidRPr="002C3635">
        <w:rPr>
          <w:sz w:val="28"/>
          <w:szCs w:val="28"/>
        </w:rPr>
        <w:t xml:space="preserve"> (снижение </w:t>
      </w:r>
      <w:proofErr w:type="gramStart"/>
      <w:r w:rsidR="00DB409F" w:rsidRPr="002C3635">
        <w:rPr>
          <w:sz w:val="28"/>
          <w:szCs w:val="28"/>
        </w:rPr>
        <w:t>на</w:t>
      </w:r>
      <w:proofErr w:type="gramEnd"/>
      <w:r w:rsidR="00DB409F" w:rsidRPr="002C3635">
        <w:rPr>
          <w:sz w:val="28"/>
          <w:szCs w:val="28"/>
        </w:rPr>
        <w:t xml:space="preserve"> 281,8</w:t>
      </w:r>
      <w:r w:rsidR="006A564D" w:rsidRPr="002C3635">
        <w:rPr>
          <w:sz w:val="28"/>
          <w:szCs w:val="28"/>
        </w:rPr>
        <w:t xml:space="preserve"> тыс.</w:t>
      </w:r>
      <w:r w:rsidR="006344D0">
        <w:rPr>
          <w:sz w:val="28"/>
          <w:szCs w:val="28"/>
        </w:rPr>
        <w:t xml:space="preserve"> </w:t>
      </w:r>
      <w:r w:rsidR="006A564D" w:rsidRPr="002C3635">
        <w:rPr>
          <w:sz w:val="28"/>
          <w:szCs w:val="28"/>
        </w:rPr>
        <w:t>рублей)</w:t>
      </w:r>
      <w:r w:rsidR="00EF25C7" w:rsidRPr="002C3635">
        <w:rPr>
          <w:sz w:val="28"/>
          <w:szCs w:val="28"/>
        </w:rPr>
        <w:t>.</w:t>
      </w:r>
      <w:r w:rsidR="000D73D9" w:rsidRPr="002C3635">
        <w:rPr>
          <w:sz w:val="28"/>
          <w:szCs w:val="28"/>
        </w:rPr>
        <w:t xml:space="preserve"> </w:t>
      </w:r>
    </w:p>
    <w:p w:rsidR="0054784B" w:rsidRPr="002C3635" w:rsidRDefault="005D277F" w:rsidP="00F127B9">
      <w:pPr>
        <w:pStyle w:val="formattext"/>
        <w:suppressAutoHyphens/>
        <w:spacing w:before="0" w:beforeAutospacing="0" w:after="0" w:afterAutospacing="0"/>
        <w:ind w:firstLine="709"/>
        <w:jc w:val="both"/>
        <w:rPr>
          <w:sz w:val="28"/>
          <w:szCs w:val="28"/>
        </w:rPr>
      </w:pPr>
      <w:r w:rsidRPr="002C3635">
        <w:rPr>
          <w:sz w:val="28"/>
          <w:szCs w:val="28"/>
        </w:rPr>
        <w:t>Реализация Программы позволит</w:t>
      </w:r>
      <w:r w:rsidR="0054784B" w:rsidRPr="002C3635">
        <w:rPr>
          <w:sz w:val="28"/>
          <w:szCs w:val="28"/>
        </w:rPr>
        <w:t>:</w:t>
      </w:r>
    </w:p>
    <w:p w:rsidR="0054784B" w:rsidRPr="002C3635" w:rsidRDefault="005D277F" w:rsidP="00F127B9">
      <w:pPr>
        <w:pStyle w:val="formattext"/>
        <w:suppressAutoHyphens/>
        <w:spacing w:before="0" w:beforeAutospacing="0" w:after="0" w:afterAutospacing="0"/>
        <w:ind w:firstLine="709"/>
        <w:jc w:val="both"/>
        <w:rPr>
          <w:sz w:val="28"/>
          <w:szCs w:val="28"/>
        </w:rPr>
      </w:pPr>
      <w:r w:rsidRPr="002C3635">
        <w:rPr>
          <w:sz w:val="28"/>
          <w:szCs w:val="28"/>
        </w:rPr>
        <w:t xml:space="preserve"> </w:t>
      </w:r>
      <w:r w:rsidR="0054784B" w:rsidRPr="002C3635">
        <w:rPr>
          <w:sz w:val="28"/>
          <w:szCs w:val="28"/>
        </w:rPr>
        <w:t>- сократить время доведени</w:t>
      </w:r>
      <w:r w:rsidR="00BA4D62" w:rsidRPr="002C3635">
        <w:rPr>
          <w:sz w:val="28"/>
          <w:szCs w:val="28"/>
        </w:rPr>
        <w:t>я</w:t>
      </w:r>
      <w:r w:rsidR="0054784B" w:rsidRPr="002C3635">
        <w:rPr>
          <w:sz w:val="28"/>
          <w:szCs w:val="28"/>
        </w:rPr>
        <w:t xml:space="preserve"> информации до экстренных оперативных служб до 10,9</w:t>
      </w:r>
      <w:r w:rsidR="006344D0">
        <w:rPr>
          <w:sz w:val="28"/>
          <w:szCs w:val="28"/>
        </w:rPr>
        <w:t xml:space="preserve"> </w:t>
      </w:r>
      <w:r w:rsidR="0054784B" w:rsidRPr="002C3635">
        <w:rPr>
          <w:sz w:val="28"/>
          <w:szCs w:val="28"/>
        </w:rPr>
        <w:t>% (% от времени реагирования ЕДДС);</w:t>
      </w:r>
    </w:p>
    <w:p w:rsidR="0054784B" w:rsidRPr="002C3635" w:rsidRDefault="0054784B" w:rsidP="00F127B9">
      <w:pPr>
        <w:pStyle w:val="formattext"/>
        <w:suppressAutoHyphens/>
        <w:spacing w:before="0" w:beforeAutospacing="0" w:after="0" w:afterAutospacing="0"/>
        <w:ind w:firstLine="709"/>
        <w:jc w:val="both"/>
        <w:rPr>
          <w:sz w:val="28"/>
          <w:szCs w:val="28"/>
        </w:rPr>
      </w:pPr>
      <w:r w:rsidRPr="002C3635">
        <w:rPr>
          <w:sz w:val="28"/>
          <w:szCs w:val="28"/>
        </w:rPr>
        <w:t xml:space="preserve">- </w:t>
      </w:r>
      <w:r w:rsidR="001E415D" w:rsidRPr="002C3635">
        <w:rPr>
          <w:sz w:val="28"/>
          <w:szCs w:val="28"/>
        </w:rPr>
        <w:t xml:space="preserve">увеличить </w:t>
      </w:r>
      <w:r w:rsidRPr="002C3635">
        <w:rPr>
          <w:sz w:val="28"/>
          <w:szCs w:val="28"/>
        </w:rPr>
        <w:t>д</w:t>
      </w:r>
      <w:r w:rsidR="001E415D" w:rsidRPr="002C3635">
        <w:rPr>
          <w:sz w:val="28"/>
          <w:szCs w:val="28"/>
        </w:rPr>
        <w:t>олю</w:t>
      </w:r>
      <w:r w:rsidRPr="002C3635">
        <w:rPr>
          <w:sz w:val="28"/>
          <w:szCs w:val="28"/>
        </w:rPr>
        <w:t xml:space="preserve"> населения охваченного  оповещением и информированием о чрезвычайных ситуациях природного и </w:t>
      </w:r>
      <w:r w:rsidR="001E415D" w:rsidRPr="002C3635">
        <w:rPr>
          <w:sz w:val="28"/>
          <w:szCs w:val="28"/>
        </w:rPr>
        <w:t xml:space="preserve">техногенного характера </w:t>
      </w:r>
      <w:r w:rsidRPr="002C3635">
        <w:rPr>
          <w:sz w:val="28"/>
          <w:szCs w:val="28"/>
        </w:rPr>
        <w:t>до 100</w:t>
      </w:r>
      <w:r w:rsidR="006344D0">
        <w:rPr>
          <w:sz w:val="28"/>
          <w:szCs w:val="28"/>
        </w:rPr>
        <w:t xml:space="preserve"> </w:t>
      </w:r>
      <w:r w:rsidRPr="002C3635">
        <w:rPr>
          <w:sz w:val="28"/>
          <w:szCs w:val="28"/>
        </w:rPr>
        <w:t>% (% от общего количества населения);</w:t>
      </w:r>
    </w:p>
    <w:p w:rsidR="005D277F" w:rsidRPr="002C3635" w:rsidRDefault="0054784B" w:rsidP="00F127B9">
      <w:pPr>
        <w:pStyle w:val="ConsPlusNormal"/>
        <w:suppressAutoHyphens/>
        <w:ind w:firstLine="709"/>
        <w:jc w:val="both"/>
        <w:rPr>
          <w:rFonts w:ascii="Times New Roman" w:hAnsi="Times New Roman" w:cs="Times New Roman"/>
          <w:sz w:val="28"/>
          <w:szCs w:val="28"/>
        </w:rPr>
      </w:pPr>
      <w:r w:rsidRPr="002C3635">
        <w:rPr>
          <w:rFonts w:ascii="Times New Roman" w:hAnsi="Times New Roman" w:cs="Times New Roman"/>
          <w:sz w:val="28"/>
          <w:szCs w:val="28"/>
        </w:rPr>
        <w:t>- повысить эффективность работы сельских старост, реализацию дистанционного взаимодействия до 80</w:t>
      </w:r>
      <w:r w:rsidR="006344D0">
        <w:rPr>
          <w:rFonts w:ascii="Times New Roman" w:hAnsi="Times New Roman" w:cs="Times New Roman"/>
          <w:sz w:val="28"/>
          <w:szCs w:val="28"/>
        </w:rPr>
        <w:t xml:space="preserve"> </w:t>
      </w:r>
      <w:r w:rsidRPr="002C3635">
        <w:rPr>
          <w:rFonts w:ascii="Times New Roman" w:hAnsi="Times New Roman" w:cs="Times New Roman"/>
          <w:sz w:val="28"/>
          <w:szCs w:val="28"/>
        </w:rPr>
        <w:t>% (% от общего числа сельских старост).</w:t>
      </w:r>
    </w:p>
    <w:p w:rsidR="005D277F" w:rsidRPr="002C3635" w:rsidRDefault="005D277F" w:rsidP="00F127B9">
      <w:pPr>
        <w:pStyle w:val="20"/>
        <w:suppressAutoHyphens/>
        <w:spacing w:after="0" w:line="240" w:lineRule="auto"/>
        <w:ind w:left="0" w:right="-1"/>
        <w:jc w:val="both"/>
        <w:rPr>
          <w:sz w:val="28"/>
          <w:szCs w:val="28"/>
        </w:rPr>
      </w:pPr>
    </w:p>
    <w:p w:rsidR="00BC65C5" w:rsidRPr="002C3635" w:rsidRDefault="005D277F" w:rsidP="00F127B9">
      <w:pPr>
        <w:pStyle w:val="20"/>
        <w:suppressAutoHyphens/>
        <w:spacing w:after="0" w:line="240" w:lineRule="auto"/>
        <w:ind w:left="0" w:right="-1" w:firstLine="567"/>
        <w:jc w:val="center"/>
        <w:rPr>
          <w:b/>
          <w:sz w:val="28"/>
          <w:szCs w:val="28"/>
        </w:rPr>
      </w:pPr>
      <w:r w:rsidRPr="002C3635">
        <w:rPr>
          <w:b/>
          <w:sz w:val="28"/>
          <w:szCs w:val="28"/>
        </w:rPr>
        <w:t>Муниципальная программа «</w:t>
      </w:r>
      <w:r w:rsidR="009F765D" w:rsidRPr="002C3635">
        <w:rPr>
          <w:b/>
          <w:sz w:val="28"/>
          <w:szCs w:val="28"/>
        </w:rPr>
        <w:t>Социальная поддержка граждан муниципального района «Карымский район» на период 2020-2025 годы</w:t>
      </w:r>
      <w:r w:rsidR="006344D0">
        <w:rPr>
          <w:b/>
          <w:sz w:val="28"/>
          <w:szCs w:val="28"/>
        </w:rPr>
        <w:t>»</w:t>
      </w:r>
    </w:p>
    <w:p w:rsidR="009F765D" w:rsidRPr="002C3635" w:rsidRDefault="009F765D" w:rsidP="00F127B9">
      <w:pPr>
        <w:pStyle w:val="20"/>
        <w:suppressAutoHyphens/>
        <w:spacing w:after="0" w:line="240" w:lineRule="auto"/>
        <w:ind w:left="0" w:right="-1" w:firstLine="567"/>
        <w:jc w:val="center"/>
        <w:rPr>
          <w:b/>
          <w:sz w:val="28"/>
          <w:szCs w:val="28"/>
        </w:rPr>
      </w:pPr>
    </w:p>
    <w:p w:rsidR="009F765D" w:rsidRPr="002C3635" w:rsidRDefault="009F765D" w:rsidP="00F127B9">
      <w:pPr>
        <w:pStyle w:val="12"/>
        <w:suppressAutoHyphens/>
        <w:ind w:left="720"/>
        <w:jc w:val="both"/>
        <w:rPr>
          <w:sz w:val="24"/>
          <w:szCs w:val="24"/>
          <w:lang w:eastAsia="en-US"/>
        </w:rPr>
      </w:pPr>
      <w:r w:rsidRPr="002C3635">
        <w:rPr>
          <w:sz w:val="28"/>
          <w:szCs w:val="28"/>
        </w:rPr>
        <w:t xml:space="preserve"> Цель программы:</w:t>
      </w:r>
    </w:p>
    <w:p w:rsidR="009F765D" w:rsidRPr="002C3635" w:rsidRDefault="005D277F" w:rsidP="00F127B9">
      <w:pPr>
        <w:pStyle w:val="12"/>
        <w:suppressAutoHyphens/>
        <w:ind w:firstLine="709"/>
        <w:jc w:val="both"/>
        <w:rPr>
          <w:sz w:val="28"/>
          <w:szCs w:val="28"/>
          <w:lang w:eastAsia="en-US"/>
        </w:rPr>
      </w:pPr>
      <w:r w:rsidRPr="002C3635">
        <w:rPr>
          <w:sz w:val="28"/>
          <w:szCs w:val="28"/>
        </w:rPr>
        <w:t xml:space="preserve"> </w:t>
      </w:r>
      <w:r w:rsidR="009F765D" w:rsidRPr="002C3635">
        <w:rPr>
          <w:sz w:val="28"/>
          <w:szCs w:val="28"/>
        </w:rPr>
        <w:t xml:space="preserve"> - р</w:t>
      </w:r>
      <w:r w:rsidR="009F765D" w:rsidRPr="002C3635">
        <w:rPr>
          <w:sz w:val="28"/>
          <w:szCs w:val="28"/>
          <w:lang w:eastAsia="en-US"/>
        </w:rPr>
        <w:t>еализация права детей-сирот и детей, оставшихся без попечения родителей, на воспитание в семье, обеспечение безопасного и комфортного семейного окружения для детей, воспитывающихся в замещающих семьях;</w:t>
      </w:r>
    </w:p>
    <w:p w:rsidR="009F765D" w:rsidRPr="002C3635" w:rsidRDefault="009F765D" w:rsidP="00F127B9">
      <w:pPr>
        <w:suppressAutoHyphens/>
        <w:ind w:firstLine="709"/>
        <w:jc w:val="both"/>
        <w:rPr>
          <w:sz w:val="28"/>
          <w:szCs w:val="28"/>
          <w:lang w:eastAsia="en-US"/>
        </w:rPr>
      </w:pPr>
      <w:r w:rsidRPr="002C3635">
        <w:rPr>
          <w:sz w:val="28"/>
          <w:szCs w:val="28"/>
          <w:lang w:eastAsia="en-US"/>
        </w:rPr>
        <w:t xml:space="preserve"> - обеспечение эффективного управления реализацией муниципальной программы «Социальная поддержка граждан муниципального района «Карымский район» на период 2020-2025 годы», а также исполнения функций </w:t>
      </w:r>
      <w:r w:rsidRPr="002C3635">
        <w:rPr>
          <w:sz w:val="28"/>
          <w:szCs w:val="28"/>
          <w:lang w:eastAsia="en-US"/>
        </w:rPr>
        <w:lastRenderedPageBreak/>
        <w:t>отдела опеки и попечительства администрации муниципального района «Карымский район».</w:t>
      </w:r>
    </w:p>
    <w:p w:rsidR="005D277F" w:rsidRPr="002C3635" w:rsidRDefault="009F462E" w:rsidP="00F127B9">
      <w:pPr>
        <w:suppressAutoHyphens/>
        <w:ind w:firstLine="709"/>
        <w:jc w:val="both"/>
        <w:rPr>
          <w:sz w:val="28"/>
          <w:szCs w:val="28"/>
        </w:rPr>
      </w:pPr>
      <w:r w:rsidRPr="002C3635">
        <w:rPr>
          <w:sz w:val="28"/>
          <w:szCs w:val="28"/>
        </w:rPr>
        <w:t xml:space="preserve">Расходы местного бюджета в </w:t>
      </w:r>
      <w:r w:rsidR="00BF2832" w:rsidRPr="002C3635">
        <w:rPr>
          <w:sz w:val="28"/>
          <w:szCs w:val="28"/>
        </w:rPr>
        <w:t>2023</w:t>
      </w:r>
      <w:r w:rsidRPr="002C3635">
        <w:rPr>
          <w:sz w:val="28"/>
          <w:szCs w:val="28"/>
        </w:rPr>
        <w:t xml:space="preserve"> – </w:t>
      </w:r>
      <w:r w:rsidR="00BF2832" w:rsidRPr="002C3635">
        <w:rPr>
          <w:sz w:val="28"/>
          <w:szCs w:val="28"/>
        </w:rPr>
        <w:t>2025</w:t>
      </w:r>
      <w:r w:rsidRPr="002C3635">
        <w:rPr>
          <w:sz w:val="28"/>
          <w:szCs w:val="28"/>
        </w:rPr>
        <w:t xml:space="preserve"> гг. на Программу представлены в таблице:</w:t>
      </w:r>
    </w:p>
    <w:p w:rsidR="005D277F" w:rsidRPr="002C3635" w:rsidRDefault="002D2860" w:rsidP="00F127B9">
      <w:pPr>
        <w:pStyle w:val="ae"/>
        <w:suppressAutoHyphens/>
        <w:ind w:left="0" w:firstLine="709"/>
        <w:jc w:val="right"/>
        <w:rPr>
          <w:sz w:val="28"/>
          <w:szCs w:val="28"/>
        </w:rPr>
      </w:pPr>
      <w:r w:rsidRPr="002C3635">
        <w:rPr>
          <w:szCs w:val="28"/>
        </w:rPr>
        <w:t>Тыс.</w:t>
      </w:r>
      <w:r w:rsidR="006344D0">
        <w:rPr>
          <w:szCs w:val="28"/>
        </w:rPr>
        <w:t xml:space="preserve"> </w:t>
      </w:r>
      <w:r w:rsidRPr="002C3635">
        <w:rPr>
          <w:szCs w:val="28"/>
        </w:rPr>
        <w:t>рублей</w:t>
      </w: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134"/>
        <w:gridCol w:w="992"/>
        <w:gridCol w:w="993"/>
        <w:gridCol w:w="992"/>
        <w:gridCol w:w="1134"/>
        <w:gridCol w:w="1134"/>
        <w:gridCol w:w="1056"/>
      </w:tblGrid>
      <w:tr w:rsidR="00C21A8D" w:rsidRPr="002C3635" w:rsidTr="00795720">
        <w:trPr>
          <w:trHeight w:hRule="exact" w:val="294"/>
        </w:trPr>
        <w:tc>
          <w:tcPr>
            <w:tcW w:w="1951" w:type="dxa"/>
            <w:vMerge w:val="restart"/>
          </w:tcPr>
          <w:p w:rsidR="00FC4A2F" w:rsidRPr="002C3635" w:rsidRDefault="00FC4A2F" w:rsidP="00F127B9">
            <w:pPr>
              <w:suppressAutoHyphens/>
              <w:spacing w:line="240" w:lineRule="exact"/>
              <w:contextualSpacing/>
              <w:jc w:val="center"/>
            </w:pPr>
            <w:r w:rsidRPr="002C3635">
              <w:t>Наименование</w:t>
            </w:r>
          </w:p>
          <w:p w:rsidR="003B21F7" w:rsidRPr="002C3635" w:rsidRDefault="003B21F7" w:rsidP="00F127B9">
            <w:pPr>
              <w:suppressAutoHyphens/>
              <w:spacing w:line="240" w:lineRule="exact"/>
              <w:contextualSpacing/>
              <w:jc w:val="center"/>
            </w:pPr>
            <w:r w:rsidRPr="002C3635">
              <w:t>показателя</w:t>
            </w:r>
          </w:p>
        </w:tc>
        <w:tc>
          <w:tcPr>
            <w:tcW w:w="1134" w:type="dxa"/>
            <w:vMerge w:val="restart"/>
            <w:tcBorders>
              <w:top w:val="single" w:sz="4" w:space="0" w:color="auto"/>
            </w:tcBorders>
          </w:tcPr>
          <w:p w:rsidR="00FC4A2F" w:rsidRPr="002C3635" w:rsidRDefault="008E7E59" w:rsidP="00F127B9">
            <w:pPr>
              <w:suppressAutoHyphens/>
              <w:spacing w:line="240" w:lineRule="exact"/>
              <w:contextualSpacing/>
              <w:jc w:val="center"/>
            </w:pPr>
            <w:r w:rsidRPr="002C3635">
              <w:t xml:space="preserve">2022 год </w:t>
            </w:r>
            <w:r w:rsidRPr="002C3635">
              <w:rPr>
                <w:sz w:val="22"/>
                <w:szCs w:val="22"/>
              </w:rPr>
              <w:t>Решение Совета МР №</w:t>
            </w:r>
            <w:r w:rsidR="009614A4" w:rsidRPr="002C3635">
              <w:rPr>
                <w:sz w:val="22"/>
                <w:szCs w:val="22"/>
              </w:rPr>
              <w:t>11</w:t>
            </w:r>
            <w:r w:rsidRPr="002C3635">
              <w:rPr>
                <w:sz w:val="22"/>
                <w:szCs w:val="22"/>
              </w:rPr>
              <w:t xml:space="preserve"> от </w:t>
            </w:r>
            <w:r w:rsidRPr="002C3635">
              <w:rPr>
                <w:sz w:val="20"/>
                <w:szCs w:val="20"/>
              </w:rPr>
              <w:t>25.10.2022</w:t>
            </w:r>
          </w:p>
        </w:tc>
        <w:tc>
          <w:tcPr>
            <w:tcW w:w="1985"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2023</w:t>
            </w:r>
            <w:r w:rsidR="00FC4A2F" w:rsidRPr="002C3635">
              <w:t xml:space="preserve"> год</w:t>
            </w:r>
          </w:p>
        </w:tc>
        <w:tc>
          <w:tcPr>
            <w:tcW w:w="2126"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2024</w:t>
            </w:r>
            <w:r w:rsidR="00FC4A2F" w:rsidRPr="002C3635">
              <w:t xml:space="preserve"> год</w:t>
            </w:r>
          </w:p>
        </w:tc>
        <w:tc>
          <w:tcPr>
            <w:tcW w:w="2190" w:type="dxa"/>
            <w:gridSpan w:val="2"/>
            <w:tcBorders>
              <w:top w:val="single" w:sz="4" w:space="0" w:color="auto"/>
            </w:tcBorders>
          </w:tcPr>
          <w:p w:rsidR="00FC4A2F" w:rsidRPr="002C3635" w:rsidRDefault="00BF2832" w:rsidP="00F127B9">
            <w:pPr>
              <w:suppressAutoHyphens/>
              <w:spacing w:line="240" w:lineRule="exact"/>
              <w:contextualSpacing/>
              <w:jc w:val="center"/>
            </w:pPr>
            <w:r w:rsidRPr="002C3635">
              <w:t>2025</w:t>
            </w:r>
            <w:r w:rsidR="00FC4A2F" w:rsidRPr="002C3635">
              <w:t xml:space="preserve"> год</w:t>
            </w:r>
          </w:p>
        </w:tc>
      </w:tr>
      <w:tr w:rsidR="00C21A8D" w:rsidRPr="002C3635" w:rsidTr="000E0FCE">
        <w:trPr>
          <w:trHeight w:hRule="exact" w:val="1345"/>
        </w:trPr>
        <w:tc>
          <w:tcPr>
            <w:tcW w:w="1951" w:type="dxa"/>
            <w:vMerge/>
          </w:tcPr>
          <w:p w:rsidR="00393760" w:rsidRPr="002C3635" w:rsidRDefault="00393760" w:rsidP="00F127B9">
            <w:pPr>
              <w:suppressAutoHyphens/>
              <w:spacing w:line="240" w:lineRule="exact"/>
              <w:contextualSpacing/>
              <w:jc w:val="both"/>
            </w:pPr>
          </w:p>
        </w:tc>
        <w:tc>
          <w:tcPr>
            <w:tcW w:w="1134" w:type="dxa"/>
            <w:vMerge/>
          </w:tcPr>
          <w:p w:rsidR="00393760" w:rsidRPr="002C3635" w:rsidRDefault="00393760" w:rsidP="00F127B9">
            <w:pPr>
              <w:suppressAutoHyphens/>
              <w:spacing w:line="240" w:lineRule="exact"/>
              <w:contextualSpacing/>
              <w:jc w:val="center"/>
            </w:pPr>
          </w:p>
        </w:tc>
        <w:tc>
          <w:tcPr>
            <w:tcW w:w="992"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993"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992"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134"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c>
          <w:tcPr>
            <w:tcW w:w="1134" w:type="dxa"/>
          </w:tcPr>
          <w:p w:rsidR="00393760" w:rsidRPr="002C3635" w:rsidRDefault="00393760" w:rsidP="00F127B9">
            <w:pPr>
              <w:suppressAutoHyphens/>
              <w:spacing w:line="240" w:lineRule="exact"/>
              <w:jc w:val="center"/>
            </w:pPr>
            <w:r w:rsidRPr="002C3635">
              <w:t>Проект</w:t>
            </w:r>
          </w:p>
          <w:p w:rsidR="00393760" w:rsidRPr="002C3635" w:rsidRDefault="00393760" w:rsidP="00F127B9">
            <w:pPr>
              <w:suppressAutoHyphens/>
              <w:spacing w:line="240" w:lineRule="exact"/>
              <w:jc w:val="center"/>
            </w:pPr>
          </w:p>
        </w:tc>
        <w:tc>
          <w:tcPr>
            <w:tcW w:w="1056" w:type="dxa"/>
          </w:tcPr>
          <w:p w:rsidR="00393760" w:rsidRPr="002C3635" w:rsidRDefault="00393760" w:rsidP="00F127B9">
            <w:pPr>
              <w:suppressAutoHyphens/>
              <w:spacing w:line="240" w:lineRule="exact"/>
              <w:jc w:val="center"/>
            </w:pPr>
            <w:r w:rsidRPr="002C3635">
              <w:t>Измен.</w:t>
            </w:r>
          </w:p>
          <w:p w:rsidR="00393760" w:rsidRPr="002C3635" w:rsidRDefault="00393760" w:rsidP="00F127B9">
            <w:pPr>
              <w:suppressAutoHyphens/>
              <w:spacing w:line="240" w:lineRule="exact"/>
              <w:jc w:val="center"/>
            </w:pPr>
            <w:r w:rsidRPr="002C3635">
              <w:t>к пред</w:t>
            </w:r>
            <w:proofErr w:type="gramStart"/>
            <w:r w:rsidRPr="002C3635">
              <w:t>.</w:t>
            </w:r>
            <w:proofErr w:type="gramEnd"/>
            <w:r w:rsidRPr="002C3635">
              <w:t xml:space="preserve"> </w:t>
            </w:r>
            <w:proofErr w:type="gramStart"/>
            <w:r w:rsidRPr="002C3635">
              <w:t>г</w:t>
            </w:r>
            <w:proofErr w:type="gramEnd"/>
            <w:r w:rsidRPr="002C3635">
              <w:t>оду, %</w:t>
            </w:r>
          </w:p>
        </w:tc>
      </w:tr>
      <w:tr w:rsidR="00C21A8D" w:rsidRPr="002C3635" w:rsidTr="001A291D">
        <w:trPr>
          <w:trHeight w:val="539"/>
        </w:trPr>
        <w:tc>
          <w:tcPr>
            <w:tcW w:w="1951" w:type="dxa"/>
          </w:tcPr>
          <w:p w:rsidR="00795720" w:rsidRPr="002C3635" w:rsidRDefault="003B21F7" w:rsidP="00067FAE">
            <w:pPr>
              <w:pStyle w:val="20"/>
              <w:suppressAutoHyphens/>
              <w:spacing w:after="0" w:line="240" w:lineRule="exact"/>
              <w:ind w:left="0" w:right="-1"/>
              <w:jc w:val="both"/>
            </w:pPr>
            <w:r w:rsidRPr="002C3635">
              <w:t xml:space="preserve">Подпрограмма «Совершенствование социальной поддержки </w:t>
            </w:r>
            <w:r w:rsidR="00067FAE" w:rsidRPr="002C3635">
              <w:t xml:space="preserve">семьи и детей» </w:t>
            </w:r>
          </w:p>
        </w:tc>
        <w:tc>
          <w:tcPr>
            <w:tcW w:w="1134" w:type="dxa"/>
          </w:tcPr>
          <w:p w:rsidR="00795720" w:rsidRPr="002C3635" w:rsidRDefault="00795720" w:rsidP="00F127B9">
            <w:pPr>
              <w:suppressAutoHyphens/>
              <w:spacing w:line="240" w:lineRule="exact"/>
              <w:contextualSpacing/>
              <w:jc w:val="center"/>
              <w:rPr>
                <w:sz w:val="22"/>
                <w:szCs w:val="22"/>
              </w:rPr>
            </w:pPr>
          </w:p>
          <w:p w:rsidR="0082689C" w:rsidRPr="002C3635" w:rsidRDefault="0082689C" w:rsidP="00F127B9">
            <w:pPr>
              <w:suppressAutoHyphens/>
              <w:spacing w:line="240" w:lineRule="exact"/>
              <w:contextualSpacing/>
              <w:jc w:val="center"/>
              <w:rPr>
                <w:sz w:val="22"/>
                <w:szCs w:val="22"/>
              </w:rPr>
            </w:pPr>
            <w:r w:rsidRPr="002C3635">
              <w:rPr>
                <w:sz w:val="22"/>
                <w:szCs w:val="22"/>
              </w:rPr>
              <w:t>1</w:t>
            </w:r>
            <w:r w:rsidR="004E4B73" w:rsidRPr="002C3635">
              <w:rPr>
                <w:sz w:val="22"/>
                <w:szCs w:val="22"/>
              </w:rPr>
              <w:t>3099,8</w:t>
            </w:r>
          </w:p>
        </w:tc>
        <w:tc>
          <w:tcPr>
            <w:tcW w:w="992" w:type="dxa"/>
          </w:tcPr>
          <w:p w:rsidR="00795720" w:rsidRPr="002C3635" w:rsidRDefault="00795720" w:rsidP="00F127B9">
            <w:pPr>
              <w:suppressAutoHyphens/>
              <w:spacing w:line="240" w:lineRule="exact"/>
              <w:contextualSpacing/>
              <w:jc w:val="center"/>
              <w:rPr>
                <w:sz w:val="22"/>
                <w:szCs w:val="22"/>
              </w:rPr>
            </w:pPr>
          </w:p>
          <w:p w:rsidR="0082689C" w:rsidRPr="002C3635" w:rsidRDefault="0082689C" w:rsidP="00F127B9">
            <w:pPr>
              <w:suppressAutoHyphens/>
              <w:spacing w:line="240" w:lineRule="exact"/>
              <w:contextualSpacing/>
              <w:jc w:val="center"/>
              <w:rPr>
                <w:sz w:val="22"/>
                <w:szCs w:val="22"/>
              </w:rPr>
            </w:pPr>
            <w:r w:rsidRPr="002C3635">
              <w:rPr>
                <w:sz w:val="22"/>
                <w:szCs w:val="22"/>
              </w:rPr>
              <w:t>13</w:t>
            </w:r>
            <w:r w:rsidR="009614A4" w:rsidRPr="002C3635">
              <w:rPr>
                <w:sz w:val="22"/>
                <w:szCs w:val="22"/>
              </w:rPr>
              <w:t>763,7</w:t>
            </w:r>
          </w:p>
        </w:tc>
        <w:tc>
          <w:tcPr>
            <w:tcW w:w="993" w:type="dxa"/>
          </w:tcPr>
          <w:p w:rsidR="00795720" w:rsidRPr="002C3635" w:rsidRDefault="00795720" w:rsidP="00F127B9">
            <w:pPr>
              <w:suppressAutoHyphens/>
              <w:spacing w:line="240" w:lineRule="exact"/>
              <w:contextualSpacing/>
              <w:jc w:val="center"/>
              <w:rPr>
                <w:sz w:val="22"/>
                <w:szCs w:val="22"/>
              </w:rPr>
            </w:pPr>
          </w:p>
          <w:p w:rsidR="0082689C" w:rsidRPr="002C3635" w:rsidRDefault="0082689C" w:rsidP="00F127B9">
            <w:pPr>
              <w:suppressAutoHyphens/>
              <w:spacing w:line="240" w:lineRule="exact"/>
              <w:contextualSpacing/>
              <w:jc w:val="center"/>
              <w:rPr>
                <w:sz w:val="22"/>
                <w:szCs w:val="22"/>
              </w:rPr>
            </w:pPr>
            <w:r w:rsidRPr="002C3635">
              <w:rPr>
                <w:sz w:val="22"/>
                <w:szCs w:val="22"/>
              </w:rPr>
              <w:t>10</w:t>
            </w:r>
            <w:r w:rsidR="00DB409F" w:rsidRPr="002C3635">
              <w:rPr>
                <w:sz w:val="22"/>
                <w:szCs w:val="22"/>
              </w:rPr>
              <w:t>5,1</w:t>
            </w:r>
          </w:p>
        </w:tc>
        <w:tc>
          <w:tcPr>
            <w:tcW w:w="992" w:type="dxa"/>
          </w:tcPr>
          <w:p w:rsidR="00795720" w:rsidRPr="002C3635" w:rsidRDefault="00795720" w:rsidP="00F127B9">
            <w:pPr>
              <w:suppressAutoHyphens/>
              <w:spacing w:line="240" w:lineRule="exact"/>
              <w:contextualSpacing/>
              <w:jc w:val="center"/>
              <w:rPr>
                <w:sz w:val="22"/>
                <w:szCs w:val="22"/>
              </w:rPr>
            </w:pPr>
          </w:p>
          <w:p w:rsidR="0082689C" w:rsidRPr="002C3635" w:rsidRDefault="0083201A" w:rsidP="00F127B9">
            <w:pPr>
              <w:suppressAutoHyphens/>
              <w:spacing w:line="240" w:lineRule="exact"/>
              <w:contextualSpacing/>
              <w:jc w:val="center"/>
              <w:rPr>
                <w:sz w:val="22"/>
                <w:szCs w:val="22"/>
              </w:rPr>
            </w:pPr>
            <w:r w:rsidRPr="002C3635">
              <w:rPr>
                <w:sz w:val="22"/>
                <w:szCs w:val="22"/>
              </w:rPr>
              <w:t>10580,2</w:t>
            </w:r>
          </w:p>
        </w:tc>
        <w:tc>
          <w:tcPr>
            <w:tcW w:w="1134" w:type="dxa"/>
          </w:tcPr>
          <w:p w:rsidR="00795720" w:rsidRPr="002C3635" w:rsidRDefault="00795720" w:rsidP="00F127B9">
            <w:pPr>
              <w:suppressAutoHyphens/>
              <w:spacing w:line="240" w:lineRule="exact"/>
              <w:contextualSpacing/>
              <w:jc w:val="center"/>
              <w:rPr>
                <w:sz w:val="22"/>
                <w:szCs w:val="22"/>
              </w:rPr>
            </w:pPr>
          </w:p>
          <w:p w:rsidR="0082689C" w:rsidRPr="002C3635" w:rsidRDefault="0082689C" w:rsidP="00F127B9">
            <w:pPr>
              <w:suppressAutoHyphens/>
              <w:spacing w:line="240" w:lineRule="exact"/>
              <w:contextualSpacing/>
              <w:jc w:val="center"/>
              <w:rPr>
                <w:sz w:val="22"/>
                <w:szCs w:val="22"/>
              </w:rPr>
            </w:pPr>
            <w:r w:rsidRPr="002C3635">
              <w:rPr>
                <w:sz w:val="22"/>
                <w:szCs w:val="22"/>
              </w:rPr>
              <w:t>7</w:t>
            </w:r>
            <w:r w:rsidR="00DB409F" w:rsidRPr="002C3635">
              <w:rPr>
                <w:sz w:val="22"/>
                <w:szCs w:val="22"/>
              </w:rPr>
              <w:t>6,9</w:t>
            </w:r>
          </w:p>
        </w:tc>
        <w:tc>
          <w:tcPr>
            <w:tcW w:w="1134" w:type="dxa"/>
          </w:tcPr>
          <w:p w:rsidR="00795720" w:rsidRPr="002C3635" w:rsidRDefault="00795720" w:rsidP="00F127B9">
            <w:pPr>
              <w:suppressAutoHyphens/>
              <w:spacing w:line="240" w:lineRule="exact"/>
              <w:contextualSpacing/>
              <w:jc w:val="center"/>
              <w:rPr>
                <w:sz w:val="22"/>
                <w:szCs w:val="22"/>
              </w:rPr>
            </w:pPr>
          </w:p>
          <w:p w:rsidR="0082689C" w:rsidRPr="002C3635" w:rsidRDefault="0083201A" w:rsidP="00F127B9">
            <w:pPr>
              <w:suppressAutoHyphens/>
              <w:spacing w:line="240" w:lineRule="exact"/>
              <w:contextualSpacing/>
              <w:jc w:val="center"/>
              <w:rPr>
                <w:sz w:val="22"/>
                <w:szCs w:val="22"/>
              </w:rPr>
            </w:pPr>
            <w:r w:rsidRPr="002C3635">
              <w:rPr>
                <w:sz w:val="22"/>
                <w:szCs w:val="22"/>
              </w:rPr>
              <w:t>13189,1</w:t>
            </w:r>
          </w:p>
        </w:tc>
        <w:tc>
          <w:tcPr>
            <w:tcW w:w="1056" w:type="dxa"/>
          </w:tcPr>
          <w:p w:rsidR="00795720" w:rsidRPr="002C3635" w:rsidRDefault="00795720" w:rsidP="00F127B9">
            <w:pPr>
              <w:suppressAutoHyphens/>
              <w:spacing w:line="240" w:lineRule="exact"/>
              <w:contextualSpacing/>
              <w:jc w:val="center"/>
              <w:rPr>
                <w:sz w:val="22"/>
                <w:szCs w:val="22"/>
              </w:rPr>
            </w:pPr>
          </w:p>
          <w:p w:rsidR="0082689C" w:rsidRPr="002C3635" w:rsidRDefault="0082689C" w:rsidP="00F127B9">
            <w:pPr>
              <w:suppressAutoHyphens/>
              <w:spacing w:line="240" w:lineRule="exact"/>
              <w:contextualSpacing/>
              <w:jc w:val="center"/>
              <w:rPr>
                <w:sz w:val="22"/>
                <w:szCs w:val="22"/>
              </w:rPr>
            </w:pPr>
            <w:r w:rsidRPr="002C3635">
              <w:rPr>
                <w:sz w:val="22"/>
                <w:szCs w:val="22"/>
              </w:rPr>
              <w:t>1</w:t>
            </w:r>
            <w:r w:rsidR="00DB409F" w:rsidRPr="002C3635">
              <w:rPr>
                <w:sz w:val="22"/>
                <w:szCs w:val="22"/>
              </w:rPr>
              <w:t>24,7</w:t>
            </w:r>
          </w:p>
        </w:tc>
      </w:tr>
      <w:tr w:rsidR="00C21A8D" w:rsidRPr="002C3635" w:rsidTr="001A291D">
        <w:trPr>
          <w:trHeight w:val="539"/>
        </w:trPr>
        <w:tc>
          <w:tcPr>
            <w:tcW w:w="1951" w:type="dxa"/>
          </w:tcPr>
          <w:p w:rsidR="005D277F" w:rsidRPr="002C3635" w:rsidRDefault="00067FAE" w:rsidP="00067FAE">
            <w:pPr>
              <w:pStyle w:val="20"/>
              <w:suppressAutoHyphens/>
              <w:spacing w:after="0" w:line="240" w:lineRule="exact"/>
              <w:ind w:left="0" w:right="-1"/>
              <w:jc w:val="both"/>
            </w:pPr>
            <w:r w:rsidRPr="002C3635">
              <w:t xml:space="preserve">Подпрограмма «Обеспечение реализации муниципальной программы» </w:t>
            </w:r>
          </w:p>
        </w:tc>
        <w:tc>
          <w:tcPr>
            <w:tcW w:w="1134" w:type="dxa"/>
          </w:tcPr>
          <w:p w:rsidR="005D277F" w:rsidRPr="002C3635" w:rsidRDefault="005D277F" w:rsidP="00F127B9">
            <w:pPr>
              <w:suppressAutoHyphens/>
              <w:spacing w:line="240" w:lineRule="exact"/>
              <w:contextualSpacing/>
              <w:jc w:val="center"/>
              <w:rPr>
                <w:sz w:val="22"/>
                <w:szCs w:val="22"/>
              </w:rPr>
            </w:pPr>
          </w:p>
          <w:p w:rsidR="0082689C" w:rsidRPr="002C3635" w:rsidRDefault="004E4B73" w:rsidP="00F127B9">
            <w:pPr>
              <w:suppressAutoHyphens/>
              <w:spacing w:line="240" w:lineRule="exact"/>
              <w:contextualSpacing/>
              <w:jc w:val="center"/>
              <w:rPr>
                <w:sz w:val="22"/>
                <w:szCs w:val="22"/>
              </w:rPr>
            </w:pPr>
            <w:r w:rsidRPr="002C3635">
              <w:rPr>
                <w:sz w:val="22"/>
                <w:szCs w:val="22"/>
              </w:rPr>
              <w:t>3971,9</w:t>
            </w:r>
          </w:p>
        </w:tc>
        <w:tc>
          <w:tcPr>
            <w:tcW w:w="992" w:type="dxa"/>
          </w:tcPr>
          <w:p w:rsidR="005D277F" w:rsidRPr="002C3635" w:rsidRDefault="005D277F" w:rsidP="00F127B9">
            <w:pPr>
              <w:suppressAutoHyphens/>
              <w:spacing w:line="240" w:lineRule="exact"/>
              <w:contextualSpacing/>
              <w:jc w:val="center"/>
              <w:rPr>
                <w:sz w:val="22"/>
                <w:szCs w:val="22"/>
              </w:rPr>
            </w:pPr>
          </w:p>
          <w:p w:rsidR="0082689C" w:rsidRPr="002C3635" w:rsidRDefault="009614A4" w:rsidP="00F127B9">
            <w:pPr>
              <w:suppressAutoHyphens/>
              <w:spacing w:line="240" w:lineRule="exact"/>
              <w:contextualSpacing/>
              <w:jc w:val="center"/>
              <w:rPr>
                <w:sz w:val="22"/>
                <w:szCs w:val="22"/>
              </w:rPr>
            </w:pPr>
            <w:r w:rsidRPr="002C3635">
              <w:rPr>
                <w:sz w:val="22"/>
                <w:szCs w:val="22"/>
              </w:rPr>
              <w:t>4552,4</w:t>
            </w:r>
          </w:p>
        </w:tc>
        <w:tc>
          <w:tcPr>
            <w:tcW w:w="993" w:type="dxa"/>
          </w:tcPr>
          <w:p w:rsidR="005D277F" w:rsidRPr="002C3635" w:rsidRDefault="005D277F" w:rsidP="00F127B9">
            <w:pPr>
              <w:suppressAutoHyphens/>
              <w:spacing w:line="240" w:lineRule="exact"/>
              <w:contextualSpacing/>
              <w:jc w:val="center"/>
              <w:rPr>
                <w:sz w:val="22"/>
                <w:szCs w:val="22"/>
              </w:rPr>
            </w:pPr>
          </w:p>
          <w:p w:rsidR="0082689C" w:rsidRPr="002C3635" w:rsidRDefault="00DB409F" w:rsidP="00F127B9">
            <w:pPr>
              <w:suppressAutoHyphens/>
              <w:spacing w:line="240" w:lineRule="exact"/>
              <w:contextualSpacing/>
              <w:jc w:val="center"/>
              <w:rPr>
                <w:sz w:val="22"/>
                <w:szCs w:val="22"/>
              </w:rPr>
            </w:pPr>
            <w:r w:rsidRPr="002C3635">
              <w:rPr>
                <w:sz w:val="22"/>
                <w:szCs w:val="22"/>
              </w:rPr>
              <w:t>114,6</w:t>
            </w:r>
          </w:p>
        </w:tc>
        <w:tc>
          <w:tcPr>
            <w:tcW w:w="992" w:type="dxa"/>
          </w:tcPr>
          <w:p w:rsidR="005D277F" w:rsidRPr="002C3635" w:rsidRDefault="005D277F" w:rsidP="00F127B9">
            <w:pPr>
              <w:suppressAutoHyphens/>
              <w:spacing w:line="240" w:lineRule="exact"/>
              <w:contextualSpacing/>
              <w:jc w:val="center"/>
              <w:rPr>
                <w:sz w:val="22"/>
                <w:szCs w:val="22"/>
              </w:rPr>
            </w:pPr>
          </w:p>
          <w:p w:rsidR="0082689C" w:rsidRPr="002C3635" w:rsidRDefault="0083201A" w:rsidP="00F127B9">
            <w:pPr>
              <w:suppressAutoHyphens/>
              <w:spacing w:line="240" w:lineRule="exact"/>
              <w:contextualSpacing/>
              <w:jc w:val="center"/>
              <w:rPr>
                <w:sz w:val="22"/>
                <w:szCs w:val="22"/>
              </w:rPr>
            </w:pPr>
            <w:r w:rsidRPr="002C3635">
              <w:rPr>
                <w:sz w:val="22"/>
                <w:szCs w:val="22"/>
              </w:rPr>
              <w:t>3394,4</w:t>
            </w:r>
          </w:p>
        </w:tc>
        <w:tc>
          <w:tcPr>
            <w:tcW w:w="1134" w:type="dxa"/>
          </w:tcPr>
          <w:p w:rsidR="005D277F" w:rsidRPr="002C3635" w:rsidRDefault="005D277F" w:rsidP="00F127B9">
            <w:pPr>
              <w:suppressAutoHyphens/>
              <w:spacing w:line="240" w:lineRule="exact"/>
              <w:contextualSpacing/>
              <w:jc w:val="center"/>
              <w:rPr>
                <w:sz w:val="22"/>
                <w:szCs w:val="22"/>
              </w:rPr>
            </w:pPr>
          </w:p>
          <w:p w:rsidR="0082689C" w:rsidRPr="002C3635" w:rsidRDefault="0082689C" w:rsidP="00F127B9">
            <w:pPr>
              <w:suppressAutoHyphens/>
              <w:spacing w:line="240" w:lineRule="exact"/>
              <w:contextualSpacing/>
              <w:jc w:val="center"/>
              <w:rPr>
                <w:sz w:val="22"/>
                <w:szCs w:val="22"/>
              </w:rPr>
            </w:pPr>
            <w:r w:rsidRPr="002C3635">
              <w:rPr>
                <w:sz w:val="22"/>
                <w:szCs w:val="22"/>
              </w:rPr>
              <w:t>7</w:t>
            </w:r>
            <w:r w:rsidR="00DB409F" w:rsidRPr="002C3635">
              <w:rPr>
                <w:sz w:val="22"/>
                <w:szCs w:val="22"/>
              </w:rPr>
              <w:t>4,6</w:t>
            </w:r>
          </w:p>
        </w:tc>
        <w:tc>
          <w:tcPr>
            <w:tcW w:w="1134" w:type="dxa"/>
          </w:tcPr>
          <w:p w:rsidR="005D277F" w:rsidRPr="002C3635" w:rsidRDefault="005D277F" w:rsidP="00F127B9">
            <w:pPr>
              <w:suppressAutoHyphens/>
              <w:spacing w:line="240" w:lineRule="exact"/>
              <w:contextualSpacing/>
              <w:jc w:val="center"/>
              <w:rPr>
                <w:sz w:val="22"/>
                <w:szCs w:val="22"/>
              </w:rPr>
            </w:pPr>
          </w:p>
          <w:p w:rsidR="0082689C" w:rsidRPr="002C3635" w:rsidRDefault="0083201A" w:rsidP="00F127B9">
            <w:pPr>
              <w:suppressAutoHyphens/>
              <w:spacing w:line="240" w:lineRule="exact"/>
              <w:contextualSpacing/>
              <w:jc w:val="center"/>
              <w:rPr>
                <w:sz w:val="22"/>
                <w:szCs w:val="22"/>
              </w:rPr>
            </w:pPr>
            <w:r w:rsidRPr="002C3635">
              <w:rPr>
                <w:sz w:val="22"/>
                <w:szCs w:val="22"/>
              </w:rPr>
              <w:t>4143,3</w:t>
            </w:r>
          </w:p>
        </w:tc>
        <w:tc>
          <w:tcPr>
            <w:tcW w:w="1056" w:type="dxa"/>
          </w:tcPr>
          <w:p w:rsidR="005D277F" w:rsidRPr="002C3635" w:rsidRDefault="005D277F" w:rsidP="00F127B9">
            <w:pPr>
              <w:suppressAutoHyphens/>
              <w:spacing w:line="240" w:lineRule="exact"/>
              <w:contextualSpacing/>
              <w:jc w:val="center"/>
              <w:rPr>
                <w:sz w:val="22"/>
                <w:szCs w:val="22"/>
              </w:rPr>
            </w:pPr>
          </w:p>
          <w:p w:rsidR="0082689C" w:rsidRPr="002C3635" w:rsidRDefault="0082689C" w:rsidP="00F127B9">
            <w:pPr>
              <w:suppressAutoHyphens/>
              <w:spacing w:line="240" w:lineRule="exact"/>
              <w:contextualSpacing/>
              <w:jc w:val="center"/>
              <w:rPr>
                <w:sz w:val="22"/>
                <w:szCs w:val="22"/>
              </w:rPr>
            </w:pPr>
            <w:r w:rsidRPr="002C3635">
              <w:rPr>
                <w:sz w:val="22"/>
                <w:szCs w:val="22"/>
              </w:rPr>
              <w:t>1</w:t>
            </w:r>
            <w:r w:rsidR="00DB409F" w:rsidRPr="002C3635">
              <w:rPr>
                <w:sz w:val="22"/>
                <w:szCs w:val="22"/>
              </w:rPr>
              <w:t>22,1</w:t>
            </w:r>
          </w:p>
        </w:tc>
      </w:tr>
      <w:tr w:rsidR="002D2860" w:rsidRPr="002C3635" w:rsidTr="001A291D">
        <w:trPr>
          <w:trHeight w:val="273"/>
        </w:trPr>
        <w:tc>
          <w:tcPr>
            <w:tcW w:w="1951" w:type="dxa"/>
          </w:tcPr>
          <w:p w:rsidR="002D2860" w:rsidRPr="002C3635" w:rsidRDefault="002D2860" w:rsidP="00F127B9">
            <w:pPr>
              <w:pStyle w:val="20"/>
              <w:suppressAutoHyphens/>
              <w:spacing w:after="0" w:line="240" w:lineRule="exact"/>
              <w:ind w:left="0" w:right="-1"/>
              <w:jc w:val="both"/>
            </w:pPr>
            <w:r w:rsidRPr="002C3635">
              <w:t>итого</w:t>
            </w:r>
          </w:p>
        </w:tc>
        <w:tc>
          <w:tcPr>
            <w:tcW w:w="1134" w:type="dxa"/>
          </w:tcPr>
          <w:p w:rsidR="002D2860" w:rsidRPr="002C3635" w:rsidRDefault="0082689C" w:rsidP="00F127B9">
            <w:pPr>
              <w:suppressAutoHyphens/>
              <w:spacing w:line="240" w:lineRule="exact"/>
              <w:contextualSpacing/>
              <w:jc w:val="center"/>
              <w:rPr>
                <w:sz w:val="22"/>
                <w:szCs w:val="22"/>
              </w:rPr>
            </w:pPr>
            <w:r w:rsidRPr="002C3635">
              <w:rPr>
                <w:sz w:val="22"/>
                <w:szCs w:val="22"/>
              </w:rPr>
              <w:t>17</w:t>
            </w:r>
            <w:r w:rsidR="004E4B73" w:rsidRPr="002C3635">
              <w:rPr>
                <w:sz w:val="22"/>
                <w:szCs w:val="22"/>
              </w:rPr>
              <w:t>071,7</w:t>
            </w:r>
          </w:p>
        </w:tc>
        <w:tc>
          <w:tcPr>
            <w:tcW w:w="992" w:type="dxa"/>
          </w:tcPr>
          <w:p w:rsidR="002D2860" w:rsidRPr="002C3635" w:rsidRDefault="0082689C" w:rsidP="00F127B9">
            <w:pPr>
              <w:suppressAutoHyphens/>
              <w:spacing w:line="240" w:lineRule="exact"/>
              <w:contextualSpacing/>
              <w:jc w:val="center"/>
              <w:rPr>
                <w:sz w:val="22"/>
                <w:szCs w:val="22"/>
              </w:rPr>
            </w:pPr>
            <w:r w:rsidRPr="002C3635">
              <w:rPr>
                <w:sz w:val="22"/>
                <w:szCs w:val="22"/>
              </w:rPr>
              <w:t>1</w:t>
            </w:r>
            <w:r w:rsidR="009614A4" w:rsidRPr="002C3635">
              <w:rPr>
                <w:sz w:val="22"/>
                <w:szCs w:val="22"/>
              </w:rPr>
              <w:t>8316,1</w:t>
            </w:r>
          </w:p>
        </w:tc>
        <w:tc>
          <w:tcPr>
            <w:tcW w:w="993" w:type="dxa"/>
          </w:tcPr>
          <w:p w:rsidR="002D2860" w:rsidRPr="002C3635" w:rsidRDefault="00DB409F" w:rsidP="00F127B9">
            <w:pPr>
              <w:suppressAutoHyphens/>
              <w:spacing w:line="240" w:lineRule="exact"/>
              <w:contextualSpacing/>
              <w:jc w:val="center"/>
              <w:rPr>
                <w:sz w:val="22"/>
                <w:szCs w:val="22"/>
              </w:rPr>
            </w:pPr>
            <w:r w:rsidRPr="002C3635">
              <w:rPr>
                <w:sz w:val="22"/>
                <w:szCs w:val="22"/>
              </w:rPr>
              <w:t>107,3</w:t>
            </w:r>
          </w:p>
        </w:tc>
        <w:tc>
          <w:tcPr>
            <w:tcW w:w="992" w:type="dxa"/>
          </w:tcPr>
          <w:p w:rsidR="002D2860" w:rsidRPr="002C3635" w:rsidRDefault="0083201A" w:rsidP="00F127B9">
            <w:pPr>
              <w:suppressAutoHyphens/>
              <w:spacing w:line="240" w:lineRule="exact"/>
              <w:contextualSpacing/>
              <w:jc w:val="center"/>
              <w:rPr>
                <w:sz w:val="22"/>
                <w:szCs w:val="22"/>
              </w:rPr>
            </w:pPr>
            <w:r w:rsidRPr="002C3635">
              <w:rPr>
                <w:sz w:val="22"/>
                <w:szCs w:val="22"/>
              </w:rPr>
              <w:t>13974,6</w:t>
            </w:r>
          </w:p>
        </w:tc>
        <w:tc>
          <w:tcPr>
            <w:tcW w:w="1134" w:type="dxa"/>
          </w:tcPr>
          <w:p w:rsidR="002D2860" w:rsidRPr="002C3635" w:rsidRDefault="0082689C" w:rsidP="00F127B9">
            <w:pPr>
              <w:suppressAutoHyphens/>
              <w:spacing w:line="240" w:lineRule="exact"/>
              <w:contextualSpacing/>
              <w:jc w:val="center"/>
              <w:rPr>
                <w:sz w:val="22"/>
                <w:szCs w:val="22"/>
              </w:rPr>
            </w:pPr>
            <w:r w:rsidRPr="002C3635">
              <w:rPr>
                <w:sz w:val="22"/>
                <w:szCs w:val="22"/>
              </w:rPr>
              <w:t>7</w:t>
            </w:r>
            <w:r w:rsidR="00DB409F" w:rsidRPr="002C3635">
              <w:rPr>
                <w:sz w:val="22"/>
                <w:szCs w:val="22"/>
              </w:rPr>
              <w:t>6,3</w:t>
            </w:r>
          </w:p>
        </w:tc>
        <w:tc>
          <w:tcPr>
            <w:tcW w:w="1134" w:type="dxa"/>
          </w:tcPr>
          <w:p w:rsidR="002D2860" w:rsidRPr="002C3635" w:rsidRDefault="0083201A" w:rsidP="00F127B9">
            <w:pPr>
              <w:suppressAutoHyphens/>
              <w:spacing w:line="240" w:lineRule="exact"/>
              <w:contextualSpacing/>
              <w:jc w:val="center"/>
              <w:rPr>
                <w:sz w:val="22"/>
                <w:szCs w:val="22"/>
              </w:rPr>
            </w:pPr>
            <w:r w:rsidRPr="002C3635">
              <w:rPr>
                <w:sz w:val="22"/>
                <w:szCs w:val="22"/>
              </w:rPr>
              <w:t>17332,4</w:t>
            </w:r>
          </w:p>
        </w:tc>
        <w:tc>
          <w:tcPr>
            <w:tcW w:w="1056" w:type="dxa"/>
          </w:tcPr>
          <w:p w:rsidR="002D2860" w:rsidRPr="002C3635" w:rsidRDefault="0082689C" w:rsidP="00F127B9">
            <w:pPr>
              <w:suppressAutoHyphens/>
              <w:spacing w:line="240" w:lineRule="exact"/>
              <w:contextualSpacing/>
              <w:jc w:val="center"/>
              <w:rPr>
                <w:sz w:val="22"/>
                <w:szCs w:val="22"/>
              </w:rPr>
            </w:pPr>
            <w:r w:rsidRPr="002C3635">
              <w:rPr>
                <w:sz w:val="22"/>
                <w:szCs w:val="22"/>
              </w:rPr>
              <w:t>1</w:t>
            </w:r>
            <w:r w:rsidR="00DB409F" w:rsidRPr="002C3635">
              <w:rPr>
                <w:sz w:val="22"/>
                <w:szCs w:val="22"/>
              </w:rPr>
              <w:t>24,1</w:t>
            </w:r>
          </w:p>
        </w:tc>
      </w:tr>
    </w:tbl>
    <w:p w:rsidR="005D277F" w:rsidRPr="002C3635" w:rsidRDefault="005D277F" w:rsidP="00F127B9">
      <w:pPr>
        <w:suppressAutoHyphens/>
        <w:ind w:firstLine="708"/>
        <w:jc w:val="both"/>
        <w:rPr>
          <w:sz w:val="28"/>
          <w:szCs w:val="28"/>
        </w:rPr>
      </w:pPr>
    </w:p>
    <w:p w:rsidR="005D277F" w:rsidRPr="002C3635" w:rsidRDefault="005D277F" w:rsidP="00F127B9">
      <w:pPr>
        <w:suppressAutoHyphens/>
        <w:ind w:firstLine="708"/>
        <w:jc w:val="both"/>
        <w:rPr>
          <w:sz w:val="28"/>
          <w:szCs w:val="28"/>
        </w:rPr>
      </w:pPr>
      <w:r w:rsidRPr="002C3635">
        <w:rPr>
          <w:sz w:val="28"/>
          <w:szCs w:val="28"/>
        </w:rPr>
        <w:t xml:space="preserve">Динамика расходов на реализацию Программы составляет: в </w:t>
      </w:r>
      <w:r w:rsidR="00BF2832" w:rsidRPr="002C3635">
        <w:rPr>
          <w:sz w:val="28"/>
          <w:szCs w:val="28"/>
        </w:rPr>
        <w:t>2023</w:t>
      </w:r>
      <w:r w:rsidR="00A9782E" w:rsidRPr="002C3635">
        <w:rPr>
          <w:sz w:val="28"/>
          <w:szCs w:val="28"/>
        </w:rPr>
        <w:t xml:space="preserve"> году к </w:t>
      </w:r>
      <w:r w:rsidR="00DB409F" w:rsidRPr="002C3635">
        <w:rPr>
          <w:sz w:val="28"/>
          <w:szCs w:val="28"/>
        </w:rPr>
        <w:t>2022</w:t>
      </w:r>
      <w:r w:rsidRPr="002C3635">
        <w:rPr>
          <w:sz w:val="28"/>
          <w:szCs w:val="28"/>
        </w:rPr>
        <w:t xml:space="preserve"> году – </w:t>
      </w:r>
      <w:r w:rsidR="00507237" w:rsidRPr="002C3635">
        <w:rPr>
          <w:sz w:val="28"/>
          <w:szCs w:val="28"/>
        </w:rPr>
        <w:t>107,3</w:t>
      </w:r>
      <w:r w:rsidR="003231A2">
        <w:rPr>
          <w:sz w:val="28"/>
          <w:szCs w:val="28"/>
        </w:rPr>
        <w:t xml:space="preserve"> </w:t>
      </w:r>
      <w:r w:rsidRPr="002C3635">
        <w:rPr>
          <w:sz w:val="28"/>
          <w:szCs w:val="28"/>
        </w:rPr>
        <w:t>% (</w:t>
      </w:r>
      <w:r w:rsidR="00507237" w:rsidRPr="002C3635">
        <w:rPr>
          <w:sz w:val="28"/>
          <w:szCs w:val="28"/>
        </w:rPr>
        <w:t>увеличение</w:t>
      </w:r>
      <w:r w:rsidR="008D0967" w:rsidRPr="002C3635">
        <w:rPr>
          <w:sz w:val="28"/>
          <w:szCs w:val="28"/>
        </w:rPr>
        <w:t xml:space="preserve"> </w:t>
      </w:r>
      <w:r w:rsidRPr="002C3635">
        <w:rPr>
          <w:sz w:val="28"/>
          <w:szCs w:val="28"/>
        </w:rPr>
        <w:t xml:space="preserve"> на </w:t>
      </w:r>
      <w:r w:rsidR="00507237" w:rsidRPr="002C3635">
        <w:rPr>
          <w:sz w:val="28"/>
          <w:szCs w:val="28"/>
        </w:rPr>
        <w:t>1</w:t>
      </w:r>
      <w:r w:rsidR="008E4722">
        <w:rPr>
          <w:sz w:val="28"/>
          <w:szCs w:val="28"/>
        </w:rPr>
        <w:t xml:space="preserve"> </w:t>
      </w:r>
      <w:r w:rsidR="00507237" w:rsidRPr="002C3635">
        <w:rPr>
          <w:sz w:val="28"/>
          <w:szCs w:val="28"/>
        </w:rPr>
        <w:t>244,4</w:t>
      </w:r>
      <w:r w:rsidR="001A291D" w:rsidRPr="002C3635">
        <w:rPr>
          <w:sz w:val="28"/>
          <w:szCs w:val="28"/>
        </w:rPr>
        <w:t xml:space="preserve"> </w:t>
      </w:r>
      <w:r w:rsidRPr="002C3635">
        <w:rPr>
          <w:sz w:val="28"/>
          <w:szCs w:val="28"/>
        </w:rPr>
        <w:t xml:space="preserve">тыс. рублей), в </w:t>
      </w:r>
      <w:r w:rsidR="00BF2832" w:rsidRPr="002C3635">
        <w:rPr>
          <w:sz w:val="28"/>
          <w:szCs w:val="28"/>
        </w:rPr>
        <w:t>2024</w:t>
      </w:r>
      <w:r w:rsidRPr="002C3635">
        <w:rPr>
          <w:sz w:val="28"/>
          <w:szCs w:val="28"/>
        </w:rPr>
        <w:t xml:space="preserve"> году к </w:t>
      </w:r>
      <w:r w:rsidR="00BF2832" w:rsidRPr="002C3635">
        <w:rPr>
          <w:sz w:val="28"/>
          <w:szCs w:val="28"/>
        </w:rPr>
        <w:t>2023</w:t>
      </w:r>
      <w:r w:rsidRPr="002C3635">
        <w:rPr>
          <w:sz w:val="28"/>
          <w:szCs w:val="28"/>
        </w:rPr>
        <w:t xml:space="preserve"> году – </w:t>
      </w:r>
      <w:r w:rsidR="00507237" w:rsidRPr="002C3635">
        <w:rPr>
          <w:sz w:val="28"/>
          <w:szCs w:val="28"/>
        </w:rPr>
        <w:t>76,3</w:t>
      </w:r>
      <w:r w:rsidR="003231A2">
        <w:rPr>
          <w:sz w:val="28"/>
          <w:szCs w:val="28"/>
        </w:rPr>
        <w:t xml:space="preserve"> </w:t>
      </w:r>
      <w:r w:rsidRPr="002C3635">
        <w:rPr>
          <w:sz w:val="28"/>
          <w:szCs w:val="28"/>
        </w:rPr>
        <w:t>%</w:t>
      </w:r>
      <w:r w:rsidR="001A291D" w:rsidRPr="002C3635">
        <w:rPr>
          <w:sz w:val="28"/>
          <w:szCs w:val="28"/>
        </w:rPr>
        <w:t>,</w:t>
      </w:r>
      <w:r w:rsidR="00507237" w:rsidRPr="002C3635">
        <w:rPr>
          <w:sz w:val="28"/>
          <w:szCs w:val="28"/>
        </w:rPr>
        <w:t xml:space="preserve"> (снижение на 4</w:t>
      </w:r>
      <w:r w:rsidR="008E4722">
        <w:rPr>
          <w:sz w:val="28"/>
          <w:szCs w:val="28"/>
        </w:rPr>
        <w:t xml:space="preserve"> </w:t>
      </w:r>
      <w:r w:rsidR="00507237" w:rsidRPr="002C3635">
        <w:rPr>
          <w:sz w:val="28"/>
          <w:szCs w:val="28"/>
        </w:rPr>
        <w:t>341,5</w:t>
      </w:r>
      <w:r w:rsidR="008D0967" w:rsidRPr="002C3635">
        <w:rPr>
          <w:sz w:val="28"/>
          <w:szCs w:val="28"/>
        </w:rPr>
        <w:t xml:space="preserve"> тыс.</w:t>
      </w:r>
      <w:r w:rsidR="006344D0">
        <w:rPr>
          <w:sz w:val="28"/>
          <w:szCs w:val="28"/>
        </w:rPr>
        <w:t xml:space="preserve"> </w:t>
      </w:r>
      <w:r w:rsidR="008D0967" w:rsidRPr="002C3635">
        <w:rPr>
          <w:sz w:val="28"/>
          <w:szCs w:val="28"/>
        </w:rPr>
        <w:t>рублей),</w:t>
      </w:r>
      <w:r w:rsidRPr="002C3635">
        <w:rPr>
          <w:sz w:val="28"/>
          <w:szCs w:val="28"/>
        </w:rPr>
        <w:t xml:space="preserve"> в </w:t>
      </w:r>
      <w:r w:rsidR="00BF2832" w:rsidRPr="002C3635">
        <w:rPr>
          <w:sz w:val="28"/>
          <w:szCs w:val="28"/>
        </w:rPr>
        <w:t>2025</w:t>
      </w:r>
      <w:r w:rsidRPr="002C3635">
        <w:rPr>
          <w:sz w:val="28"/>
          <w:szCs w:val="28"/>
        </w:rPr>
        <w:t xml:space="preserve"> году к </w:t>
      </w:r>
      <w:r w:rsidR="00BF2832" w:rsidRPr="002C3635">
        <w:rPr>
          <w:sz w:val="28"/>
          <w:szCs w:val="28"/>
        </w:rPr>
        <w:t>2024</w:t>
      </w:r>
      <w:r w:rsidR="00507237" w:rsidRPr="002C3635">
        <w:rPr>
          <w:sz w:val="28"/>
          <w:szCs w:val="28"/>
        </w:rPr>
        <w:t xml:space="preserve"> году – 124,1</w:t>
      </w:r>
      <w:r w:rsidR="003231A2">
        <w:rPr>
          <w:sz w:val="28"/>
          <w:szCs w:val="28"/>
        </w:rPr>
        <w:t xml:space="preserve"> </w:t>
      </w:r>
      <w:r w:rsidR="0082689C" w:rsidRPr="002C3635">
        <w:rPr>
          <w:sz w:val="28"/>
          <w:szCs w:val="28"/>
        </w:rPr>
        <w:t>% (увеличение</w:t>
      </w:r>
      <w:r w:rsidR="00507237" w:rsidRPr="002C3635">
        <w:rPr>
          <w:sz w:val="28"/>
          <w:szCs w:val="28"/>
        </w:rPr>
        <w:t xml:space="preserve"> </w:t>
      </w:r>
      <w:proofErr w:type="gramStart"/>
      <w:r w:rsidR="00507237" w:rsidRPr="002C3635">
        <w:rPr>
          <w:sz w:val="28"/>
          <w:szCs w:val="28"/>
        </w:rPr>
        <w:t>на</w:t>
      </w:r>
      <w:proofErr w:type="gramEnd"/>
      <w:r w:rsidR="00507237" w:rsidRPr="002C3635">
        <w:rPr>
          <w:sz w:val="28"/>
          <w:szCs w:val="28"/>
        </w:rPr>
        <w:t xml:space="preserve"> 3</w:t>
      </w:r>
      <w:r w:rsidR="008E4722">
        <w:rPr>
          <w:sz w:val="28"/>
          <w:szCs w:val="28"/>
        </w:rPr>
        <w:t xml:space="preserve"> </w:t>
      </w:r>
      <w:r w:rsidR="00507237" w:rsidRPr="002C3635">
        <w:rPr>
          <w:sz w:val="28"/>
          <w:szCs w:val="28"/>
        </w:rPr>
        <w:t>357,8</w:t>
      </w:r>
      <w:r w:rsidR="0082689C" w:rsidRPr="002C3635">
        <w:rPr>
          <w:sz w:val="28"/>
          <w:szCs w:val="28"/>
        </w:rPr>
        <w:t xml:space="preserve"> тыс.</w:t>
      </w:r>
      <w:r w:rsidR="006344D0">
        <w:rPr>
          <w:sz w:val="28"/>
          <w:szCs w:val="28"/>
        </w:rPr>
        <w:t xml:space="preserve"> </w:t>
      </w:r>
      <w:r w:rsidR="0082689C" w:rsidRPr="002C3635">
        <w:rPr>
          <w:sz w:val="28"/>
          <w:szCs w:val="28"/>
        </w:rPr>
        <w:t>рублей).</w:t>
      </w:r>
    </w:p>
    <w:p w:rsidR="007772AB" w:rsidRPr="002C3635" w:rsidRDefault="007772AB" w:rsidP="00F127B9">
      <w:pPr>
        <w:pStyle w:val="formattext"/>
        <w:suppressAutoHyphens/>
        <w:spacing w:before="0" w:beforeAutospacing="0" w:after="0" w:afterAutospacing="0"/>
        <w:ind w:firstLine="709"/>
        <w:jc w:val="both"/>
        <w:rPr>
          <w:sz w:val="28"/>
          <w:szCs w:val="28"/>
        </w:rPr>
      </w:pPr>
      <w:r w:rsidRPr="002C3635">
        <w:rPr>
          <w:sz w:val="28"/>
          <w:szCs w:val="28"/>
        </w:rPr>
        <w:t xml:space="preserve">Реализация </w:t>
      </w:r>
      <w:r w:rsidR="005D1EAA" w:rsidRPr="002C3635">
        <w:rPr>
          <w:sz w:val="28"/>
          <w:szCs w:val="28"/>
        </w:rPr>
        <w:t>мероприятий П</w:t>
      </w:r>
      <w:r w:rsidRPr="002C3635">
        <w:rPr>
          <w:sz w:val="28"/>
          <w:szCs w:val="28"/>
        </w:rPr>
        <w:t xml:space="preserve">рограммы </w:t>
      </w:r>
      <w:r w:rsidR="005D1EAA" w:rsidRPr="002C3635">
        <w:rPr>
          <w:sz w:val="28"/>
          <w:szCs w:val="28"/>
        </w:rPr>
        <w:t xml:space="preserve">направлена </w:t>
      </w:r>
      <w:proofErr w:type="gramStart"/>
      <w:r w:rsidR="005D1EAA" w:rsidRPr="002C3635">
        <w:rPr>
          <w:sz w:val="28"/>
          <w:szCs w:val="28"/>
        </w:rPr>
        <w:t>на</w:t>
      </w:r>
      <w:proofErr w:type="gramEnd"/>
      <w:r w:rsidRPr="002C3635">
        <w:rPr>
          <w:sz w:val="28"/>
          <w:szCs w:val="28"/>
        </w:rPr>
        <w:t>:</w:t>
      </w:r>
    </w:p>
    <w:p w:rsidR="007772AB" w:rsidRPr="002C3635" w:rsidRDefault="007772AB" w:rsidP="00F127B9">
      <w:pPr>
        <w:pStyle w:val="12"/>
        <w:suppressAutoHyphens/>
        <w:ind w:firstLine="709"/>
        <w:jc w:val="both"/>
        <w:rPr>
          <w:sz w:val="28"/>
          <w:szCs w:val="28"/>
        </w:rPr>
      </w:pPr>
      <w:r w:rsidRPr="002C3635">
        <w:rPr>
          <w:sz w:val="28"/>
          <w:szCs w:val="28"/>
        </w:rPr>
        <w:t xml:space="preserve">     - обеспечение выплаты денежных средств на содержание детей-сирот и детей, оставшихся без попечения родителей в семьях опекунов (попечителей) и приемных родителей;</w:t>
      </w:r>
    </w:p>
    <w:p w:rsidR="007772AB" w:rsidRPr="002C3635" w:rsidRDefault="007772AB" w:rsidP="00F127B9">
      <w:pPr>
        <w:pStyle w:val="12"/>
        <w:suppressAutoHyphens/>
        <w:ind w:firstLine="709"/>
        <w:jc w:val="both"/>
        <w:rPr>
          <w:sz w:val="28"/>
          <w:szCs w:val="28"/>
        </w:rPr>
      </w:pPr>
      <w:r w:rsidRPr="002C3635">
        <w:rPr>
          <w:sz w:val="28"/>
          <w:szCs w:val="28"/>
        </w:rPr>
        <w:t xml:space="preserve">      - обеспечение выплаты вознаграждения приемным родителям, воспитывающих приемных детей;</w:t>
      </w:r>
    </w:p>
    <w:p w:rsidR="007772AB" w:rsidRPr="002C3635" w:rsidRDefault="007772AB" w:rsidP="00F127B9">
      <w:pPr>
        <w:pStyle w:val="12"/>
        <w:suppressAutoHyphens/>
        <w:ind w:firstLine="709"/>
        <w:jc w:val="both"/>
        <w:rPr>
          <w:sz w:val="28"/>
          <w:szCs w:val="28"/>
          <w:lang w:eastAsia="en-US"/>
        </w:rPr>
      </w:pPr>
      <w:r w:rsidRPr="002C3635">
        <w:rPr>
          <w:sz w:val="28"/>
          <w:szCs w:val="28"/>
        </w:rPr>
        <w:t xml:space="preserve">      - обеспечение ежемесячных денежных вознаграждений опекуну (попечителю), </w:t>
      </w:r>
      <w:r w:rsidRPr="002C3635">
        <w:rPr>
          <w:sz w:val="28"/>
          <w:szCs w:val="28"/>
          <w:lang w:eastAsia="en-US"/>
        </w:rPr>
        <w:t>принявших под опеку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7772AB" w:rsidRPr="002C3635" w:rsidRDefault="007772AB" w:rsidP="00F127B9">
      <w:pPr>
        <w:pStyle w:val="12"/>
        <w:suppressAutoHyphens/>
        <w:ind w:firstLine="709"/>
        <w:jc w:val="both"/>
        <w:rPr>
          <w:sz w:val="28"/>
          <w:szCs w:val="28"/>
          <w:lang w:eastAsia="en-US"/>
        </w:rPr>
      </w:pPr>
      <w:r w:rsidRPr="002C3635">
        <w:rPr>
          <w:sz w:val="28"/>
          <w:szCs w:val="28"/>
          <w:lang w:eastAsia="en-US"/>
        </w:rPr>
        <w:t xml:space="preserve">      -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«Карымский район»;</w:t>
      </w:r>
    </w:p>
    <w:p w:rsidR="007772AB" w:rsidRPr="00E96669" w:rsidRDefault="007772AB" w:rsidP="00F127B9">
      <w:pPr>
        <w:pStyle w:val="12"/>
        <w:suppressAutoHyphens/>
        <w:ind w:firstLine="709"/>
        <w:jc w:val="both"/>
        <w:rPr>
          <w:sz w:val="28"/>
          <w:szCs w:val="28"/>
          <w:lang w:eastAsia="en-US"/>
        </w:rPr>
      </w:pPr>
      <w:r w:rsidRPr="002C3635">
        <w:rPr>
          <w:sz w:val="28"/>
          <w:szCs w:val="28"/>
          <w:lang w:eastAsia="en-US"/>
        </w:rPr>
        <w:t xml:space="preserve">      - обеспечение органа опеки и попечительства соответствующим </w:t>
      </w:r>
      <w:r w:rsidRPr="00E96669">
        <w:rPr>
          <w:sz w:val="28"/>
          <w:szCs w:val="28"/>
          <w:lang w:eastAsia="en-US"/>
        </w:rPr>
        <w:t>количеством специалистов, необходимым для выполнения государственных полномочий.</w:t>
      </w:r>
    </w:p>
    <w:p w:rsidR="007772AB" w:rsidRPr="00E96669" w:rsidRDefault="007772AB" w:rsidP="00F127B9">
      <w:pPr>
        <w:suppressAutoHyphens/>
        <w:ind w:left="567" w:hanging="567"/>
        <w:jc w:val="both"/>
        <w:rPr>
          <w:sz w:val="28"/>
          <w:szCs w:val="28"/>
        </w:rPr>
      </w:pPr>
    </w:p>
    <w:p w:rsidR="00B309A4" w:rsidRPr="00E96669" w:rsidRDefault="00B309A4" w:rsidP="00B309A4">
      <w:pPr>
        <w:suppressAutoHyphens/>
        <w:ind w:firstLine="709"/>
        <w:jc w:val="center"/>
        <w:rPr>
          <w:b/>
          <w:sz w:val="28"/>
          <w:szCs w:val="28"/>
        </w:rPr>
      </w:pPr>
      <w:r w:rsidRPr="00E96669">
        <w:rPr>
          <w:b/>
          <w:sz w:val="28"/>
          <w:szCs w:val="28"/>
        </w:rPr>
        <w:t xml:space="preserve">Муниципальная программа «Профилактика правонарушений на территории муниципального района </w:t>
      </w:r>
      <w:r w:rsidR="006344D0">
        <w:rPr>
          <w:b/>
          <w:sz w:val="28"/>
          <w:szCs w:val="28"/>
        </w:rPr>
        <w:t>«</w:t>
      </w:r>
      <w:r w:rsidRPr="00E96669">
        <w:rPr>
          <w:b/>
          <w:sz w:val="28"/>
          <w:szCs w:val="28"/>
        </w:rPr>
        <w:t>Карымский район</w:t>
      </w:r>
      <w:r w:rsidR="006344D0">
        <w:rPr>
          <w:b/>
          <w:sz w:val="28"/>
          <w:szCs w:val="28"/>
        </w:rPr>
        <w:t>»</w:t>
      </w:r>
      <w:r w:rsidRPr="00E96669">
        <w:rPr>
          <w:b/>
          <w:sz w:val="28"/>
          <w:szCs w:val="28"/>
        </w:rPr>
        <w:t xml:space="preserve"> на 2020-</w:t>
      </w:r>
      <w:r w:rsidR="00BF2832" w:rsidRPr="00E96669">
        <w:rPr>
          <w:b/>
          <w:sz w:val="28"/>
          <w:szCs w:val="28"/>
        </w:rPr>
        <w:t>2025</w:t>
      </w:r>
      <w:r w:rsidR="006344D0">
        <w:rPr>
          <w:b/>
          <w:sz w:val="28"/>
          <w:szCs w:val="28"/>
        </w:rPr>
        <w:t xml:space="preserve"> годы»</w:t>
      </w:r>
    </w:p>
    <w:p w:rsidR="00B309A4" w:rsidRPr="00E96669" w:rsidRDefault="00B309A4" w:rsidP="00B309A4">
      <w:pPr>
        <w:suppressAutoHyphens/>
        <w:ind w:firstLine="709"/>
        <w:jc w:val="center"/>
        <w:rPr>
          <w:b/>
          <w:sz w:val="28"/>
          <w:szCs w:val="28"/>
        </w:rPr>
      </w:pPr>
    </w:p>
    <w:p w:rsidR="00B309A4" w:rsidRPr="00E96669" w:rsidRDefault="00B309A4" w:rsidP="00B309A4">
      <w:pPr>
        <w:suppressAutoHyphens/>
        <w:ind w:firstLine="567"/>
        <w:jc w:val="both"/>
        <w:textAlignment w:val="baseline"/>
        <w:rPr>
          <w:sz w:val="28"/>
          <w:szCs w:val="28"/>
        </w:rPr>
      </w:pPr>
      <w:r w:rsidRPr="00E96669">
        <w:rPr>
          <w:sz w:val="28"/>
          <w:szCs w:val="28"/>
        </w:rPr>
        <w:lastRenderedPageBreak/>
        <w:t xml:space="preserve">Целью программы является </w:t>
      </w:r>
      <w:bookmarkStart w:id="2" w:name="_Hlk528242437"/>
      <w:r w:rsidRPr="00E96669">
        <w:rPr>
          <w:sz w:val="28"/>
          <w:szCs w:val="28"/>
        </w:rPr>
        <w:t>содействие обеспечению общественной безопасности, защите прав и свобод граждан на территории муниципального района «Карымский район».</w:t>
      </w:r>
    </w:p>
    <w:p w:rsidR="00B309A4" w:rsidRPr="00E96669" w:rsidRDefault="00B309A4" w:rsidP="00B309A4">
      <w:pPr>
        <w:suppressAutoHyphens/>
        <w:ind w:firstLine="709"/>
        <w:jc w:val="both"/>
        <w:rPr>
          <w:sz w:val="28"/>
          <w:szCs w:val="28"/>
        </w:rPr>
      </w:pPr>
      <w:r w:rsidRPr="00E96669">
        <w:rPr>
          <w:sz w:val="28"/>
          <w:szCs w:val="28"/>
        </w:rPr>
        <w:t xml:space="preserve">Расходы местного бюджета в </w:t>
      </w:r>
      <w:r w:rsidR="00BF2832" w:rsidRPr="00E96669">
        <w:rPr>
          <w:sz w:val="28"/>
          <w:szCs w:val="28"/>
        </w:rPr>
        <w:t>2023</w:t>
      </w:r>
      <w:r w:rsidRPr="00E96669">
        <w:rPr>
          <w:sz w:val="28"/>
          <w:szCs w:val="28"/>
        </w:rPr>
        <w:t xml:space="preserve"> – </w:t>
      </w:r>
      <w:r w:rsidR="00BF2832" w:rsidRPr="00E96669">
        <w:rPr>
          <w:sz w:val="28"/>
          <w:szCs w:val="28"/>
        </w:rPr>
        <w:t>2025</w:t>
      </w:r>
      <w:r w:rsidRPr="00E96669">
        <w:rPr>
          <w:sz w:val="28"/>
          <w:szCs w:val="28"/>
        </w:rPr>
        <w:t xml:space="preserve"> гг. на Программу представлены в таблице:</w:t>
      </w:r>
    </w:p>
    <w:p w:rsidR="00B309A4" w:rsidRPr="00E96669" w:rsidRDefault="00B309A4" w:rsidP="00B309A4">
      <w:pPr>
        <w:pStyle w:val="ae"/>
        <w:suppressAutoHyphens/>
        <w:ind w:left="0" w:firstLine="709"/>
        <w:jc w:val="right"/>
        <w:rPr>
          <w:sz w:val="28"/>
          <w:szCs w:val="28"/>
        </w:rPr>
      </w:pPr>
      <w:r w:rsidRPr="00E96669">
        <w:rPr>
          <w:szCs w:val="28"/>
        </w:rPr>
        <w:t>Тыс.</w:t>
      </w:r>
      <w:r w:rsidR="0008503F">
        <w:rPr>
          <w:szCs w:val="28"/>
        </w:rPr>
        <w:t xml:space="preserve"> </w:t>
      </w:r>
      <w:r w:rsidRPr="00E96669">
        <w:rPr>
          <w:szCs w:val="28"/>
        </w:rPr>
        <w:t>рублей</w:t>
      </w:r>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276"/>
        <w:gridCol w:w="992"/>
        <w:gridCol w:w="992"/>
        <w:gridCol w:w="993"/>
        <w:gridCol w:w="992"/>
        <w:gridCol w:w="1134"/>
        <w:gridCol w:w="1056"/>
      </w:tblGrid>
      <w:tr w:rsidR="0084038C" w:rsidRPr="00E96669" w:rsidTr="00F8176D">
        <w:trPr>
          <w:trHeight w:hRule="exact" w:val="391"/>
        </w:trPr>
        <w:tc>
          <w:tcPr>
            <w:tcW w:w="1843" w:type="dxa"/>
            <w:vMerge w:val="restart"/>
          </w:tcPr>
          <w:p w:rsidR="00B309A4" w:rsidRPr="00E96669" w:rsidRDefault="00B309A4" w:rsidP="00F8176D">
            <w:pPr>
              <w:suppressAutoHyphens/>
              <w:spacing w:line="240" w:lineRule="exact"/>
              <w:contextualSpacing/>
              <w:jc w:val="center"/>
            </w:pPr>
            <w:r w:rsidRPr="00E96669">
              <w:t>Наименование</w:t>
            </w:r>
          </w:p>
          <w:p w:rsidR="00B309A4" w:rsidRPr="00E96669" w:rsidRDefault="00B309A4" w:rsidP="00F8176D">
            <w:pPr>
              <w:suppressAutoHyphens/>
              <w:spacing w:line="240" w:lineRule="exact"/>
              <w:contextualSpacing/>
              <w:jc w:val="center"/>
            </w:pPr>
            <w:r w:rsidRPr="00E96669">
              <w:t>показателя</w:t>
            </w:r>
          </w:p>
        </w:tc>
        <w:tc>
          <w:tcPr>
            <w:tcW w:w="1276" w:type="dxa"/>
            <w:vMerge w:val="restart"/>
            <w:tcBorders>
              <w:top w:val="single" w:sz="4" w:space="0" w:color="auto"/>
            </w:tcBorders>
          </w:tcPr>
          <w:p w:rsidR="00B309A4" w:rsidRPr="00E96669" w:rsidRDefault="008E7E59" w:rsidP="00F8176D">
            <w:pPr>
              <w:suppressAutoHyphens/>
              <w:spacing w:line="240" w:lineRule="exact"/>
              <w:contextualSpacing/>
              <w:jc w:val="center"/>
            </w:pPr>
            <w:r w:rsidRPr="00E96669">
              <w:t xml:space="preserve">2022 год </w:t>
            </w:r>
            <w:r w:rsidRPr="00E96669">
              <w:rPr>
                <w:sz w:val="22"/>
                <w:szCs w:val="22"/>
              </w:rPr>
              <w:t>Решение Совета МР №</w:t>
            </w:r>
            <w:r w:rsidR="009614A4" w:rsidRPr="00E96669">
              <w:rPr>
                <w:sz w:val="22"/>
                <w:szCs w:val="22"/>
              </w:rPr>
              <w:t>11</w:t>
            </w:r>
            <w:r w:rsidRPr="00E96669">
              <w:rPr>
                <w:sz w:val="22"/>
                <w:szCs w:val="22"/>
              </w:rPr>
              <w:t xml:space="preserve"> от </w:t>
            </w:r>
            <w:r w:rsidRPr="00E96669">
              <w:rPr>
                <w:sz w:val="20"/>
                <w:szCs w:val="20"/>
              </w:rPr>
              <w:t>25.10.2022</w:t>
            </w:r>
          </w:p>
        </w:tc>
        <w:tc>
          <w:tcPr>
            <w:tcW w:w="1984" w:type="dxa"/>
            <w:gridSpan w:val="2"/>
            <w:tcBorders>
              <w:top w:val="single" w:sz="4" w:space="0" w:color="auto"/>
            </w:tcBorders>
          </w:tcPr>
          <w:p w:rsidR="00B309A4" w:rsidRPr="00E96669" w:rsidRDefault="00BF2832" w:rsidP="00F8176D">
            <w:pPr>
              <w:suppressAutoHyphens/>
              <w:spacing w:line="240" w:lineRule="exact"/>
              <w:contextualSpacing/>
              <w:jc w:val="center"/>
            </w:pPr>
            <w:r w:rsidRPr="00E96669">
              <w:t>2023</w:t>
            </w:r>
            <w:r w:rsidR="00B309A4" w:rsidRPr="00E96669">
              <w:t xml:space="preserve"> год</w:t>
            </w:r>
          </w:p>
        </w:tc>
        <w:tc>
          <w:tcPr>
            <w:tcW w:w="1985" w:type="dxa"/>
            <w:gridSpan w:val="2"/>
            <w:tcBorders>
              <w:top w:val="single" w:sz="4" w:space="0" w:color="auto"/>
            </w:tcBorders>
          </w:tcPr>
          <w:p w:rsidR="00B309A4" w:rsidRPr="00E96669" w:rsidRDefault="00BF2832" w:rsidP="00F8176D">
            <w:pPr>
              <w:suppressAutoHyphens/>
              <w:spacing w:line="240" w:lineRule="exact"/>
              <w:contextualSpacing/>
              <w:jc w:val="center"/>
            </w:pPr>
            <w:r w:rsidRPr="00E96669">
              <w:t>2024</w:t>
            </w:r>
            <w:r w:rsidR="00B309A4" w:rsidRPr="00E96669">
              <w:t xml:space="preserve"> год</w:t>
            </w:r>
          </w:p>
        </w:tc>
        <w:tc>
          <w:tcPr>
            <w:tcW w:w="2190" w:type="dxa"/>
            <w:gridSpan w:val="2"/>
            <w:tcBorders>
              <w:top w:val="single" w:sz="4" w:space="0" w:color="auto"/>
            </w:tcBorders>
          </w:tcPr>
          <w:p w:rsidR="00B309A4" w:rsidRPr="00E96669" w:rsidRDefault="000C16A3" w:rsidP="00F8176D">
            <w:pPr>
              <w:suppressAutoHyphens/>
              <w:spacing w:line="240" w:lineRule="exact"/>
              <w:contextualSpacing/>
              <w:jc w:val="center"/>
            </w:pPr>
            <w:r w:rsidRPr="00E96669">
              <w:t>2025</w:t>
            </w:r>
            <w:r w:rsidR="00B309A4" w:rsidRPr="00E96669">
              <w:t xml:space="preserve"> год</w:t>
            </w:r>
          </w:p>
        </w:tc>
      </w:tr>
      <w:tr w:rsidR="0084038C" w:rsidRPr="00E96669" w:rsidTr="00F8176D">
        <w:trPr>
          <w:trHeight w:hRule="exact" w:val="1097"/>
        </w:trPr>
        <w:tc>
          <w:tcPr>
            <w:tcW w:w="1843" w:type="dxa"/>
            <w:vMerge/>
          </w:tcPr>
          <w:p w:rsidR="00B309A4" w:rsidRPr="00E96669" w:rsidRDefault="00B309A4" w:rsidP="00F8176D">
            <w:pPr>
              <w:suppressAutoHyphens/>
              <w:spacing w:line="240" w:lineRule="exact"/>
              <w:contextualSpacing/>
              <w:jc w:val="both"/>
            </w:pPr>
          </w:p>
        </w:tc>
        <w:tc>
          <w:tcPr>
            <w:tcW w:w="1276" w:type="dxa"/>
            <w:vMerge/>
          </w:tcPr>
          <w:p w:rsidR="00B309A4" w:rsidRPr="00E96669" w:rsidRDefault="00B309A4" w:rsidP="00F8176D">
            <w:pPr>
              <w:suppressAutoHyphens/>
              <w:spacing w:line="240" w:lineRule="exact"/>
              <w:contextualSpacing/>
              <w:jc w:val="center"/>
            </w:pPr>
          </w:p>
        </w:tc>
        <w:tc>
          <w:tcPr>
            <w:tcW w:w="992" w:type="dxa"/>
          </w:tcPr>
          <w:p w:rsidR="00B309A4" w:rsidRPr="00E96669" w:rsidRDefault="00B309A4" w:rsidP="00F8176D">
            <w:pPr>
              <w:suppressAutoHyphens/>
              <w:spacing w:line="240" w:lineRule="exact"/>
              <w:jc w:val="center"/>
            </w:pPr>
            <w:r w:rsidRPr="00E96669">
              <w:t>Проект</w:t>
            </w:r>
          </w:p>
          <w:p w:rsidR="00B309A4" w:rsidRPr="00E96669" w:rsidRDefault="00B309A4" w:rsidP="00F8176D">
            <w:pPr>
              <w:suppressAutoHyphens/>
              <w:spacing w:line="240" w:lineRule="exact"/>
              <w:jc w:val="center"/>
            </w:pPr>
          </w:p>
        </w:tc>
        <w:tc>
          <w:tcPr>
            <w:tcW w:w="992" w:type="dxa"/>
          </w:tcPr>
          <w:p w:rsidR="00B309A4" w:rsidRPr="00E96669" w:rsidRDefault="00B309A4" w:rsidP="00F8176D">
            <w:pPr>
              <w:suppressAutoHyphens/>
              <w:spacing w:line="240" w:lineRule="exact"/>
              <w:jc w:val="center"/>
            </w:pPr>
            <w:r w:rsidRPr="00E96669">
              <w:t>Измен.</w:t>
            </w:r>
          </w:p>
          <w:p w:rsidR="00B309A4" w:rsidRPr="00E96669" w:rsidRDefault="00B309A4" w:rsidP="00F8176D">
            <w:pPr>
              <w:suppressAutoHyphens/>
              <w:spacing w:line="240" w:lineRule="exact"/>
              <w:jc w:val="center"/>
            </w:pPr>
            <w:r w:rsidRPr="00E96669">
              <w:t>к пред</w:t>
            </w:r>
            <w:proofErr w:type="gramStart"/>
            <w:r w:rsidRPr="00E96669">
              <w:t>.</w:t>
            </w:r>
            <w:proofErr w:type="gramEnd"/>
            <w:r w:rsidRPr="00E96669">
              <w:t xml:space="preserve"> </w:t>
            </w:r>
            <w:proofErr w:type="gramStart"/>
            <w:r w:rsidRPr="00E96669">
              <w:t>г</w:t>
            </w:r>
            <w:proofErr w:type="gramEnd"/>
            <w:r w:rsidRPr="00E96669">
              <w:t xml:space="preserve">оду, </w:t>
            </w:r>
          </w:p>
        </w:tc>
        <w:tc>
          <w:tcPr>
            <w:tcW w:w="993" w:type="dxa"/>
          </w:tcPr>
          <w:p w:rsidR="00B309A4" w:rsidRPr="00E96669" w:rsidRDefault="00B309A4" w:rsidP="00F8176D">
            <w:pPr>
              <w:suppressAutoHyphens/>
              <w:spacing w:line="240" w:lineRule="exact"/>
              <w:jc w:val="center"/>
            </w:pPr>
            <w:r w:rsidRPr="00E96669">
              <w:t>Проект</w:t>
            </w:r>
          </w:p>
          <w:p w:rsidR="00B309A4" w:rsidRPr="00E96669" w:rsidRDefault="00B309A4" w:rsidP="00F8176D">
            <w:pPr>
              <w:suppressAutoHyphens/>
              <w:spacing w:line="240" w:lineRule="exact"/>
              <w:jc w:val="center"/>
            </w:pPr>
          </w:p>
        </w:tc>
        <w:tc>
          <w:tcPr>
            <w:tcW w:w="992" w:type="dxa"/>
          </w:tcPr>
          <w:p w:rsidR="00B309A4" w:rsidRPr="00E96669" w:rsidRDefault="00B309A4" w:rsidP="00F8176D">
            <w:pPr>
              <w:suppressAutoHyphens/>
              <w:spacing w:line="240" w:lineRule="exact"/>
              <w:jc w:val="center"/>
            </w:pPr>
            <w:r w:rsidRPr="00E96669">
              <w:t>Измен.</w:t>
            </w:r>
          </w:p>
          <w:p w:rsidR="00B309A4" w:rsidRPr="00E96669" w:rsidRDefault="00B309A4" w:rsidP="00F8176D">
            <w:pPr>
              <w:suppressAutoHyphens/>
              <w:spacing w:line="240" w:lineRule="exact"/>
              <w:jc w:val="center"/>
            </w:pPr>
            <w:r w:rsidRPr="00E96669">
              <w:t>к пред</w:t>
            </w:r>
            <w:proofErr w:type="gramStart"/>
            <w:r w:rsidRPr="00E96669">
              <w:t>.</w:t>
            </w:r>
            <w:proofErr w:type="gramEnd"/>
            <w:r w:rsidRPr="00E96669">
              <w:t xml:space="preserve"> </w:t>
            </w:r>
            <w:proofErr w:type="gramStart"/>
            <w:r w:rsidRPr="00E96669">
              <w:t>г</w:t>
            </w:r>
            <w:proofErr w:type="gramEnd"/>
            <w:r w:rsidRPr="00E96669">
              <w:t>оду, %</w:t>
            </w:r>
          </w:p>
        </w:tc>
        <w:tc>
          <w:tcPr>
            <w:tcW w:w="1134" w:type="dxa"/>
          </w:tcPr>
          <w:p w:rsidR="00B309A4" w:rsidRPr="00E96669" w:rsidRDefault="00B309A4" w:rsidP="00F8176D">
            <w:pPr>
              <w:suppressAutoHyphens/>
              <w:spacing w:line="240" w:lineRule="exact"/>
              <w:jc w:val="center"/>
            </w:pPr>
            <w:r w:rsidRPr="00E96669">
              <w:t>Проект</w:t>
            </w:r>
          </w:p>
          <w:p w:rsidR="00B309A4" w:rsidRPr="00E96669" w:rsidRDefault="00B309A4" w:rsidP="00F8176D">
            <w:pPr>
              <w:suppressAutoHyphens/>
              <w:spacing w:line="240" w:lineRule="exact"/>
              <w:jc w:val="center"/>
            </w:pPr>
          </w:p>
        </w:tc>
        <w:tc>
          <w:tcPr>
            <w:tcW w:w="1056" w:type="dxa"/>
          </w:tcPr>
          <w:p w:rsidR="00B309A4" w:rsidRPr="00E96669" w:rsidRDefault="00B309A4" w:rsidP="00F8176D">
            <w:pPr>
              <w:suppressAutoHyphens/>
              <w:spacing w:line="240" w:lineRule="exact"/>
              <w:jc w:val="center"/>
            </w:pPr>
            <w:r w:rsidRPr="00E96669">
              <w:t>Измен.</w:t>
            </w:r>
          </w:p>
          <w:p w:rsidR="00B309A4" w:rsidRPr="00E96669" w:rsidRDefault="00B309A4" w:rsidP="00F8176D">
            <w:pPr>
              <w:suppressAutoHyphens/>
              <w:spacing w:line="240" w:lineRule="exact"/>
              <w:jc w:val="center"/>
            </w:pPr>
            <w:r w:rsidRPr="00E96669">
              <w:t>к пред</w:t>
            </w:r>
            <w:proofErr w:type="gramStart"/>
            <w:r w:rsidRPr="00E96669">
              <w:t>.</w:t>
            </w:r>
            <w:proofErr w:type="gramEnd"/>
            <w:r w:rsidRPr="00E96669">
              <w:t xml:space="preserve"> </w:t>
            </w:r>
            <w:proofErr w:type="gramStart"/>
            <w:r w:rsidRPr="00E96669">
              <w:t>г</w:t>
            </w:r>
            <w:proofErr w:type="gramEnd"/>
            <w:r w:rsidRPr="00E96669">
              <w:t>оду, %</w:t>
            </w:r>
          </w:p>
        </w:tc>
      </w:tr>
      <w:tr w:rsidR="0084038C" w:rsidRPr="00E96669" w:rsidTr="00F8176D">
        <w:trPr>
          <w:trHeight w:val="237"/>
        </w:trPr>
        <w:tc>
          <w:tcPr>
            <w:tcW w:w="1843" w:type="dxa"/>
          </w:tcPr>
          <w:p w:rsidR="00B309A4" w:rsidRPr="00E96669" w:rsidRDefault="00B309A4" w:rsidP="00B309A4">
            <w:pPr>
              <w:suppressAutoHyphens/>
              <w:rPr>
                <w:sz w:val="22"/>
                <w:szCs w:val="22"/>
              </w:rPr>
            </w:pPr>
            <w:r w:rsidRPr="00E96669">
              <w:rPr>
                <w:sz w:val="22"/>
                <w:szCs w:val="22"/>
              </w:rPr>
              <w:t>Снижение доступности наркотических средств – производных дикорастущей конопли</w:t>
            </w:r>
          </w:p>
        </w:tc>
        <w:tc>
          <w:tcPr>
            <w:tcW w:w="1276" w:type="dxa"/>
          </w:tcPr>
          <w:p w:rsidR="00B309A4" w:rsidRPr="00E96669" w:rsidRDefault="00B309A4" w:rsidP="00F8176D">
            <w:pPr>
              <w:suppressAutoHyphens/>
              <w:spacing w:line="240" w:lineRule="exact"/>
              <w:contextualSpacing/>
              <w:jc w:val="center"/>
              <w:rPr>
                <w:sz w:val="22"/>
                <w:szCs w:val="22"/>
              </w:rPr>
            </w:pPr>
            <w:r w:rsidRPr="00E96669">
              <w:rPr>
                <w:sz w:val="22"/>
                <w:szCs w:val="22"/>
              </w:rPr>
              <w:t>50,0</w:t>
            </w:r>
          </w:p>
        </w:tc>
        <w:tc>
          <w:tcPr>
            <w:tcW w:w="992" w:type="dxa"/>
          </w:tcPr>
          <w:p w:rsidR="00B309A4" w:rsidRPr="00E96669" w:rsidRDefault="000C16A3" w:rsidP="00F8176D">
            <w:pPr>
              <w:suppressAutoHyphens/>
              <w:spacing w:line="240" w:lineRule="exact"/>
              <w:contextualSpacing/>
              <w:jc w:val="center"/>
              <w:rPr>
                <w:sz w:val="22"/>
                <w:szCs w:val="22"/>
              </w:rPr>
            </w:pPr>
            <w:r w:rsidRPr="00E96669">
              <w:rPr>
                <w:sz w:val="22"/>
                <w:szCs w:val="22"/>
              </w:rPr>
              <w:t>8</w:t>
            </w:r>
            <w:r w:rsidR="00B309A4" w:rsidRPr="00E96669">
              <w:rPr>
                <w:sz w:val="22"/>
                <w:szCs w:val="22"/>
              </w:rPr>
              <w:t>0,0</w:t>
            </w:r>
          </w:p>
        </w:tc>
        <w:tc>
          <w:tcPr>
            <w:tcW w:w="992" w:type="dxa"/>
          </w:tcPr>
          <w:p w:rsidR="00B309A4" w:rsidRPr="00E96669" w:rsidRDefault="000C16A3" w:rsidP="00F8176D">
            <w:pPr>
              <w:suppressAutoHyphens/>
              <w:spacing w:line="240" w:lineRule="exact"/>
              <w:contextualSpacing/>
              <w:jc w:val="center"/>
              <w:rPr>
                <w:sz w:val="22"/>
                <w:szCs w:val="22"/>
              </w:rPr>
            </w:pPr>
            <w:r w:rsidRPr="00E96669">
              <w:rPr>
                <w:sz w:val="22"/>
                <w:szCs w:val="22"/>
              </w:rPr>
              <w:t>16</w:t>
            </w:r>
            <w:r w:rsidR="00B309A4" w:rsidRPr="00E96669">
              <w:rPr>
                <w:sz w:val="22"/>
                <w:szCs w:val="22"/>
              </w:rPr>
              <w:t>0,0</w:t>
            </w:r>
          </w:p>
        </w:tc>
        <w:tc>
          <w:tcPr>
            <w:tcW w:w="993" w:type="dxa"/>
          </w:tcPr>
          <w:p w:rsidR="00B309A4" w:rsidRPr="00E96669" w:rsidRDefault="000C16A3" w:rsidP="00F8176D">
            <w:pPr>
              <w:suppressAutoHyphens/>
              <w:spacing w:line="240" w:lineRule="exact"/>
              <w:contextualSpacing/>
              <w:jc w:val="center"/>
              <w:rPr>
                <w:sz w:val="22"/>
                <w:szCs w:val="22"/>
              </w:rPr>
            </w:pPr>
            <w:r w:rsidRPr="00E96669">
              <w:rPr>
                <w:sz w:val="22"/>
                <w:szCs w:val="22"/>
              </w:rPr>
              <w:t>8</w:t>
            </w:r>
            <w:r w:rsidR="00B309A4" w:rsidRPr="00E96669">
              <w:rPr>
                <w:sz w:val="22"/>
                <w:szCs w:val="22"/>
              </w:rPr>
              <w:t>0,0</w:t>
            </w:r>
          </w:p>
        </w:tc>
        <w:tc>
          <w:tcPr>
            <w:tcW w:w="992" w:type="dxa"/>
          </w:tcPr>
          <w:p w:rsidR="00B309A4" w:rsidRPr="00E96669" w:rsidRDefault="00B309A4" w:rsidP="00F8176D">
            <w:pPr>
              <w:suppressAutoHyphens/>
              <w:spacing w:line="240" w:lineRule="exact"/>
              <w:contextualSpacing/>
              <w:jc w:val="center"/>
              <w:rPr>
                <w:sz w:val="22"/>
                <w:szCs w:val="22"/>
              </w:rPr>
            </w:pPr>
            <w:r w:rsidRPr="00E96669">
              <w:rPr>
                <w:sz w:val="22"/>
                <w:szCs w:val="22"/>
              </w:rPr>
              <w:t>100,0</w:t>
            </w:r>
          </w:p>
        </w:tc>
        <w:tc>
          <w:tcPr>
            <w:tcW w:w="1134" w:type="dxa"/>
          </w:tcPr>
          <w:p w:rsidR="00B309A4" w:rsidRPr="00E96669" w:rsidRDefault="000C16A3" w:rsidP="00F8176D">
            <w:pPr>
              <w:suppressAutoHyphens/>
              <w:spacing w:line="240" w:lineRule="exact"/>
              <w:contextualSpacing/>
              <w:jc w:val="center"/>
              <w:rPr>
                <w:sz w:val="22"/>
                <w:szCs w:val="22"/>
              </w:rPr>
            </w:pPr>
            <w:r w:rsidRPr="00E96669">
              <w:rPr>
                <w:sz w:val="22"/>
                <w:szCs w:val="22"/>
              </w:rPr>
              <w:t>80</w:t>
            </w:r>
          </w:p>
        </w:tc>
        <w:tc>
          <w:tcPr>
            <w:tcW w:w="1056" w:type="dxa"/>
          </w:tcPr>
          <w:p w:rsidR="00B309A4" w:rsidRPr="00E96669" w:rsidRDefault="000C16A3" w:rsidP="00F8176D">
            <w:pPr>
              <w:suppressAutoHyphens/>
              <w:spacing w:line="240" w:lineRule="exact"/>
              <w:contextualSpacing/>
              <w:jc w:val="center"/>
              <w:rPr>
                <w:sz w:val="22"/>
                <w:szCs w:val="22"/>
              </w:rPr>
            </w:pPr>
            <w:r w:rsidRPr="00E96669">
              <w:rPr>
                <w:sz w:val="22"/>
                <w:szCs w:val="22"/>
              </w:rPr>
              <w:t>100</w:t>
            </w:r>
          </w:p>
        </w:tc>
      </w:tr>
      <w:tr w:rsidR="0084038C" w:rsidRPr="00E96669" w:rsidTr="00F8176D">
        <w:trPr>
          <w:trHeight w:val="695"/>
        </w:trPr>
        <w:tc>
          <w:tcPr>
            <w:tcW w:w="1843" w:type="dxa"/>
          </w:tcPr>
          <w:p w:rsidR="00B309A4" w:rsidRPr="00E96669" w:rsidRDefault="00B309A4" w:rsidP="00F8176D">
            <w:pPr>
              <w:suppressAutoHyphens/>
              <w:spacing w:line="240" w:lineRule="exact"/>
              <w:contextualSpacing/>
              <w:rPr>
                <w:bCs/>
                <w:sz w:val="20"/>
                <w:szCs w:val="20"/>
              </w:rPr>
            </w:pPr>
            <w:r w:rsidRPr="00E96669">
              <w:rPr>
                <w:bCs/>
                <w:szCs w:val="20"/>
              </w:rPr>
              <w:t>итого</w:t>
            </w:r>
          </w:p>
        </w:tc>
        <w:tc>
          <w:tcPr>
            <w:tcW w:w="1276" w:type="dxa"/>
          </w:tcPr>
          <w:p w:rsidR="00B309A4" w:rsidRPr="00E96669" w:rsidRDefault="00B309A4" w:rsidP="00F8176D">
            <w:pPr>
              <w:suppressAutoHyphens/>
              <w:spacing w:line="240" w:lineRule="exact"/>
              <w:contextualSpacing/>
              <w:jc w:val="center"/>
              <w:rPr>
                <w:sz w:val="22"/>
                <w:szCs w:val="22"/>
              </w:rPr>
            </w:pPr>
            <w:r w:rsidRPr="00E96669">
              <w:rPr>
                <w:sz w:val="22"/>
                <w:szCs w:val="22"/>
              </w:rPr>
              <w:t>50,0</w:t>
            </w:r>
          </w:p>
        </w:tc>
        <w:tc>
          <w:tcPr>
            <w:tcW w:w="992" w:type="dxa"/>
          </w:tcPr>
          <w:p w:rsidR="00B309A4" w:rsidRPr="00E96669" w:rsidRDefault="00BF2832" w:rsidP="00F8176D">
            <w:pPr>
              <w:suppressAutoHyphens/>
              <w:spacing w:line="240" w:lineRule="exact"/>
              <w:contextualSpacing/>
              <w:jc w:val="center"/>
              <w:rPr>
                <w:sz w:val="22"/>
                <w:szCs w:val="22"/>
              </w:rPr>
            </w:pPr>
            <w:r w:rsidRPr="00E96669">
              <w:rPr>
                <w:sz w:val="22"/>
                <w:szCs w:val="22"/>
              </w:rPr>
              <w:t>8</w:t>
            </w:r>
            <w:r w:rsidR="00B309A4" w:rsidRPr="00E96669">
              <w:rPr>
                <w:sz w:val="22"/>
                <w:szCs w:val="22"/>
              </w:rPr>
              <w:t>0,0</w:t>
            </w:r>
          </w:p>
        </w:tc>
        <w:tc>
          <w:tcPr>
            <w:tcW w:w="992" w:type="dxa"/>
          </w:tcPr>
          <w:p w:rsidR="00B309A4" w:rsidRPr="00E96669" w:rsidRDefault="000C16A3" w:rsidP="00F8176D">
            <w:pPr>
              <w:suppressAutoHyphens/>
              <w:spacing w:line="240" w:lineRule="exact"/>
              <w:contextualSpacing/>
              <w:jc w:val="center"/>
              <w:rPr>
                <w:sz w:val="22"/>
                <w:szCs w:val="22"/>
              </w:rPr>
            </w:pPr>
            <w:r w:rsidRPr="00E96669">
              <w:rPr>
                <w:sz w:val="22"/>
                <w:szCs w:val="22"/>
              </w:rPr>
              <w:t>16</w:t>
            </w:r>
            <w:r w:rsidR="00B309A4" w:rsidRPr="00E96669">
              <w:rPr>
                <w:sz w:val="22"/>
                <w:szCs w:val="22"/>
              </w:rPr>
              <w:t>0,0</w:t>
            </w:r>
          </w:p>
        </w:tc>
        <w:tc>
          <w:tcPr>
            <w:tcW w:w="993" w:type="dxa"/>
          </w:tcPr>
          <w:p w:rsidR="00B309A4" w:rsidRPr="00E96669" w:rsidRDefault="00BF2832" w:rsidP="00F8176D">
            <w:pPr>
              <w:suppressAutoHyphens/>
              <w:spacing w:line="240" w:lineRule="exact"/>
              <w:contextualSpacing/>
              <w:jc w:val="center"/>
              <w:rPr>
                <w:sz w:val="22"/>
                <w:szCs w:val="22"/>
              </w:rPr>
            </w:pPr>
            <w:r w:rsidRPr="00E96669">
              <w:rPr>
                <w:sz w:val="22"/>
                <w:szCs w:val="22"/>
              </w:rPr>
              <w:t>8</w:t>
            </w:r>
            <w:r w:rsidR="00B309A4" w:rsidRPr="00E96669">
              <w:rPr>
                <w:sz w:val="22"/>
                <w:szCs w:val="22"/>
              </w:rPr>
              <w:t>0,0</w:t>
            </w:r>
          </w:p>
        </w:tc>
        <w:tc>
          <w:tcPr>
            <w:tcW w:w="992" w:type="dxa"/>
          </w:tcPr>
          <w:p w:rsidR="00B309A4" w:rsidRPr="00E96669" w:rsidRDefault="00B309A4" w:rsidP="00F8176D">
            <w:pPr>
              <w:suppressAutoHyphens/>
              <w:spacing w:line="240" w:lineRule="exact"/>
              <w:contextualSpacing/>
              <w:jc w:val="center"/>
              <w:rPr>
                <w:sz w:val="22"/>
                <w:szCs w:val="22"/>
              </w:rPr>
            </w:pPr>
            <w:r w:rsidRPr="00E96669">
              <w:rPr>
                <w:sz w:val="22"/>
                <w:szCs w:val="22"/>
              </w:rPr>
              <w:t>100,0</w:t>
            </w:r>
          </w:p>
        </w:tc>
        <w:tc>
          <w:tcPr>
            <w:tcW w:w="1134" w:type="dxa"/>
          </w:tcPr>
          <w:p w:rsidR="00B309A4" w:rsidRPr="00E96669" w:rsidRDefault="000C16A3" w:rsidP="00F8176D">
            <w:pPr>
              <w:suppressAutoHyphens/>
              <w:spacing w:line="240" w:lineRule="exact"/>
              <w:contextualSpacing/>
              <w:jc w:val="center"/>
              <w:rPr>
                <w:sz w:val="22"/>
                <w:szCs w:val="22"/>
              </w:rPr>
            </w:pPr>
            <w:r w:rsidRPr="00E96669">
              <w:rPr>
                <w:sz w:val="22"/>
                <w:szCs w:val="22"/>
              </w:rPr>
              <w:t>80</w:t>
            </w:r>
          </w:p>
        </w:tc>
        <w:tc>
          <w:tcPr>
            <w:tcW w:w="1056" w:type="dxa"/>
          </w:tcPr>
          <w:p w:rsidR="00B309A4" w:rsidRPr="00E96669" w:rsidRDefault="000C16A3" w:rsidP="00F8176D">
            <w:pPr>
              <w:suppressAutoHyphens/>
              <w:spacing w:line="240" w:lineRule="exact"/>
              <w:contextualSpacing/>
              <w:jc w:val="center"/>
              <w:rPr>
                <w:sz w:val="22"/>
                <w:szCs w:val="22"/>
              </w:rPr>
            </w:pPr>
            <w:r w:rsidRPr="00E96669">
              <w:rPr>
                <w:sz w:val="22"/>
                <w:szCs w:val="22"/>
              </w:rPr>
              <w:t>100</w:t>
            </w:r>
          </w:p>
        </w:tc>
      </w:tr>
    </w:tbl>
    <w:bookmarkEnd w:id="2"/>
    <w:p w:rsidR="00B309A4" w:rsidRPr="00E96669" w:rsidRDefault="00B309A4" w:rsidP="00B309A4">
      <w:pPr>
        <w:pStyle w:val="formattext"/>
        <w:suppressAutoHyphens/>
        <w:spacing w:before="0" w:beforeAutospacing="0" w:after="0" w:afterAutospacing="0"/>
        <w:ind w:firstLine="709"/>
        <w:jc w:val="both"/>
        <w:rPr>
          <w:sz w:val="28"/>
          <w:szCs w:val="28"/>
        </w:rPr>
      </w:pPr>
      <w:r w:rsidRPr="00E96669">
        <w:rPr>
          <w:sz w:val="28"/>
          <w:szCs w:val="28"/>
        </w:rPr>
        <w:t xml:space="preserve">Динамика расходов на реализацию Программы составляет: в </w:t>
      </w:r>
      <w:r w:rsidR="00BF2832" w:rsidRPr="00E96669">
        <w:rPr>
          <w:sz w:val="28"/>
          <w:szCs w:val="28"/>
        </w:rPr>
        <w:t>2023 году к 2022 году –16</w:t>
      </w:r>
      <w:r w:rsidRPr="00E96669">
        <w:rPr>
          <w:sz w:val="28"/>
          <w:szCs w:val="28"/>
        </w:rPr>
        <w:t>0,0</w:t>
      </w:r>
      <w:r w:rsidR="008E4722">
        <w:rPr>
          <w:sz w:val="28"/>
          <w:szCs w:val="28"/>
        </w:rPr>
        <w:t xml:space="preserve"> </w:t>
      </w:r>
      <w:r w:rsidRPr="00E96669">
        <w:rPr>
          <w:sz w:val="28"/>
          <w:szCs w:val="28"/>
        </w:rPr>
        <w:t>%</w:t>
      </w:r>
      <w:r w:rsidR="00507237" w:rsidRPr="00E96669">
        <w:rPr>
          <w:sz w:val="28"/>
          <w:szCs w:val="28"/>
        </w:rPr>
        <w:t xml:space="preserve"> (увеличение на 30,0 тыс.</w:t>
      </w:r>
      <w:r w:rsidR="008E4722">
        <w:rPr>
          <w:sz w:val="28"/>
          <w:szCs w:val="28"/>
        </w:rPr>
        <w:t xml:space="preserve"> </w:t>
      </w:r>
      <w:r w:rsidR="00507237" w:rsidRPr="00E96669">
        <w:rPr>
          <w:sz w:val="28"/>
          <w:szCs w:val="28"/>
        </w:rPr>
        <w:t>рублей)</w:t>
      </w:r>
      <w:r w:rsidRPr="00E96669">
        <w:rPr>
          <w:sz w:val="28"/>
          <w:szCs w:val="28"/>
        </w:rPr>
        <w:t xml:space="preserve">, в </w:t>
      </w:r>
      <w:r w:rsidR="00BF2832" w:rsidRPr="00E96669">
        <w:rPr>
          <w:sz w:val="28"/>
          <w:szCs w:val="28"/>
        </w:rPr>
        <w:t>2024</w:t>
      </w:r>
      <w:r w:rsidRPr="00E96669">
        <w:rPr>
          <w:sz w:val="28"/>
          <w:szCs w:val="28"/>
        </w:rPr>
        <w:t xml:space="preserve"> году к </w:t>
      </w:r>
      <w:r w:rsidR="00BF2832" w:rsidRPr="00E96669">
        <w:rPr>
          <w:sz w:val="28"/>
          <w:szCs w:val="28"/>
        </w:rPr>
        <w:t>2023 году – 100,0</w:t>
      </w:r>
      <w:r w:rsidR="008E4722">
        <w:rPr>
          <w:sz w:val="28"/>
          <w:szCs w:val="28"/>
        </w:rPr>
        <w:t xml:space="preserve"> </w:t>
      </w:r>
      <w:r w:rsidR="00BF2832" w:rsidRPr="00E96669">
        <w:rPr>
          <w:sz w:val="28"/>
          <w:szCs w:val="28"/>
        </w:rPr>
        <w:t>%,</w:t>
      </w:r>
      <w:r w:rsidRPr="00E96669">
        <w:rPr>
          <w:sz w:val="28"/>
          <w:szCs w:val="28"/>
        </w:rPr>
        <w:t xml:space="preserve"> </w:t>
      </w:r>
      <w:r w:rsidR="00BF2832" w:rsidRPr="00E96669">
        <w:rPr>
          <w:sz w:val="28"/>
          <w:szCs w:val="28"/>
        </w:rPr>
        <w:t>в 2025 году к 2024 году – 100,0</w:t>
      </w:r>
      <w:r w:rsidR="008E4722">
        <w:rPr>
          <w:sz w:val="28"/>
          <w:szCs w:val="28"/>
        </w:rPr>
        <w:t xml:space="preserve"> </w:t>
      </w:r>
      <w:r w:rsidR="00BF2832" w:rsidRPr="00E96669">
        <w:rPr>
          <w:sz w:val="28"/>
          <w:szCs w:val="28"/>
        </w:rPr>
        <w:t>%.</w:t>
      </w:r>
    </w:p>
    <w:p w:rsidR="00B309A4" w:rsidRPr="00E96669" w:rsidRDefault="00B309A4" w:rsidP="00B309A4">
      <w:pPr>
        <w:pStyle w:val="formattext"/>
        <w:suppressAutoHyphens/>
        <w:spacing w:before="0" w:beforeAutospacing="0" w:after="0" w:afterAutospacing="0"/>
        <w:ind w:firstLine="709"/>
        <w:jc w:val="both"/>
        <w:rPr>
          <w:sz w:val="28"/>
          <w:szCs w:val="28"/>
        </w:rPr>
      </w:pPr>
      <w:r w:rsidRPr="00E96669">
        <w:rPr>
          <w:sz w:val="28"/>
          <w:szCs w:val="28"/>
        </w:rPr>
        <w:t>Реализация мероприятий Программы позволит:</w:t>
      </w:r>
    </w:p>
    <w:p w:rsidR="00B309A4" w:rsidRPr="00E96669" w:rsidRDefault="00B309A4" w:rsidP="00B309A4">
      <w:pPr>
        <w:pStyle w:val="formattext"/>
        <w:suppressAutoHyphens/>
        <w:spacing w:before="0" w:beforeAutospacing="0" w:after="0" w:afterAutospacing="0"/>
        <w:ind w:firstLine="709"/>
        <w:jc w:val="both"/>
        <w:rPr>
          <w:sz w:val="28"/>
          <w:szCs w:val="28"/>
        </w:rPr>
      </w:pPr>
      <w:r w:rsidRPr="00E96669">
        <w:rPr>
          <w:sz w:val="28"/>
          <w:szCs w:val="28"/>
        </w:rPr>
        <w:t>- повысить эффективность системы социальной профилактики правонарушений на территории муниципального района «Карымский район»;</w:t>
      </w:r>
      <w:r w:rsidRPr="00E96669">
        <w:rPr>
          <w:sz w:val="28"/>
          <w:szCs w:val="28"/>
        </w:rPr>
        <w:br/>
        <w:t>- скоординировать действия органов местного самоуправления и заинтересованных структур в вопросах профилактики правонарушений;</w:t>
      </w:r>
    </w:p>
    <w:p w:rsidR="00B309A4" w:rsidRPr="00E96669" w:rsidRDefault="00B309A4" w:rsidP="00B309A4">
      <w:pPr>
        <w:pStyle w:val="formattext"/>
        <w:suppressAutoHyphens/>
        <w:spacing w:before="0" w:beforeAutospacing="0" w:after="0" w:afterAutospacing="0"/>
        <w:ind w:firstLine="709"/>
        <w:jc w:val="both"/>
        <w:rPr>
          <w:sz w:val="28"/>
          <w:szCs w:val="28"/>
        </w:rPr>
      </w:pPr>
      <w:r w:rsidRPr="00E96669">
        <w:rPr>
          <w:sz w:val="28"/>
          <w:szCs w:val="28"/>
        </w:rPr>
        <w:t>- улучшить информационное обеспечение деятельности государственных органов, общественных организаций и населения по вопросам профилактики правонарушений;</w:t>
      </w:r>
    </w:p>
    <w:p w:rsidR="00B309A4" w:rsidRPr="00E96669" w:rsidRDefault="00B309A4" w:rsidP="00B309A4">
      <w:pPr>
        <w:pStyle w:val="formattext"/>
        <w:suppressAutoHyphens/>
        <w:spacing w:before="0" w:beforeAutospacing="0" w:after="0" w:afterAutospacing="0"/>
        <w:ind w:firstLine="709"/>
        <w:jc w:val="both"/>
        <w:rPr>
          <w:sz w:val="28"/>
          <w:szCs w:val="28"/>
        </w:rPr>
      </w:pPr>
      <w:r w:rsidRPr="00E96669">
        <w:rPr>
          <w:sz w:val="28"/>
          <w:szCs w:val="28"/>
        </w:rPr>
        <w:t>- продолжить работу по оздоровлению обстановки в общественных местах;</w:t>
      </w:r>
      <w:r w:rsidRPr="00E96669">
        <w:rPr>
          <w:sz w:val="28"/>
          <w:szCs w:val="28"/>
        </w:rPr>
        <w:br/>
        <w:t>- усилить профилактику правонарушений в молодежной среде;</w:t>
      </w:r>
    </w:p>
    <w:p w:rsidR="00B309A4" w:rsidRPr="00E96669" w:rsidRDefault="00B309A4" w:rsidP="00B309A4">
      <w:pPr>
        <w:pStyle w:val="formattext"/>
        <w:suppressAutoHyphens/>
        <w:spacing w:before="0" w:beforeAutospacing="0" w:after="0" w:afterAutospacing="0"/>
        <w:ind w:firstLine="709"/>
        <w:jc w:val="both"/>
        <w:rPr>
          <w:sz w:val="28"/>
          <w:szCs w:val="28"/>
        </w:rPr>
      </w:pPr>
      <w:r w:rsidRPr="00E96669">
        <w:rPr>
          <w:sz w:val="28"/>
          <w:szCs w:val="28"/>
        </w:rPr>
        <w:t>- усилить профилактику правонарушений среди мигрантов, проживающих на территории муниципального района «Карымский район»;</w:t>
      </w:r>
    </w:p>
    <w:p w:rsidR="00B309A4" w:rsidRPr="00E96669" w:rsidRDefault="00B309A4" w:rsidP="00B309A4">
      <w:pPr>
        <w:pStyle w:val="formattext"/>
        <w:suppressAutoHyphens/>
        <w:spacing w:before="0" w:beforeAutospacing="0" w:after="0" w:afterAutospacing="0"/>
        <w:ind w:firstLine="709"/>
        <w:jc w:val="both"/>
        <w:rPr>
          <w:sz w:val="28"/>
          <w:szCs w:val="28"/>
        </w:rPr>
      </w:pPr>
      <w:r w:rsidRPr="00E96669">
        <w:rPr>
          <w:sz w:val="28"/>
          <w:szCs w:val="28"/>
        </w:rPr>
        <w:t>- усилить профилактику преступлений, правонарушений, связанных с незаконным оборотом наркотических веществ, а также спирта и алкогольной продукции;</w:t>
      </w:r>
    </w:p>
    <w:p w:rsidR="00B309A4" w:rsidRDefault="00B309A4" w:rsidP="00B309A4">
      <w:pPr>
        <w:pStyle w:val="formattext"/>
        <w:suppressAutoHyphens/>
        <w:spacing w:before="0" w:beforeAutospacing="0" w:after="0" w:afterAutospacing="0"/>
        <w:ind w:firstLine="709"/>
        <w:jc w:val="both"/>
        <w:rPr>
          <w:sz w:val="28"/>
          <w:szCs w:val="28"/>
        </w:rPr>
      </w:pPr>
      <w:r w:rsidRPr="00E96669">
        <w:rPr>
          <w:sz w:val="28"/>
          <w:szCs w:val="28"/>
        </w:rPr>
        <w:t>- оказать содействие функционированию добровольных народных дружин, участвующих в мероприятиях по профилактике правонарушений и охране общественного порядка.</w:t>
      </w:r>
    </w:p>
    <w:p w:rsidR="008E4722" w:rsidRPr="00E96669" w:rsidRDefault="008E4722" w:rsidP="00B309A4">
      <w:pPr>
        <w:pStyle w:val="formattext"/>
        <w:suppressAutoHyphens/>
        <w:spacing w:before="0" w:beforeAutospacing="0" w:after="0" w:afterAutospacing="0"/>
        <w:ind w:firstLine="709"/>
        <w:jc w:val="both"/>
        <w:rPr>
          <w:sz w:val="28"/>
          <w:szCs w:val="28"/>
        </w:rPr>
      </w:pPr>
    </w:p>
    <w:p w:rsidR="00852A4D" w:rsidRPr="00E96669" w:rsidRDefault="00852A4D" w:rsidP="00852A4D">
      <w:pPr>
        <w:suppressAutoHyphens/>
        <w:ind w:firstLine="709"/>
        <w:jc w:val="center"/>
        <w:rPr>
          <w:b/>
          <w:sz w:val="28"/>
          <w:szCs w:val="28"/>
        </w:rPr>
      </w:pPr>
      <w:r w:rsidRPr="00E96669">
        <w:rPr>
          <w:b/>
          <w:sz w:val="28"/>
          <w:szCs w:val="28"/>
        </w:rPr>
        <w:t xml:space="preserve">Муниципальная программа «Энергосбережение и повышение энергетической эффективности в муниципальном районе «Карымский район» на 2022–2025 годы» </w:t>
      </w:r>
    </w:p>
    <w:p w:rsidR="00852A4D" w:rsidRPr="00E96669" w:rsidRDefault="00852A4D" w:rsidP="00852A4D">
      <w:pPr>
        <w:pStyle w:val="ae"/>
        <w:ind w:left="0" w:firstLine="709"/>
        <w:jc w:val="both"/>
        <w:rPr>
          <w:rFonts w:eastAsia="Microsoft Sans Serif"/>
          <w:sz w:val="28"/>
          <w:szCs w:val="28"/>
          <w:lang w:bidi="ru-RU"/>
        </w:rPr>
      </w:pPr>
      <w:r w:rsidRPr="00E96669">
        <w:rPr>
          <w:sz w:val="28"/>
          <w:szCs w:val="28"/>
        </w:rPr>
        <w:lastRenderedPageBreak/>
        <w:t>Целью программы является</w:t>
      </w:r>
      <w:r w:rsidRPr="00E96669">
        <w:rPr>
          <w:rFonts w:eastAsia="Microsoft Sans Serif"/>
          <w:sz w:val="28"/>
          <w:szCs w:val="28"/>
          <w:lang w:bidi="ru-RU"/>
        </w:rPr>
        <w:t xml:space="preserve"> с</w:t>
      </w:r>
      <w:r w:rsidRPr="00E96669">
        <w:rPr>
          <w:sz w:val="28"/>
          <w:szCs w:val="28"/>
        </w:rPr>
        <w:t>оздание условий для повышения эффекти</w:t>
      </w:r>
      <w:r w:rsidRPr="00E96669">
        <w:rPr>
          <w:sz w:val="28"/>
          <w:szCs w:val="28"/>
        </w:rPr>
        <w:t>в</w:t>
      </w:r>
      <w:r w:rsidRPr="00E96669">
        <w:rPr>
          <w:sz w:val="28"/>
          <w:szCs w:val="28"/>
        </w:rPr>
        <w:t>ности использования энергетических ресурсов в муниципальном районе «К</w:t>
      </w:r>
      <w:r w:rsidRPr="00E96669">
        <w:rPr>
          <w:sz w:val="28"/>
          <w:szCs w:val="28"/>
        </w:rPr>
        <w:t>а</w:t>
      </w:r>
      <w:r w:rsidRPr="00E96669">
        <w:rPr>
          <w:sz w:val="28"/>
          <w:szCs w:val="28"/>
        </w:rPr>
        <w:t>рымский район»</w:t>
      </w:r>
      <w:r w:rsidRPr="00E96669">
        <w:rPr>
          <w:rFonts w:eastAsia="Microsoft Sans Serif"/>
          <w:sz w:val="28"/>
          <w:szCs w:val="28"/>
          <w:lang w:bidi="ru-RU"/>
        </w:rPr>
        <w:t>.</w:t>
      </w:r>
    </w:p>
    <w:p w:rsidR="00852A4D" w:rsidRPr="00E96669" w:rsidRDefault="00852A4D" w:rsidP="00852A4D">
      <w:pPr>
        <w:suppressAutoHyphens/>
        <w:ind w:firstLine="709"/>
        <w:jc w:val="both"/>
        <w:rPr>
          <w:rFonts w:eastAsia="Microsoft Sans Serif"/>
          <w:sz w:val="28"/>
          <w:szCs w:val="28"/>
          <w:lang w:bidi="ru-RU"/>
        </w:rPr>
      </w:pPr>
    </w:p>
    <w:tbl>
      <w:tblPr>
        <w:tblW w:w="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134"/>
        <w:gridCol w:w="992"/>
        <w:gridCol w:w="992"/>
        <w:gridCol w:w="993"/>
        <w:gridCol w:w="992"/>
        <w:gridCol w:w="1134"/>
        <w:gridCol w:w="1056"/>
      </w:tblGrid>
      <w:tr w:rsidR="00852A4D" w:rsidRPr="00E96669" w:rsidTr="00D57C41">
        <w:trPr>
          <w:trHeight w:hRule="exact" w:val="391"/>
        </w:trPr>
        <w:tc>
          <w:tcPr>
            <w:tcW w:w="1985" w:type="dxa"/>
            <w:vMerge w:val="restart"/>
          </w:tcPr>
          <w:p w:rsidR="00852A4D" w:rsidRPr="00E96669" w:rsidRDefault="00852A4D" w:rsidP="00D57C41">
            <w:pPr>
              <w:suppressAutoHyphens/>
              <w:spacing w:line="240" w:lineRule="exact"/>
              <w:contextualSpacing/>
              <w:jc w:val="center"/>
            </w:pPr>
            <w:r w:rsidRPr="00E96669">
              <w:t>Наименование</w:t>
            </w:r>
          </w:p>
          <w:p w:rsidR="00852A4D" w:rsidRPr="00E96669" w:rsidRDefault="00852A4D" w:rsidP="00D57C41">
            <w:pPr>
              <w:suppressAutoHyphens/>
              <w:spacing w:line="240" w:lineRule="exact"/>
              <w:contextualSpacing/>
              <w:jc w:val="center"/>
            </w:pPr>
            <w:r w:rsidRPr="00E96669">
              <w:t>показателя</w:t>
            </w:r>
          </w:p>
        </w:tc>
        <w:tc>
          <w:tcPr>
            <w:tcW w:w="1134" w:type="dxa"/>
            <w:vMerge w:val="restart"/>
            <w:tcBorders>
              <w:top w:val="single" w:sz="4" w:space="0" w:color="auto"/>
            </w:tcBorders>
          </w:tcPr>
          <w:p w:rsidR="00852A4D" w:rsidRPr="00E96669" w:rsidRDefault="00852A4D" w:rsidP="00D57C41">
            <w:pPr>
              <w:suppressAutoHyphens/>
              <w:spacing w:line="240" w:lineRule="exact"/>
              <w:contextualSpacing/>
              <w:jc w:val="center"/>
            </w:pPr>
            <w:r w:rsidRPr="00E96669">
              <w:t xml:space="preserve">2022 год </w:t>
            </w:r>
            <w:r w:rsidRPr="00E96669">
              <w:rPr>
                <w:sz w:val="22"/>
                <w:szCs w:val="22"/>
              </w:rPr>
              <w:t>Решение Совета МР №</w:t>
            </w:r>
            <w:r w:rsidR="009614A4" w:rsidRPr="00E96669">
              <w:rPr>
                <w:sz w:val="22"/>
                <w:szCs w:val="22"/>
              </w:rPr>
              <w:t>11</w:t>
            </w:r>
            <w:r w:rsidRPr="00E96669">
              <w:rPr>
                <w:sz w:val="22"/>
                <w:szCs w:val="22"/>
              </w:rPr>
              <w:t xml:space="preserve"> от </w:t>
            </w:r>
            <w:r w:rsidRPr="00E96669">
              <w:rPr>
                <w:sz w:val="20"/>
                <w:szCs w:val="20"/>
              </w:rPr>
              <w:t>25.10.2022</w:t>
            </w:r>
          </w:p>
        </w:tc>
        <w:tc>
          <w:tcPr>
            <w:tcW w:w="1984" w:type="dxa"/>
            <w:gridSpan w:val="2"/>
            <w:tcBorders>
              <w:top w:val="single" w:sz="4" w:space="0" w:color="auto"/>
            </w:tcBorders>
          </w:tcPr>
          <w:p w:rsidR="00852A4D" w:rsidRPr="00E96669" w:rsidRDefault="00852A4D" w:rsidP="00D57C41">
            <w:pPr>
              <w:suppressAutoHyphens/>
              <w:spacing w:line="240" w:lineRule="exact"/>
              <w:contextualSpacing/>
              <w:jc w:val="center"/>
            </w:pPr>
            <w:r w:rsidRPr="00E96669">
              <w:t>2023 год</w:t>
            </w:r>
          </w:p>
        </w:tc>
        <w:tc>
          <w:tcPr>
            <w:tcW w:w="1985" w:type="dxa"/>
            <w:gridSpan w:val="2"/>
            <w:tcBorders>
              <w:top w:val="single" w:sz="4" w:space="0" w:color="auto"/>
            </w:tcBorders>
          </w:tcPr>
          <w:p w:rsidR="00852A4D" w:rsidRPr="00E96669" w:rsidRDefault="00852A4D" w:rsidP="00D57C41">
            <w:pPr>
              <w:suppressAutoHyphens/>
              <w:spacing w:line="240" w:lineRule="exact"/>
              <w:contextualSpacing/>
              <w:jc w:val="center"/>
            </w:pPr>
            <w:r w:rsidRPr="00E96669">
              <w:t>2024 год</w:t>
            </w:r>
          </w:p>
        </w:tc>
        <w:tc>
          <w:tcPr>
            <w:tcW w:w="2190" w:type="dxa"/>
            <w:gridSpan w:val="2"/>
            <w:tcBorders>
              <w:top w:val="single" w:sz="4" w:space="0" w:color="auto"/>
            </w:tcBorders>
          </w:tcPr>
          <w:p w:rsidR="00852A4D" w:rsidRPr="00E96669" w:rsidRDefault="00852A4D" w:rsidP="00D57C41">
            <w:pPr>
              <w:suppressAutoHyphens/>
              <w:spacing w:line="240" w:lineRule="exact"/>
              <w:contextualSpacing/>
              <w:jc w:val="center"/>
            </w:pPr>
            <w:r w:rsidRPr="00E96669">
              <w:t>2025 год</w:t>
            </w:r>
          </w:p>
        </w:tc>
      </w:tr>
      <w:tr w:rsidR="00852A4D" w:rsidRPr="00E96669" w:rsidTr="00D57C41">
        <w:trPr>
          <w:trHeight w:hRule="exact" w:val="1097"/>
        </w:trPr>
        <w:tc>
          <w:tcPr>
            <w:tcW w:w="1985" w:type="dxa"/>
            <w:vMerge/>
          </w:tcPr>
          <w:p w:rsidR="00852A4D" w:rsidRPr="00E96669" w:rsidRDefault="00852A4D" w:rsidP="00D57C41">
            <w:pPr>
              <w:suppressAutoHyphens/>
              <w:spacing w:line="240" w:lineRule="exact"/>
              <w:contextualSpacing/>
              <w:jc w:val="both"/>
            </w:pPr>
          </w:p>
        </w:tc>
        <w:tc>
          <w:tcPr>
            <w:tcW w:w="1134" w:type="dxa"/>
            <w:vMerge/>
          </w:tcPr>
          <w:p w:rsidR="00852A4D" w:rsidRPr="00E96669" w:rsidRDefault="00852A4D" w:rsidP="00D57C41">
            <w:pPr>
              <w:suppressAutoHyphens/>
              <w:spacing w:line="240" w:lineRule="exact"/>
              <w:contextualSpacing/>
              <w:jc w:val="center"/>
            </w:pPr>
          </w:p>
        </w:tc>
        <w:tc>
          <w:tcPr>
            <w:tcW w:w="992" w:type="dxa"/>
          </w:tcPr>
          <w:p w:rsidR="00852A4D" w:rsidRPr="00E96669" w:rsidRDefault="00852A4D" w:rsidP="00D57C41">
            <w:pPr>
              <w:suppressAutoHyphens/>
              <w:spacing w:line="240" w:lineRule="exact"/>
              <w:jc w:val="center"/>
            </w:pPr>
            <w:r w:rsidRPr="00E96669">
              <w:t>Проект</w:t>
            </w:r>
          </w:p>
          <w:p w:rsidR="00852A4D" w:rsidRPr="00E96669" w:rsidRDefault="00852A4D" w:rsidP="00D57C41">
            <w:pPr>
              <w:suppressAutoHyphens/>
              <w:spacing w:line="240" w:lineRule="exact"/>
              <w:jc w:val="center"/>
            </w:pPr>
          </w:p>
        </w:tc>
        <w:tc>
          <w:tcPr>
            <w:tcW w:w="992" w:type="dxa"/>
          </w:tcPr>
          <w:p w:rsidR="00852A4D" w:rsidRPr="00E96669" w:rsidRDefault="00852A4D" w:rsidP="00D57C41">
            <w:pPr>
              <w:suppressAutoHyphens/>
              <w:spacing w:line="240" w:lineRule="exact"/>
              <w:jc w:val="center"/>
            </w:pPr>
            <w:r w:rsidRPr="00E96669">
              <w:t>Измен.</w:t>
            </w:r>
          </w:p>
          <w:p w:rsidR="00852A4D" w:rsidRPr="00E96669" w:rsidRDefault="00852A4D" w:rsidP="00D57C41">
            <w:pPr>
              <w:suppressAutoHyphens/>
              <w:spacing w:line="240" w:lineRule="exact"/>
              <w:jc w:val="center"/>
            </w:pPr>
            <w:r w:rsidRPr="00E96669">
              <w:t>к пред</w:t>
            </w:r>
            <w:proofErr w:type="gramStart"/>
            <w:r w:rsidRPr="00E96669">
              <w:t>.</w:t>
            </w:r>
            <w:proofErr w:type="gramEnd"/>
            <w:r w:rsidRPr="00E96669">
              <w:t xml:space="preserve"> </w:t>
            </w:r>
            <w:proofErr w:type="gramStart"/>
            <w:r w:rsidRPr="00E96669">
              <w:t>г</w:t>
            </w:r>
            <w:proofErr w:type="gramEnd"/>
            <w:r w:rsidRPr="00E96669">
              <w:t xml:space="preserve">оду, </w:t>
            </w:r>
          </w:p>
        </w:tc>
        <w:tc>
          <w:tcPr>
            <w:tcW w:w="993" w:type="dxa"/>
          </w:tcPr>
          <w:p w:rsidR="00852A4D" w:rsidRPr="00E96669" w:rsidRDefault="00852A4D" w:rsidP="00D57C41">
            <w:pPr>
              <w:suppressAutoHyphens/>
              <w:spacing w:line="240" w:lineRule="exact"/>
              <w:jc w:val="center"/>
            </w:pPr>
            <w:r w:rsidRPr="00E96669">
              <w:t>Проект</w:t>
            </w:r>
          </w:p>
          <w:p w:rsidR="00852A4D" w:rsidRPr="00E96669" w:rsidRDefault="00852A4D" w:rsidP="00D57C41">
            <w:pPr>
              <w:suppressAutoHyphens/>
              <w:spacing w:line="240" w:lineRule="exact"/>
              <w:jc w:val="center"/>
            </w:pPr>
          </w:p>
        </w:tc>
        <w:tc>
          <w:tcPr>
            <w:tcW w:w="992" w:type="dxa"/>
          </w:tcPr>
          <w:p w:rsidR="00852A4D" w:rsidRPr="00E96669" w:rsidRDefault="00852A4D" w:rsidP="00D57C41">
            <w:pPr>
              <w:suppressAutoHyphens/>
              <w:spacing w:line="240" w:lineRule="exact"/>
              <w:jc w:val="center"/>
            </w:pPr>
            <w:r w:rsidRPr="00E96669">
              <w:t>Измен.</w:t>
            </w:r>
          </w:p>
          <w:p w:rsidR="00852A4D" w:rsidRPr="00E96669" w:rsidRDefault="00852A4D" w:rsidP="00D57C41">
            <w:pPr>
              <w:suppressAutoHyphens/>
              <w:spacing w:line="240" w:lineRule="exact"/>
              <w:jc w:val="center"/>
            </w:pPr>
            <w:r w:rsidRPr="00E96669">
              <w:t>к пред</w:t>
            </w:r>
            <w:proofErr w:type="gramStart"/>
            <w:r w:rsidRPr="00E96669">
              <w:t>.</w:t>
            </w:r>
            <w:proofErr w:type="gramEnd"/>
            <w:r w:rsidRPr="00E96669">
              <w:t xml:space="preserve"> </w:t>
            </w:r>
            <w:proofErr w:type="gramStart"/>
            <w:r w:rsidRPr="00E96669">
              <w:t>г</w:t>
            </w:r>
            <w:proofErr w:type="gramEnd"/>
            <w:r w:rsidRPr="00E96669">
              <w:t>оду, %</w:t>
            </w:r>
          </w:p>
        </w:tc>
        <w:tc>
          <w:tcPr>
            <w:tcW w:w="1134" w:type="dxa"/>
          </w:tcPr>
          <w:p w:rsidR="00852A4D" w:rsidRPr="00E96669" w:rsidRDefault="00852A4D" w:rsidP="00D57C41">
            <w:pPr>
              <w:suppressAutoHyphens/>
              <w:spacing w:line="240" w:lineRule="exact"/>
              <w:jc w:val="center"/>
            </w:pPr>
            <w:r w:rsidRPr="00E96669">
              <w:t>Проект</w:t>
            </w:r>
          </w:p>
          <w:p w:rsidR="00852A4D" w:rsidRPr="00E96669" w:rsidRDefault="00852A4D" w:rsidP="00D57C41">
            <w:pPr>
              <w:suppressAutoHyphens/>
              <w:spacing w:line="240" w:lineRule="exact"/>
              <w:jc w:val="center"/>
            </w:pPr>
          </w:p>
        </w:tc>
        <w:tc>
          <w:tcPr>
            <w:tcW w:w="1056" w:type="dxa"/>
          </w:tcPr>
          <w:p w:rsidR="00852A4D" w:rsidRPr="00E96669" w:rsidRDefault="00852A4D" w:rsidP="00D57C41">
            <w:pPr>
              <w:suppressAutoHyphens/>
              <w:spacing w:line="240" w:lineRule="exact"/>
              <w:jc w:val="center"/>
            </w:pPr>
            <w:r w:rsidRPr="00E96669">
              <w:t>Измен.</w:t>
            </w:r>
          </w:p>
          <w:p w:rsidR="00852A4D" w:rsidRPr="00E96669" w:rsidRDefault="00852A4D" w:rsidP="00D57C41">
            <w:pPr>
              <w:suppressAutoHyphens/>
              <w:spacing w:line="240" w:lineRule="exact"/>
              <w:jc w:val="center"/>
            </w:pPr>
            <w:r w:rsidRPr="00E96669">
              <w:t>к пред</w:t>
            </w:r>
            <w:proofErr w:type="gramStart"/>
            <w:r w:rsidRPr="00E96669">
              <w:t>.</w:t>
            </w:r>
            <w:proofErr w:type="gramEnd"/>
            <w:r w:rsidRPr="00E96669">
              <w:t xml:space="preserve"> </w:t>
            </w:r>
            <w:proofErr w:type="gramStart"/>
            <w:r w:rsidRPr="00E96669">
              <w:t>г</w:t>
            </w:r>
            <w:proofErr w:type="gramEnd"/>
            <w:r w:rsidRPr="00E96669">
              <w:t>оду, %</w:t>
            </w:r>
          </w:p>
        </w:tc>
      </w:tr>
      <w:tr w:rsidR="00852A4D" w:rsidRPr="00E96669" w:rsidTr="00D57C41">
        <w:trPr>
          <w:trHeight w:val="237"/>
        </w:trPr>
        <w:tc>
          <w:tcPr>
            <w:tcW w:w="1985" w:type="dxa"/>
          </w:tcPr>
          <w:p w:rsidR="00852A4D" w:rsidRPr="00E96669" w:rsidRDefault="00852A4D" w:rsidP="00D57C41">
            <w:pPr>
              <w:jc w:val="both"/>
              <w:rPr>
                <w:sz w:val="22"/>
                <w:szCs w:val="22"/>
              </w:rPr>
            </w:pPr>
            <w:r w:rsidRPr="00E96669">
              <w:rPr>
                <w:sz w:val="22"/>
                <w:szCs w:val="22"/>
              </w:rPr>
              <w:t>Энергосбережение и повышение энергетической эффективности</w:t>
            </w:r>
          </w:p>
        </w:tc>
        <w:tc>
          <w:tcPr>
            <w:tcW w:w="1134" w:type="dxa"/>
          </w:tcPr>
          <w:p w:rsidR="00852A4D" w:rsidRPr="00E96669" w:rsidRDefault="00852A4D" w:rsidP="00D57C41">
            <w:pPr>
              <w:suppressAutoHyphens/>
              <w:spacing w:line="240" w:lineRule="exact"/>
              <w:contextualSpacing/>
              <w:jc w:val="center"/>
              <w:rPr>
                <w:sz w:val="22"/>
                <w:szCs w:val="22"/>
              </w:rPr>
            </w:pPr>
            <w:r w:rsidRPr="00E96669">
              <w:rPr>
                <w:sz w:val="22"/>
                <w:szCs w:val="22"/>
              </w:rPr>
              <w:t>3275,5</w:t>
            </w:r>
          </w:p>
        </w:tc>
        <w:tc>
          <w:tcPr>
            <w:tcW w:w="992" w:type="dxa"/>
          </w:tcPr>
          <w:p w:rsidR="00852A4D" w:rsidRPr="00E96669" w:rsidRDefault="00852A4D" w:rsidP="00D57C41">
            <w:pPr>
              <w:suppressAutoHyphens/>
              <w:spacing w:line="240" w:lineRule="exact"/>
              <w:contextualSpacing/>
              <w:jc w:val="center"/>
              <w:rPr>
                <w:sz w:val="22"/>
                <w:szCs w:val="22"/>
              </w:rPr>
            </w:pPr>
            <w:r w:rsidRPr="00E96669">
              <w:rPr>
                <w:sz w:val="22"/>
                <w:szCs w:val="22"/>
              </w:rPr>
              <w:t>3000,0</w:t>
            </w:r>
          </w:p>
        </w:tc>
        <w:tc>
          <w:tcPr>
            <w:tcW w:w="992" w:type="dxa"/>
          </w:tcPr>
          <w:p w:rsidR="00852A4D" w:rsidRPr="00E96669" w:rsidRDefault="00507237" w:rsidP="00D57C41">
            <w:pPr>
              <w:suppressAutoHyphens/>
              <w:spacing w:line="240" w:lineRule="exact"/>
              <w:contextualSpacing/>
              <w:jc w:val="center"/>
              <w:rPr>
                <w:sz w:val="22"/>
                <w:szCs w:val="22"/>
              </w:rPr>
            </w:pPr>
            <w:r w:rsidRPr="00E96669">
              <w:rPr>
                <w:sz w:val="22"/>
                <w:szCs w:val="22"/>
              </w:rPr>
              <w:t>91,6</w:t>
            </w:r>
          </w:p>
        </w:tc>
        <w:tc>
          <w:tcPr>
            <w:tcW w:w="993" w:type="dxa"/>
          </w:tcPr>
          <w:p w:rsidR="00852A4D" w:rsidRPr="00E96669" w:rsidRDefault="00852A4D" w:rsidP="00D57C41">
            <w:pPr>
              <w:suppressAutoHyphens/>
              <w:spacing w:line="240" w:lineRule="exact"/>
              <w:contextualSpacing/>
              <w:jc w:val="center"/>
              <w:rPr>
                <w:sz w:val="22"/>
                <w:szCs w:val="22"/>
              </w:rPr>
            </w:pPr>
            <w:r w:rsidRPr="00E96669">
              <w:rPr>
                <w:sz w:val="22"/>
                <w:szCs w:val="22"/>
              </w:rPr>
              <w:t>3500,0</w:t>
            </w:r>
          </w:p>
        </w:tc>
        <w:tc>
          <w:tcPr>
            <w:tcW w:w="992" w:type="dxa"/>
          </w:tcPr>
          <w:p w:rsidR="00852A4D" w:rsidRPr="00E96669" w:rsidRDefault="00852A4D" w:rsidP="00D57C41">
            <w:pPr>
              <w:suppressAutoHyphens/>
              <w:spacing w:line="240" w:lineRule="exact"/>
              <w:contextualSpacing/>
              <w:jc w:val="center"/>
              <w:rPr>
                <w:sz w:val="22"/>
                <w:szCs w:val="22"/>
              </w:rPr>
            </w:pPr>
            <w:r w:rsidRPr="00E96669">
              <w:rPr>
                <w:sz w:val="22"/>
                <w:szCs w:val="22"/>
              </w:rPr>
              <w:t>116,7</w:t>
            </w:r>
          </w:p>
        </w:tc>
        <w:tc>
          <w:tcPr>
            <w:tcW w:w="1134" w:type="dxa"/>
          </w:tcPr>
          <w:p w:rsidR="00852A4D" w:rsidRPr="00E96669" w:rsidRDefault="00852A4D" w:rsidP="00D57C41">
            <w:pPr>
              <w:suppressAutoHyphens/>
              <w:spacing w:line="240" w:lineRule="exact"/>
              <w:contextualSpacing/>
              <w:jc w:val="center"/>
              <w:rPr>
                <w:sz w:val="22"/>
                <w:szCs w:val="22"/>
              </w:rPr>
            </w:pPr>
            <w:r w:rsidRPr="00E96669">
              <w:rPr>
                <w:sz w:val="22"/>
                <w:szCs w:val="22"/>
              </w:rPr>
              <w:t>3500,0</w:t>
            </w:r>
          </w:p>
        </w:tc>
        <w:tc>
          <w:tcPr>
            <w:tcW w:w="1056" w:type="dxa"/>
          </w:tcPr>
          <w:p w:rsidR="00852A4D" w:rsidRPr="00E96669" w:rsidRDefault="00852A4D" w:rsidP="00D57C41">
            <w:pPr>
              <w:suppressAutoHyphens/>
              <w:spacing w:line="240" w:lineRule="exact"/>
              <w:contextualSpacing/>
              <w:jc w:val="center"/>
              <w:rPr>
                <w:sz w:val="22"/>
                <w:szCs w:val="22"/>
              </w:rPr>
            </w:pPr>
            <w:r w:rsidRPr="00E96669">
              <w:rPr>
                <w:sz w:val="22"/>
                <w:szCs w:val="22"/>
              </w:rPr>
              <w:t>100,0</w:t>
            </w:r>
          </w:p>
        </w:tc>
      </w:tr>
      <w:tr w:rsidR="00852A4D" w:rsidRPr="00E96669" w:rsidTr="00D57C41">
        <w:trPr>
          <w:trHeight w:val="695"/>
        </w:trPr>
        <w:tc>
          <w:tcPr>
            <w:tcW w:w="1985" w:type="dxa"/>
          </w:tcPr>
          <w:p w:rsidR="00852A4D" w:rsidRPr="00E96669" w:rsidRDefault="00852A4D" w:rsidP="00D57C41">
            <w:pPr>
              <w:suppressAutoHyphens/>
              <w:spacing w:line="240" w:lineRule="exact"/>
              <w:contextualSpacing/>
              <w:rPr>
                <w:bCs/>
                <w:sz w:val="20"/>
                <w:szCs w:val="20"/>
              </w:rPr>
            </w:pPr>
            <w:r w:rsidRPr="00E96669">
              <w:rPr>
                <w:bCs/>
                <w:szCs w:val="20"/>
              </w:rPr>
              <w:t>итого</w:t>
            </w:r>
          </w:p>
        </w:tc>
        <w:tc>
          <w:tcPr>
            <w:tcW w:w="1134" w:type="dxa"/>
          </w:tcPr>
          <w:p w:rsidR="00852A4D" w:rsidRPr="00E96669" w:rsidRDefault="00852A4D" w:rsidP="00D57C41">
            <w:pPr>
              <w:suppressAutoHyphens/>
              <w:spacing w:line="240" w:lineRule="exact"/>
              <w:contextualSpacing/>
              <w:jc w:val="center"/>
              <w:rPr>
                <w:sz w:val="22"/>
                <w:szCs w:val="22"/>
              </w:rPr>
            </w:pPr>
            <w:r w:rsidRPr="00E96669">
              <w:rPr>
                <w:sz w:val="22"/>
                <w:szCs w:val="22"/>
              </w:rPr>
              <w:t>3275,5</w:t>
            </w:r>
          </w:p>
        </w:tc>
        <w:tc>
          <w:tcPr>
            <w:tcW w:w="992" w:type="dxa"/>
          </w:tcPr>
          <w:p w:rsidR="00852A4D" w:rsidRPr="00E96669" w:rsidRDefault="00852A4D" w:rsidP="00D57C41">
            <w:pPr>
              <w:suppressAutoHyphens/>
              <w:spacing w:line="240" w:lineRule="exact"/>
              <w:contextualSpacing/>
              <w:jc w:val="center"/>
              <w:rPr>
                <w:sz w:val="22"/>
                <w:szCs w:val="22"/>
              </w:rPr>
            </w:pPr>
            <w:r w:rsidRPr="00E96669">
              <w:rPr>
                <w:sz w:val="22"/>
                <w:szCs w:val="22"/>
              </w:rPr>
              <w:t>3000,0</w:t>
            </w:r>
          </w:p>
        </w:tc>
        <w:tc>
          <w:tcPr>
            <w:tcW w:w="992" w:type="dxa"/>
          </w:tcPr>
          <w:p w:rsidR="00852A4D" w:rsidRPr="00E96669" w:rsidRDefault="00507237" w:rsidP="00D57C41">
            <w:pPr>
              <w:suppressAutoHyphens/>
              <w:spacing w:line="240" w:lineRule="exact"/>
              <w:contextualSpacing/>
              <w:jc w:val="center"/>
              <w:rPr>
                <w:sz w:val="22"/>
                <w:szCs w:val="22"/>
              </w:rPr>
            </w:pPr>
            <w:r w:rsidRPr="00E96669">
              <w:rPr>
                <w:sz w:val="22"/>
                <w:szCs w:val="22"/>
              </w:rPr>
              <w:t>91,6</w:t>
            </w:r>
          </w:p>
        </w:tc>
        <w:tc>
          <w:tcPr>
            <w:tcW w:w="993" w:type="dxa"/>
          </w:tcPr>
          <w:p w:rsidR="00852A4D" w:rsidRPr="00E96669" w:rsidRDefault="00852A4D" w:rsidP="00D57C41">
            <w:pPr>
              <w:suppressAutoHyphens/>
              <w:spacing w:line="240" w:lineRule="exact"/>
              <w:contextualSpacing/>
              <w:jc w:val="center"/>
              <w:rPr>
                <w:sz w:val="22"/>
                <w:szCs w:val="22"/>
              </w:rPr>
            </w:pPr>
            <w:r w:rsidRPr="00E96669">
              <w:rPr>
                <w:sz w:val="22"/>
                <w:szCs w:val="22"/>
              </w:rPr>
              <w:t>3500,0</w:t>
            </w:r>
          </w:p>
        </w:tc>
        <w:tc>
          <w:tcPr>
            <w:tcW w:w="992" w:type="dxa"/>
          </w:tcPr>
          <w:p w:rsidR="00852A4D" w:rsidRPr="00E96669" w:rsidRDefault="00852A4D" w:rsidP="00D57C41">
            <w:pPr>
              <w:suppressAutoHyphens/>
              <w:spacing w:line="240" w:lineRule="exact"/>
              <w:contextualSpacing/>
              <w:jc w:val="center"/>
              <w:rPr>
                <w:sz w:val="22"/>
                <w:szCs w:val="22"/>
              </w:rPr>
            </w:pPr>
            <w:r w:rsidRPr="00E96669">
              <w:rPr>
                <w:sz w:val="22"/>
                <w:szCs w:val="22"/>
              </w:rPr>
              <w:t>116,7</w:t>
            </w:r>
          </w:p>
        </w:tc>
        <w:tc>
          <w:tcPr>
            <w:tcW w:w="1134" w:type="dxa"/>
          </w:tcPr>
          <w:p w:rsidR="00852A4D" w:rsidRPr="00E96669" w:rsidRDefault="00852A4D" w:rsidP="00D57C41">
            <w:pPr>
              <w:suppressAutoHyphens/>
              <w:spacing w:line="240" w:lineRule="exact"/>
              <w:contextualSpacing/>
              <w:jc w:val="center"/>
              <w:rPr>
                <w:sz w:val="22"/>
                <w:szCs w:val="22"/>
              </w:rPr>
            </w:pPr>
            <w:r w:rsidRPr="00E96669">
              <w:rPr>
                <w:sz w:val="22"/>
                <w:szCs w:val="22"/>
              </w:rPr>
              <w:t>3500,0</w:t>
            </w:r>
          </w:p>
        </w:tc>
        <w:tc>
          <w:tcPr>
            <w:tcW w:w="1056" w:type="dxa"/>
          </w:tcPr>
          <w:p w:rsidR="00852A4D" w:rsidRPr="00E96669" w:rsidRDefault="00852A4D" w:rsidP="00D57C41">
            <w:pPr>
              <w:suppressAutoHyphens/>
              <w:spacing w:line="240" w:lineRule="exact"/>
              <w:contextualSpacing/>
              <w:jc w:val="center"/>
              <w:rPr>
                <w:sz w:val="22"/>
                <w:szCs w:val="22"/>
              </w:rPr>
            </w:pPr>
            <w:r w:rsidRPr="00E96669">
              <w:rPr>
                <w:sz w:val="22"/>
                <w:szCs w:val="22"/>
              </w:rPr>
              <w:t>100,0</w:t>
            </w:r>
          </w:p>
        </w:tc>
      </w:tr>
    </w:tbl>
    <w:p w:rsidR="00507237" w:rsidRPr="00E96669" w:rsidRDefault="00507237" w:rsidP="00507237">
      <w:pPr>
        <w:suppressAutoHyphens/>
        <w:ind w:firstLine="708"/>
        <w:jc w:val="both"/>
        <w:rPr>
          <w:sz w:val="28"/>
          <w:szCs w:val="28"/>
        </w:rPr>
      </w:pPr>
      <w:r w:rsidRPr="00E96669">
        <w:rPr>
          <w:sz w:val="28"/>
          <w:szCs w:val="28"/>
        </w:rPr>
        <w:t>Динамика расходов на реализацию Программы составляет: в 2023 году к 2022 году – 91,6</w:t>
      </w:r>
      <w:r w:rsidR="00AC4B9C">
        <w:rPr>
          <w:sz w:val="28"/>
          <w:szCs w:val="28"/>
        </w:rPr>
        <w:t xml:space="preserve"> </w:t>
      </w:r>
      <w:r w:rsidRPr="00E96669">
        <w:rPr>
          <w:sz w:val="28"/>
          <w:szCs w:val="28"/>
        </w:rPr>
        <w:t>% (уменьшение  на 275,5 тыс. рублей), в 2024 году к 2023 году – 116,7</w:t>
      </w:r>
      <w:r w:rsidR="00AC4B9C">
        <w:rPr>
          <w:sz w:val="28"/>
          <w:szCs w:val="28"/>
        </w:rPr>
        <w:t xml:space="preserve"> </w:t>
      </w:r>
      <w:r w:rsidRPr="00E96669">
        <w:rPr>
          <w:sz w:val="28"/>
          <w:szCs w:val="28"/>
        </w:rPr>
        <w:t>%, ( увеличение на 500,0 тыс</w:t>
      </w:r>
      <w:proofErr w:type="gramStart"/>
      <w:r w:rsidRPr="00E96669">
        <w:rPr>
          <w:sz w:val="28"/>
          <w:szCs w:val="28"/>
        </w:rPr>
        <w:t>.р</w:t>
      </w:r>
      <w:proofErr w:type="gramEnd"/>
      <w:r w:rsidRPr="00E96669">
        <w:rPr>
          <w:sz w:val="28"/>
          <w:szCs w:val="28"/>
        </w:rPr>
        <w:t>ублей), в 2025 году к 2024 году – 100,0</w:t>
      </w:r>
      <w:r w:rsidR="00AC4B9C">
        <w:rPr>
          <w:sz w:val="28"/>
          <w:szCs w:val="28"/>
        </w:rPr>
        <w:t xml:space="preserve"> </w:t>
      </w:r>
      <w:r w:rsidRPr="00E96669">
        <w:rPr>
          <w:sz w:val="28"/>
          <w:szCs w:val="28"/>
        </w:rPr>
        <w:t>%.</w:t>
      </w:r>
    </w:p>
    <w:p w:rsidR="00852A4D" w:rsidRPr="00E96669" w:rsidRDefault="00852A4D" w:rsidP="00852A4D">
      <w:pPr>
        <w:pStyle w:val="formattext"/>
        <w:suppressAutoHyphens/>
        <w:spacing w:before="0" w:beforeAutospacing="0" w:after="0" w:afterAutospacing="0"/>
        <w:ind w:firstLine="709"/>
        <w:jc w:val="both"/>
        <w:rPr>
          <w:sz w:val="28"/>
          <w:szCs w:val="28"/>
        </w:rPr>
      </w:pPr>
      <w:r w:rsidRPr="00E96669">
        <w:rPr>
          <w:sz w:val="28"/>
          <w:szCs w:val="28"/>
        </w:rPr>
        <w:t>Реализация мероприятий Программы позволит:</w:t>
      </w:r>
    </w:p>
    <w:p w:rsidR="00852A4D" w:rsidRPr="00E96669" w:rsidRDefault="00852A4D" w:rsidP="00852A4D">
      <w:pPr>
        <w:pStyle w:val="formattext"/>
        <w:suppressAutoHyphens/>
        <w:spacing w:before="0" w:beforeAutospacing="0" w:after="0" w:afterAutospacing="0"/>
        <w:ind w:firstLine="709"/>
        <w:jc w:val="both"/>
        <w:rPr>
          <w:sz w:val="28"/>
          <w:szCs w:val="28"/>
        </w:rPr>
      </w:pPr>
      <w:r w:rsidRPr="00E96669">
        <w:rPr>
          <w:sz w:val="28"/>
          <w:szCs w:val="28"/>
        </w:rPr>
        <w:t>- снизить объемы потребления энергетических ресурсов в муниципальных бюджетных учреждениях муниципального района «Карымский район»;</w:t>
      </w:r>
    </w:p>
    <w:p w:rsidR="00852A4D" w:rsidRPr="00E96669" w:rsidRDefault="00852A4D" w:rsidP="00852A4D">
      <w:pPr>
        <w:suppressAutoHyphens/>
        <w:ind w:firstLine="709"/>
        <w:jc w:val="both"/>
        <w:rPr>
          <w:sz w:val="28"/>
          <w:szCs w:val="28"/>
        </w:rPr>
      </w:pPr>
      <w:r w:rsidRPr="00E96669">
        <w:rPr>
          <w:sz w:val="28"/>
          <w:szCs w:val="28"/>
        </w:rPr>
        <w:t>- снизить нагрузку по оплате энергоносителей на бюджет муниципального района «Карымский район.</w:t>
      </w:r>
    </w:p>
    <w:p w:rsidR="00852A4D" w:rsidRPr="00E96669" w:rsidRDefault="00852A4D" w:rsidP="00852A4D">
      <w:pPr>
        <w:suppressAutoHyphens/>
        <w:ind w:firstLine="709"/>
        <w:jc w:val="both"/>
        <w:rPr>
          <w:b/>
          <w:sz w:val="28"/>
          <w:szCs w:val="28"/>
        </w:rPr>
      </w:pPr>
    </w:p>
    <w:p w:rsidR="00B309A4" w:rsidRPr="00E96669" w:rsidRDefault="00B309A4" w:rsidP="00B309A4">
      <w:pPr>
        <w:suppressAutoHyphens/>
        <w:ind w:firstLine="709"/>
        <w:jc w:val="both"/>
        <w:rPr>
          <w:b/>
          <w:sz w:val="28"/>
          <w:szCs w:val="28"/>
        </w:rPr>
      </w:pPr>
    </w:p>
    <w:p w:rsidR="005D277F" w:rsidRPr="00E96669" w:rsidRDefault="005D277F" w:rsidP="00B309A4">
      <w:pPr>
        <w:pStyle w:val="20"/>
        <w:suppressAutoHyphens/>
        <w:spacing w:after="0" w:line="240" w:lineRule="auto"/>
        <w:ind w:left="0" w:right="-1"/>
        <w:jc w:val="both"/>
        <w:rPr>
          <w:sz w:val="28"/>
          <w:szCs w:val="28"/>
        </w:rPr>
      </w:pPr>
    </w:p>
    <w:p w:rsidR="006E43AA" w:rsidRPr="00E96669" w:rsidRDefault="00754CB6" w:rsidP="00F127B9">
      <w:pPr>
        <w:suppressAutoHyphens/>
        <w:ind w:firstLine="709"/>
        <w:jc w:val="center"/>
        <w:rPr>
          <w:b/>
          <w:sz w:val="28"/>
          <w:szCs w:val="28"/>
        </w:rPr>
      </w:pPr>
      <w:r w:rsidRPr="00E96669">
        <w:rPr>
          <w:b/>
          <w:sz w:val="28"/>
          <w:szCs w:val="28"/>
        </w:rPr>
        <w:t>3. </w:t>
      </w:r>
      <w:r w:rsidR="006E43AA" w:rsidRPr="00E96669">
        <w:rPr>
          <w:b/>
          <w:sz w:val="28"/>
          <w:szCs w:val="28"/>
        </w:rPr>
        <w:t>НЕПРОГРАММНЫЕ РАСХОДЫ</w:t>
      </w:r>
    </w:p>
    <w:p w:rsidR="006E43AA" w:rsidRPr="00E96669" w:rsidRDefault="006E43AA" w:rsidP="00F127B9">
      <w:pPr>
        <w:suppressAutoHyphens/>
        <w:autoSpaceDE w:val="0"/>
        <w:autoSpaceDN w:val="0"/>
        <w:adjustRightInd w:val="0"/>
        <w:ind w:firstLine="709"/>
        <w:jc w:val="both"/>
        <w:rPr>
          <w:sz w:val="28"/>
          <w:szCs w:val="28"/>
        </w:rPr>
      </w:pPr>
    </w:p>
    <w:p w:rsidR="00D05DF2" w:rsidRPr="00E96669" w:rsidRDefault="006E43AA" w:rsidP="00F127B9">
      <w:pPr>
        <w:suppressAutoHyphens/>
        <w:autoSpaceDE w:val="0"/>
        <w:autoSpaceDN w:val="0"/>
        <w:adjustRightInd w:val="0"/>
        <w:ind w:firstLine="540"/>
        <w:jc w:val="both"/>
        <w:rPr>
          <w:sz w:val="28"/>
          <w:szCs w:val="28"/>
        </w:rPr>
      </w:pPr>
      <w:r w:rsidRPr="00E96669">
        <w:rPr>
          <w:sz w:val="28"/>
          <w:szCs w:val="28"/>
        </w:rPr>
        <w:t xml:space="preserve">Бюджетные ассигнования по непрограммным расходам составили на </w:t>
      </w:r>
      <w:r w:rsidR="00BF2832" w:rsidRPr="00E96669">
        <w:rPr>
          <w:sz w:val="28"/>
          <w:szCs w:val="28"/>
        </w:rPr>
        <w:t>2023</w:t>
      </w:r>
      <w:r w:rsidRPr="00E96669">
        <w:rPr>
          <w:sz w:val="28"/>
          <w:szCs w:val="28"/>
        </w:rPr>
        <w:t xml:space="preserve"> год </w:t>
      </w:r>
      <w:r w:rsidR="008C058F" w:rsidRPr="00E96669">
        <w:rPr>
          <w:sz w:val="28"/>
          <w:szCs w:val="28"/>
        </w:rPr>
        <w:t xml:space="preserve">– </w:t>
      </w:r>
      <w:r w:rsidR="004D1051" w:rsidRPr="00E96669">
        <w:rPr>
          <w:sz w:val="28"/>
          <w:szCs w:val="28"/>
        </w:rPr>
        <w:t>32</w:t>
      </w:r>
      <w:r w:rsidR="00AC4B9C">
        <w:rPr>
          <w:sz w:val="28"/>
          <w:szCs w:val="28"/>
        </w:rPr>
        <w:t xml:space="preserve"> </w:t>
      </w:r>
      <w:r w:rsidR="004D1051" w:rsidRPr="00E96669">
        <w:rPr>
          <w:sz w:val="28"/>
          <w:szCs w:val="28"/>
        </w:rPr>
        <w:t>398,9</w:t>
      </w:r>
      <w:r w:rsidR="008C058F" w:rsidRPr="00E96669">
        <w:rPr>
          <w:sz w:val="28"/>
          <w:szCs w:val="28"/>
        </w:rPr>
        <w:t xml:space="preserve"> тыс. рублей</w:t>
      </w:r>
      <w:r w:rsidR="00BD012F" w:rsidRPr="00E96669">
        <w:rPr>
          <w:sz w:val="28"/>
          <w:szCs w:val="28"/>
        </w:rPr>
        <w:t xml:space="preserve">, </w:t>
      </w:r>
      <w:r w:rsidR="00BF2421" w:rsidRPr="00E96669">
        <w:rPr>
          <w:sz w:val="28"/>
          <w:szCs w:val="28"/>
        </w:rPr>
        <w:t xml:space="preserve">на </w:t>
      </w:r>
      <w:r w:rsidR="00BF2832" w:rsidRPr="00E96669">
        <w:rPr>
          <w:sz w:val="28"/>
          <w:szCs w:val="28"/>
        </w:rPr>
        <w:t>2024</w:t>
      </w:r>
      <w:r w:rsidR="008505E4" w:rsidRPr="00E96669">
        <w:rPr>
          <w:sz w:val="28"/>
          <w:szCs w:val="28"/>
        </w:rPr>
        <w:t xml:space="preserve"> год</w:t>
      </w:r>
      <w:r w:rsidR="00CB7186" w:rsidRPr="00E96669">
        <w:rPr>
          <w:sz w:val="28"/>
          <w:szCs w:val="28"/>
        </w:rPr>
        <w:t xml:space="preserve"> – </w:t>
      </w:r>
      <w:r w:rsidR="0083201A" w:rsidRPr="00E96669">
        <w:rPr>
          <w:sz w:val="28"/>
          <w:szCs w:val="28"/>
        </w:rPr>
        <w:t>17</w:t>
      </w:r>
      <w:r w:rsidR="00AC4B9C">
        <w:rPr>
          <w:sz w:val="28"/>
          <w:szCs w:val="28"/>
        </w:rPr>
        <w:t xml:space="preserve"> </w:t>
      </w:r>
      <w:r w:rsidR="0083201A" w:rsidRPr="00E96669">
        <w:rPr>
          <w:sz w:val="28"/>
          <w:szCs w:val="28"/>
        </w:rPr>
        <w:t>576,2</w:t>
      </w:r>
      <w:r w:rsidR="008505E4" w:rsidRPr="00E96669">
        <w:rPr>
          <w:sz w:val="28"/>
          <w:szCs w:val="28"/>
        </w:rPr>
        <w:t xml:space="preserve"> тыс. рублей, на </w:t>
      </w:r>
      <w:r w:rsidR="00BF2832" w:rsidRPr="00E96669">
        <w:rPr>
          <w:sz w:val="28"/>
          <w:szCs w:val="28"/>
        </w:rPr>
        <w:t>2025</w:t>
      </w:r>
      <w:r w:rsidR="008505E4" w:rsidRPr="00E96669">
        <w:rPr>
          <w:sz w:val="28"/>
          <w:szCs w:val="28"/>
        </w:rPr>
        <w:t xml:space="preserve"> год </w:t>
      </w:r>
      <w:r w:rsidR="0080331D" w:rsidRPr="00E96669">
        <w:rPr>
          <w:sz w:val="28"/>
          <w:szCs w:val="28"/>
        </w:rPr>
        <w:t>–</w:t>
      </w:r>
      <w:r w:rsidR="00AC4B9C">
        <w:rPr>
          <w:sz w:val="28"/>
          <w:szCs w:val="28"/>
        </w:rPr>
        <w:t xml:space="preserve">    </w:t>
      </w:r>
      <w:r w:rsidR="0083201A" w:rsidRPr="00E96669">
        <w:rPr>
          <w:sz w:val="28"/>
          <w:szCs w:val="28"/>
        </w:rPr>
        <w:t>19</w:t>
      </w:r>
      <w:r w:rsidR="00AC4B9C">
        <w:rPr>
          <w:sz w:val="28"/>
          <w:szCs w:val="28"/>
        </w:rPr>
        <w:t xml:space="preserve"> </w:t>
      </w:r>
      <w:r w:rsidR="0083201A" w:rsidRPr="00E96669">
        <w:rPr>
          <w:sz w:val="28"/>
          <w:szCs w:val="28"/>
        </w:rPr>
        <w:t>208,5</w:t>
      </w:r>
      <w:r w:rsidR="005B7F80" w:rsidRPr="00E96669">
        <w:rPr>
          <w:sz w:val="28"/>
          <w:szCs w:val="28"/>
        </w:rPr>
        <w:t xml:space="preserve"> тыс. рублей.</w:t>
      </w:r>
      <w:r w:rsidR="003B43D5" w:rsidRPr="00E96669">
        <w:rPr>
          <w:sz w:val="28"/>
          <w:szCs w:val="28"/>
        </w:rPr>
        <w:t xml:space="preserve"> Сведения о непрограммных направлениях деятель</w:t>
      </w:r>
      <w:r w:rsidR="00C4735F" w:rsidRPr="00E96669">
        <w:rPr>
          <w:sz w:val="28"/>
          <w:szCs w:val="28"/>
        </w:rPr>
        <w:t>ности приведены в приложении № 6</w:t>
      </w:r>
      <w:r w:rsidR="003B43D5" w:rsidRPr="00E96669">
        <w:rPr>
          <w:sz w:val="28"/>
          <w:szCs w:val="28"/>
        </w:rPr>
        <w:t>.</w:t>
      </w:r>
    </w:p>
    <w:p w:rsidR="005B7F80" w:rsidRPr="00E96669" w:rsidRDefault="005B7F80" w:rsidP="00F127B9">
      <w:pPr>
        <w:suppressAutoHyphens/>
        <w:autoSpaceDE w:val="0"/>
        <w:autoSpaceDN w:val="0"/>
        <w:adjustRightInd w:val="0"/>
        <w:ind w:firstLine="540"/>
        <w:jc w:val="both"/>
        <w:rPr>
          <w:sz w:val="28"/>
          <w:szCs w:val="28"/>
        </w:rPr>
      </w:pPr>
    </w:p>
    <w:p w:rsidR="005B7F80" w:rsidRPr="00E96669" w:rsidRDefault="005B7F80" w:rsidP="00F127B9">
      <w:pPr>
        <w:suppressAutoHyphens/>
        <w:spacing w:after="100" w:afterAutospacing="1" w:line="0" w:lineRule="atLeast"/>
        <w:ind w:firstLine="709"/>
        <w:contextualSpacing/>
        <w:jc w:val="both"/>
        <w:rPr>
          <w:bCs/>
          <w:sz w:val="28"/>
          <w:szCs w:val="28"/>
        </w:rPr>
      </w:pPr>
      <w:r w:rsidRPr="00E96669">
        <w:rPr>
          <w:bCs/>
          <w:sz w:val="28"/>
          <w:szCs w:val="28"/>
        </w:rPr>
        <w:t>Функционирование высшего должностного лица субъекта РФ и муниципального образования – на выплату заработной платы и начислений в фонды Главе муниципал</w:t>
      </w:r>
      <w:r w:rsidR="008F69DC" w:rsidRPr="00E96669">
        <w:rPr>
          <w:bCs/>
          <w:sz w:val="28"/>
          <w:szCs w:val="28"/>
        </w:rPr>
        <w:t>ьного района «Карымский» район» запланировано</w:t>
      </w:r>
      <w:r w:rsidRPr="00E96669">
        <w:rPr>
          <w:bCs/>
          <w:sz w:val="28"/>
          <w:szCs w:val="28"/>
        </w:rPr>
        <w:t xml:space="preserve"> </w:t>
      </w:r>
      <w:r w:rsidR="008F69DC" w:rsidRPr="00E96669">
        <w:rPr>
          <w:bCs/>
          <w:sz w:val="28"/>
          <w:szCs w:val="28"/>
        </w:rPr>
        <w:t xml:space="preserve"> в </w:t>
      </w:r>
      <w:r w:rsidR="00BF2832" w:rsidRPr="00E96669">
        <w:rPr>
          <w:bCs/>
          <w:sz w:val="28"/>
          <w:szCs w:val="28"/>
        </w:rPr>
        <w:t>2023</w:t>
      </w:r>
      <w:r w:rsidR="00E06E63" w:rsidRPr="00E96669">
        <w:rPr>
          <w:bCs/>
          <w:sz w:val="28"/>
          <w:szCs w:val="28"/>
        </w:rPr>
        <w:t xml:space="preserve"> году – 2</w:t>
      </w:r>
      <w:r w:rsidR="00AC4B9C">
        <w:rPr>
          <w:bCs/>
          <w:sz w:val="28"/>
          <w:szCs w:val="28"/>
        </w:rPr>
        <w:t xml:space="preserve"> </w:t>
      </w:r>
      <w:r w:rsidR="00E06E63" w:rsidRPr="00E96669">
        <w:rPr>
          <w:bCs/>
          <w:sz w:val="28"/>
          <w:szCs w:val="28"/>
        </w:rPr>
        <w:t>310,1</w:t>
      </w:r>
      <w:r w:rsidRPr="00E96669">
        <w:rPr>
          <w:bCs/>
          <w:sz w:val="28"/>
          <w:szCs w:val="28"/>
        </w:rPr>
        <w:t xml:space="preserve"> тыс.</w:t>
      </w:r>
      <w:r w:rsidR="00AC4B9C">
        <w:rPr>
          <w:bCs/>
          <w:sz w:val="28"/>
          <w:szCs w:val="28"/>
        </w:rPr>
        <w:t xml:space="preserve"> </w:t>
      </w:r>
      <w:r w:rsidRPr="00E96669">
        <w:rPr>
          <w:bCs/>
          <w:sz w:val="28"/>
          <w:szCs w:val="28"/>
        </w:rPr>
        <w:t>рублей</w:t>
      </w:r>
      <w:r w:rsidR="008F69DC" w:rsidRPr="00E96669">
        <w:rPr>
          <w:bCs/>
          <w:sz w:val="28"/>
          <w:szCs w:val="28"/>
        </w:rPr>
        <w:t xml:space="preserve">; в </w:t>
      </w:r>
      <w:r w:rsidR="00BF2832" w:rsidRPr="00E96669">
        <w:rPr>
          <w:bCs/>
          <w:sz w:val="28"/>
          <w:szCs w:val="28"/>
        </w:rPr>
        <w:t>2024</w:t>
      </w:r>
      <w:r w:rsidR="0083201A" w:rsidRPr="00E96669">
        <w:rPr>
          <w:bCs/>
          <w:sz w:val="28"/>
          <w:szCs w:val="28"/>
        </w:rPr>
        <w:t xml:space="preserve"> году – 2</w:t>
      </w:r>
      <w:r w:rsidR="00AC4B9C">
        <w:rPr>
          <w:bCs/>
          <w:sz w:val="28"/>
          <w:szCs w:val="28"/>
        </w:rPr>
        <w:t xml:space="preserve"> </w:t>
      </w:r>
      <w:r w:rsidR="0083201A" w:rsidRPr="00E96669">
        <w:rPr>
          <w:bCs/>
          <w:sz w:val="28"/>
          <w:szCs w:val="28"/>
        </w:rPr>
        <w:t>250,1</w:t>
      </w:r>
      <w:r w:rsidR="008F69DC" w:rsidRPr="00E96669">
        <w:rPr>
          <w:bCs/>
          <w:sz w:val="28"/>
          <w:szCs w:val="28"/>
        </w:rPr>
        <w:t xml:space="preserve"> тыс.</w:t>
      </w:r>
      <w:r w:rsidR="00AC4B9C">
        <w:rPr>
          <w:bCs/>
          <w:sz w:val="28"/>
          <w:szCs w:val="28"/>
        </w:rPr>
        <w:t xml:space="preserve"> </w:t>
      </w:r>
      <w:r w:rsidR="008F69DC" w:rsidRPr="00E96669">
        <w:rPr>
          <w:bCs/>
          <w:sz w:val="28"/>
          <w:szCs w:val="28"/>
        </w:rPr>
        <w:t xml:space="preserve">рублей, в </w:t>
      </w:r>
      <w:r w:rsidR="00BF2832" w:rsidRPr="00E96669">
        <w:rPr>
          <w:bCs/>
          <w:sz w:val="28"/>
          <w:szCs w:val="28"/>
        </w:rPr>
        <w:t>2024</w:t>
      </w:r>
      <w:r w:rsidR="0083201A" w:rsidRPr="00E96669">
        <w:rPr>
          <w:bCs/>
          <w:sz w:val="28"/>
          <w:szCs w:val="28"/>
        </w:rPr>
        <w:t xml:space="preserve"> году – 2</w:t>
      </w:r>
      <w:r w:rsidR="00AC4B9C">
        <w:rPr>
          <w:bCs/>
          <w:sz w:val="28"/>
          <w:szCs w:val="28"/>
        </w:rPr>
        <w:t xml:space="preserve"> </w:t>
      </w:r>
      <w:r w:rsidR="0083201A" w:rsidRPr="00E96669">
        <w:rPr>
          <w:bCs/>
          <w:sz w:val="28"/>
          <w:szCs w:val="28"/>
        </w:rPr>
        <w:t>088,4</w:t>
      </w:r>
      <w:r w:rsidR="008F69DC" w:rsidRPr="00E96669">
        <w:rPr>
          <w:bCs/>
          <w:sz w:val="28"/>
          <w:szCs w:val="28"/>
        </w:rPr>
        <w:t xml:space="preserve"> тыс.</w:t>
      </w:r>
      <w:r w:rsidR="00AC4B9C">
        <w:rPr>
          <w:bCs/>
          <w:sz w:val="28"/>
          <w:szCs w:val="28"/>
        </w:rPr>
        <w:t xml:space="preserve"> </w:t>
      </w:r>
      <w:r w:rsidR="008F69DC" w:rsidRPr="00E96669">
        <w:rPr>
          <w:bCs/>
          <w:sz w:val="28"/>
          <w:szCs w:val="28"/>
        </w:rPr>
        <w:t>рублей.</w:t>
      </w:r>
    </w:p>
    <w:p w:rsidR="008F69DC" w:rsidRPr="00E96669" w:rsidRDefault="005B7F80" w:rsidP="008F69DC">
      <w:pPr>
        <w:suppressAutoHyphens/>
        <w:spacing w:after="100" w:afterAutospacing="1" w:line="0" w:lineRule="atLeast"/>
        <w:ind w:firstLine="709"/>
        <w:contextualSpacing/>
        <w:jc w:val="both"/>
        <w:rPr>
          <w:bCs/>
          <w:sz w:val="28"/>
          <w:szCs w:val="28"/>
        </w:rPr>
      </w:pPr>
      <w:proofErr w:type="gramStart"/>
      <w:r w:rsidRPr="00E96669">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 обеспечение деятельности Совета муниципального района «Карымский рай</w:t>
      </w:r>
      <w:r w:rsidR="002B071E" w:rsidRPr="00E96669">
        <w:rPr>
          <w:bCs/>
          <w:sz w:val="28"/>
          <w:szCs w:val="28"/>
        </w:rPr>
        <w:t xml:space="preserve">он» предусмотрено </w:t>
      </w:r>
      <w:r w:rsidR="008F69DC" w:rsidRPr="00E96669">
        <w:rPr>
          <w:bCs/>
          <w:sz w:val="28"/>
          <w:szCs w:val="28"/>
        </w:rPr>
        <w:t xml:space="preserve">в </w:t>
      </w:r>
      <w:r w:rsidR="00BF2832" w:rsidRPr="00E96669">
        <w:rPr>
          <w:bCs/>
          <w:sz w:val="28"/>
          <w:szCs w:val="28"/>
        </w:rPr>
        <w:t>2023</w:t>
      </w:r>
      <w:r w:rsidR="00E06E63" w:rsidRPr="00E96669">
        <w:rPr>
          <w:bCs/>
          <w:sz w:val="28"/>
          <w:szCs w:val="28"/>
        </w:rPr>
        <w:t xml:space="preserve"> году -  602,4</w:t>
      </w:r>
      <w:r w:rsidR="008F69DC" w:rsidRPr="00E96669">
        <w:rPr>
          <w:bCs/>
          <w:sz w:val="28"/>
          <w:szCs w:val="28"/>
        </w:rPr>
        <w:t xml:space="preserve"> тыс.</w:t>
      </w:r>
      <w:r w:rsidR="00AC4B9C">
        <w:rPr>
          <w:bCs/>
          <w:sz w:val="28"/>
          <w:szCs w:val="28"/>
        </w:rPr>
        <w:t xml:space="preserve"> </w:t>
      </w:r>
      <w:r w:rsidR="008F69DC" w:rsidRPr="00E96669">
        <w:rPr>
          <w:bCs/>
          <w:sz w:val="28"/>
          <w:szCs w:val="28"/>
        </w:rPr>
        <w:t xml:space="preserve">рублей; в </w:t>
      </w:r>
      <w:r w:rsidR="00BF2832" w:rsidRPr="00E96669">
        <w:rPr>
          <w:bCs/>
          <w:sz w:val="28"/>
          <w:szCs w:val="28"/>
        </w:rPr>
        <w:t>2024</w:t>
      </w:r>
      <w:r w:rsidR="0083201A" w:rsidRPr="00E96669">
        <w:rPr>
          <w:bCs/>
          <w:sz w:val="28"/>
          <w:szCs w:val="28"/>
        </w:rPr>
        <w:t xml:space="preserve"> году – 589,9</w:t>
      </w:r>
      <w:r w:rsidR="008F69DC" w:rsidRPr="00E96669">
        <w:rPr>
          <w:bCs/>
          <w:sz w:val="28"/>
          <w:szCs w:val="28"/>
        </w:rPr>
        <w:t xml:space="preserve">  тыс.</w:t>
      </w:r>
      <w:r w:rsidR="00AC4B9C">
        <w:rPr>
          <w:bCs/>
          <w:sz w:val="28"/>
          <w:szCs w:val="28"/>
        </w:rPr>
        <w:t xml:space="preserve"> </w:t>
      </w:r>
      <w:r w:rsidR="008F69DC" w:rsidRPr="00E96669">
        <w:rPr>
          <w:bCs/>
          <w:sz w:val="28"/>
          <w:szCs w:val="28"/>
        </w:rPr>
        <w:t xml:space="preserve">рублей, в </w:t>
      </w:r>
      <w:r w:rsidR="00BF2832" w:rsidRPr="00E96669">
        <w:rPr>
          <w:bCs/>
          <w:sz w:val="28"/>
          <w:szCs w:val="28"/>
        </w:rPr>
        <w:t>2024</w:t>
      </w:r>
      <w:r w:rsidR="0083201A" w:rsidRPr="00E96669">
        <w:rPr>
          <w:bCs/>
          <w:sz w:val="28"/>
          <w:szCs w:val="28"/>
        </w:rPr>
        <w:t xml:space="preserve"> году – 556,3</w:t>
      </w:r>
      <w:r w:rsidR="008F69DC" w:rsidRPr="00E96669">
        <w:rPr>
          <w:bCs/>
          <w:sz w:val="28"/>
          <w:szCs w:val="28"/>
        </w:rPr>
        <w:t xml:space="preserve"> тыс.</w:t>
      </w:r>
      <w:r w:rsidR="00AC4B9C">
        <w:rPr>
          <w:bCs/>
          <w:sz w:val="28"/>
          <w:szCs w:val="28"/>
        </w:rPr>
        <w:t xml:space="preserve"> </w:t>
      </w:r>
      <w:r w:rsidR="008F69DC" w:rsidRPr="00E96669">
        <w:rPr>
          <w:bCs/>
          <w:sz w:val="28"/>
          <w:szCs w:val="28"/>
        </w:rPr>
        <w:t>рублей.</w:t>
      </w:r>
      <w:proofErr w:type="gramEnd"/>
    </w:p>
    <w:p w:rsidR="008F69DC" w:rsidRPr="00E96669" w:rsidRDefault="005B7F80" w:rsidP="008F69DC">
      <w:pPr>
        <w:suppressAutoHyphens/>
        <w:spacing w:after="100" w:afterAutospacing="1" w:line="0" w:lineRule="atLeast"/>
        <w:ind w:firstLine="709"/>
        <w:contextualSpacing/>
        <w:jc w:val="both"/>
        <w:rPr>
          <w:bCs/>
          <w:sz w:val="28"/>
          <w:szCs w:val="28"/>
        </w:rPr>
      </w:pPr>
      <w:proofErr w:type="gramStart"/>
      <w:r w:rsidRPr="00E96669">
        <w:rPr>
          <w:bCs/>
          <w:sz w:val="28"/>
          <w:szCs w:val="28"/>
        </w:rPr>
        <w:t xml:space="preserve">Обеспечение деятельности финансовых, налоговых и таможенных органов и органов финансового (финансово-бюджетного) надзора – обеспечение деятельности Контрольно-счетной палаты муниципального района </w:t>
      </w:r>
      <w:r w:rsidRPr="00E96669">
        <w:rPr>
          <w:bCs/>
          <w:sz w:val="28"/>
          <w:szCs w:val="28"/>
        </w:rPr>
        <w:lastRenderedPageBreak/>
        <w:t>«Кары</w:t>
      </w:r>
      <w:r w:rsidR="008F69DC" w:rsidRPr="00E96669">
        <w:rPr>
          <w:bCs/>
          <w:sz w:val="28"/>
          <w:szCs w:val="28"/>
        </w:rPr>
        <w:t xml:space="preserve">мский район» предусмотрено в </w:t>
      </w:r>
      <w:r w:rsidR="00BF2832" w:rsidRPr="00E96669">
        <w:rPr>
          <w:bCs/>
          <w:sz w:val="28"/>
          <w:szCs w:val="28"/>
        </w:rPr>
        <w:t>2023</w:t>
      </w:r>
      <w:r w:rsidR="00E06E63" w:rsidRPr="00E96669">
        <w:rPr>
          <w:bCs/>
          <w:sz w:val="28"/>
          <w:szCs w:val="28"/>
        </w:rPr>
        <w:t xml:space="preserve"> году – 1</w:t>
      </w:r>
      <w:r w:rsidR="00AC4B9C">
        <w:rPr>
          <w:bCs/>
          <w:sz w:val="28"/>
          <w:szCs w:val="28"/>
        </w:rPr>
        <w:t xml:space="preserve"> </w:t>
      </w:r>
      <w:r w:rsidR="00E06E63" w:rsidRPr="00E96669">
        <w:rPr>
          <w:bCs/>
          <w:sz w:val="28"/>
          <w:szCs w:val="28"/>
        </w:rPr>
        <w:t>086</w:t>
      </w:r>
      <w:r w:rsidR="008F69DC" w:rsidRPr="00E96669">
        <w:rPr>
          <w:bCs/>
          <w:sz w:val="28"/>
          <w:szCs w:val="28"/>
        </w:rPr>
        <w:t>,0 тыс.</w:t>
      </w:r>
      <w:r w:rsidR="00AC4B9C">
        <w:rPr>
          <w:bCs/>
          <w:sz w:val="28"/>
          <w:szCs w:val="28"/>
        </w:rPr>
        <w:t xml:space="preserve"> </w:t>
      </w:r>
      <w:r w:rsidR="008F69DC" w:rsidRPr="00E96669">
        <w:rPr>
          <w:bCs/>
          <w:sz w:val="28"/>
          <w:szCs w:val="28"/>
        </w:rPr>
        <w:t xml:space="preserve">рублей; в </w:t>
      </w:r>
      <w:r w:rsidR="00BF2832" w:rsidRPr="00E96669">
        <w:rPr>
          <w:bCs/>
          <w:sz w:val="28"/>
          <w:szCs w:val="28"/>
        </w:rPr>
        <w:t>2024</w:t>
      </w:r>
      <w:r w:rsidR="008F69DC" w:rsidRPr="00E96669">
        <w:rPr>
          <w:bCs/>
          <w:sz w:val="28"/>
          <w:szCs w:val="28"/>
        </w:rPr>
        <w:t xml:space="preserve"> году – </w:t>
      </w:r>
      <w:r w:rsidR="00E96669">
        <w:rPr>
          <w:bCs/>
          <w:sz w:val="28"/>
          <w:szCs w:val="28"/>
        </w:rPr>
        <w:t>1</w:t>
      </w:r>
      <w:r w:rsidR="00AC4B9C">
        <w:rPr>
          <w:bCs/>
          <w:sz w:val="28"/>
          <w:szCs w:val="28"/>
        </w:rPr>
        <w:t xml:space="preserve"> </w:t>
      </w:r>
      <w:r w:rsidR="00E96669">
        <w:rPr>
          <w:bCs/>
          <w:sz w:val="28"/>
          <w:szCs w:val="28"/>
        </w:rPr>
        <w:t>057,8</w:t>
      </w:r>
      <w:r w:rsidR="008F69DC" w:rsidRPr="00E96669">
        <w:rPr>
          <w:bCs/>
          <w:sz w:val="28"/>
          <w:szCs w:val="28"/>
        </w:rPr>
        <w:t xml:space="preserve"> тыс.</w:t>
      </w:r>
      <w:r w:rsidR="00E96669">
        <w:rPr>
          <w:bCs/>
          <w:sz w:val="28"/>
          <w:szCs w:val="28"/>
        </w:rPr>
        <w:t xml:space="preserve"> </w:t>
      </w:r>
      <w:r w:rsidR="008F69DC" w:rsidRPr="00E96669">
        <w:rPr>
          <w:bCs/>
          <w:sz w:val="28"/>
          <w:szCs w:val="28"/>
        </w:rPr>
        <w:t xml:space="preserve">рублей, в </w:t>
      </w:r>
      <w:r w:rsidR="00BF2832" w:rsidRPr="00E96669">
        <w:rPr>
          <w:bCs/>
          <w:sz w:val="28"/>
          <w:szCs w:val="28"/>
        </w:rPr>
        <w:t>2024</w:t>
      </w:r>
      <w:r w:rsidR="008F69DC" w:rsidRPr="00E96669">
        <w:rPr>
          <w:bCs/>
          <w:sz w:val="28"/>
          <w:szCs w:val="28"/>
        </w:rPr>
        <w:t xml:space="preserve"> году – </w:t>
      </w:r>
      <w:r w:rsidR="00E96669">
        <w:rPr>
          <w:bCs/>
          <w:sz w:val="28"/>
          <w:szCs w:val="28"/>
        </w:rPr>
        <w:t>981,7</w:t>
      </w:r>
      <w:r w:rsidR="008F69DC" w:rsidRPr="00E96669">
        <w:rPr>
          <w:bCs/>
          <w:sz w:val="28"/>
          <w:szCs w:val="28"/>
        </w:rPr>
        <w:t xml:space="preserve"> тыс.</w:t>
      </w:r>
      <w:r w:rsidR="00E96669">
        <w:rPr>
          <w:bCs/>
          <w:sz w:val="28"/>
          <w:szCs w:val="28"/>
        </w:rPr>
        <w:t xml:space="preserve"> </w:t>
      </w:r>
      <w:r w:rsidR="008F69DC" w:rsidRPr="00E96669">
        <w:rPr>
          <w:bCs/>
          <w:sz w:val="28"/>
          <w:szCs w:val="28"/>
        </w:rPr>
        <w:t>рублей.</w:t>
      </w:r>
      <w:proofErr w:type="gramEnd"/>
    </w:p>
    <w:p w:rsidR="002B071E" w:rsidRPr="00E96669" w:rsidRDefault="005B7F80" w:rsidP="00F127B9">
      <w:pPr>
        <w:suppressAutoHyphens/>
        <w:spacing w:after="100" w:afterAutospacing="1" w:line="0" w:lineRule="atLeast"/>
        <w:ind w:firstLine="709"/>
        <w:contextualSpacing/>
        <w:jc w:val="both"/>
        <w:rPr>
          <w:bCs/>
          <w:sz w:val="28"/>
          <w:szCs w:val="28"/>
        </w:rPr>
      </w:pPr>
      <w:r w:rsidRPr="00E96669">
        <w:rPr>
          <w:bCs/>
          <w:sz w:val="28"/>
          <w:szCs w:val="28"/>
        </w:rPr>
        <w:t>Резервные  фонды – резервный фонд администрации муниципальн</w:t>
      </w:r>
      <w:r w:rsidR="003B43D5" w:rsidRPr="00E96669">
        <w:rPr>
          <w:bCs/>
          <w:sz w:val="28"/>
          <w:szCs w:val="28"/>
        </w:rPr>
        <w:t>ого района «Карымский р</w:t>
      </w:r>
      <w:r w:rsidR="00E06E63" w:rsidRPr="00E96669">
        <w:rPr>
          <w:bCs/>
          <w:sz w:val="28"/>
          <w:szCs w:val="28"/>
        </w:rPr>
        <w:t>айон» - 2</w:t>
      </w:r>
      <w:r w:rsidR="005F0FF5">
        <w:rPr>
          <w:bCs/>
          <w:sz w:val="28"/>
          <w:szCs w:val="28"/>
        </w:rPr>
        <w:t xml:space="preserve"> </w:t>
      </w:r>
      <w:r w:rsidR="00E06E63" w:rsidRPr="00E96669">
        <w:rPr>
          <w:bCs/>
          <w:sz w:val="28"/>
          <w:szCs w:val="28"/>
        </w:rPr>
        <w:t>5</w:t>
      </w:r>
      <w:r w:rsidR="002B071E" w:rsidRPr="00E96669">
        <w:rPr>
          <w:bCs/>
          <w:sz w:val="28"/>
          <w:szCs w:val="28"/>
        </w:rPr>
        <w:t>00,0 тыс.</w:t>
      </w:r>
      <w:r w:rsidR="00AC4B9C">
        <w:rPr>
          <w:bCs/>
          <w:sz w:val="28"/>
          <w:szCs w:val="28"/>
        </w:rPr>
        <w:t xml:space="preserve"> </w:t>
      </w:r>
      <w:r w:rsidR="002B071E" w:rsidRPr="00E96669">
        <w:rPr>
          <w:bCs/>
          <w:sz w:val="28"/>
          <w:szCs w:val="28"/>
        </w:rPr>
        <w:t xml:space="preserve">рублей в </w:t>
      </w:r>
      <w:r w:rsidR="00BF2832" w:rsidRPr="00E96669">
        <w:rPr>
          <w:bCs/>
          <w:sz w:val="28"/>
          <w:szCs w:val="28"/>
        </w:rPr>
        <w:t>2023</w:t>
      </w:r>
      <w:r w:rsidR="00E06E63" w:rsidRPr="00E96669">
        <w:rPr>
          <w:bCs/>
          <w:sz w:val="28"/>
          <w:szCs w:val="28"/>
        </w:rPr>
        <w:t xml:space="preserve"> году</w:t>
      </w:r>
      <w:r w:rsidR="005F0FF5">
        <w:rPr>
          <w:bCs/>
          <w:sz w:val="28"/>
          <w:szCs w:val="28"/>
        </w:rPr>
        <w:t>,</w:t>
      </w:r>
      <w:r w:rsidR="00E06E63" w:rsidRPr="00E96669">
        <w:rPr>
          <w:bCs/>
          <w:sz w:val="28"/>
          <w:szCs w:val="28"/>
        </w:rPr>
        <w:t xml:space="preserve"> </w:t>
      </w:r>
      <w:r w:rsidR="0083201A" w:rsidRPr="00E96669">
        <w:rPr>
          <w:bCs/>
          <w:sz w:val="28"/>
          <w:szCs w:val="28"/>
        </w:rPr>
        <w:t>2</w:t>
      </w:r>
      <w:r w:rsidR="005F0FF5">
        <w:rPr>
          <w:bCs/>
          <w:sz w:val="28"/>
          <w:szCs w:val="28"/>
        </w:rPr>
        <w:t xml:space="preserve"> </w:t>
      </w:r>
      <w:r w:rsidR="0083201A" w:rsidRPr="00E96669">
        <w:rPr>
          <w:bCs/>
          <w:sz w:val="28"/>
          <w:szCs w:val="28"/>
        </w:rPr>
        <w:t>000,0 тыс.</w:t>
      </w:r>
      <w:r w:rsidR="00AC4B9C">
        <w:rPr>
          <w:bCs/>
          <w:sz w:val="28"/>
          <w:szCs w:val="28"/>
        </w:rPr>
        <w:t xml:space="preserve"> </w:t>
      </w:r>
      <w:r w:rsidR="0083201A" w:rsidRPr="00E96669">
        <w:rPr>
          <w:bCs/>
          <w:sz w:val="28"/>
          <w:szCs w:val="28"/>
        </w:rPr>
        <w:t>рублей в 2024</w:t>
      </w:r>
      <w:r w:rsidR="00E06E63" w:rsidRPr="00E96669">
        <w:rPr>
          <w:bCs/>
          <w:sz w:val="28"/>
          <w:szCs w:val="28"/>
        </w:rPr>
        <w:t xml:space="preserve"> </w:t>
      </w:r>
      <w:r w:rsidR="002B071E" w:rsidRPr="00E96669">
        <w:rPr>
          <w:bCs/>
          <w:sz w:val="28"/>
          <w:szCs w:val="28"/>
        </w:rPr>
        <w:t>-</w:t>
      </w:r>
      <w:r w:rsidR="00BF2832" w:rsidRPr="00E96669">
        <w:rPr>
          <w:bCs/>
          <w:sz w:val="28"/>
          <w:szCs w:val="28"/>
        </w:rPr>
        <w:t>2025</w:t>
      </w:r>
      <w:r w:rsidR="008F69DC" w:rsidRPr="00E96669">
        <w:rPr>
          <w:bCs/>
          <w:sz w:val="28"/>
          <w:szCs w:val="28"/>
        </w:rPr>
        <w:t xml:space="preserve"> годах ежегодно</w:t>
      </w:r>
      <w:r w:rsidR="002B071E" w:rsidRPr="00E96669">
        <w:rPr>
          <w:bCs/>
          <w:sz w:val="28"/>
          <w:szCs w:val="28"/>
        </w:rPr>
        <w:t>.</w:t>
      </w:r>
      <w:r w:rsidR="003B43D5" w:rsidRPr="00E96669">
        <w:rPr>
          <w:bCs/>
          <w:sz w:val="28"/>
          <w:szCs w:val="28"/>
        </w:rPr>
        <w:t xml:space="preserve"> </w:t>
      </w:r>
    </w:p>
    <w:p w:rsidR="008F69DC" w:rsidRPr="00E96669" w:rsidRDefault="005B7F80" w:rsidP="008F69DC">
      <w:pPr>
        <w:suppressAutoHyphens/>
        <w:spacing w:after="100" w:afterAutospacing="1" w:line="0" w:lineRule="atLeast"/>
        <w:ind w:firstLine="709"/>
        <w:contextualSpacing/>
        <w:jc w:val="both"/>
        <w:rPr>
          <w:bCs/>
          <w:sz w:val="28"/>
          <w:szCs w:val="28"/>
        </w:rPr>
      </w:pPr>
      <w:r w:rsidRPr="00E96669">
        <w:rPr>
          <w:bCs/>
          <w:sz w:val="28"/>
          <w:szCs w:val="28"/>
        </w:rPr>
        <w:t>Пенсионное обеспечение – выплата доплат к пенсиям муниципальных служащих муниципального района «Карымский район»</w:t>
      </w:r>
      <w:r w:rsidRPr="00E96669">
        <w:rPr>
          <w:sz w:val="28"/>
          <w:szCs w:val="28"/>
        </w:rPr>
        <w:t xml:space="preserve"> в соответствии с  постановлением администрации муниципального района «Карымский район» от 14.05.2009 №</w:t>
      </w:r>
      <w:r w:rsidR="00AC4B9C">
        <w:rPr>
          <w:sz w:val="28"/>
          <w:szCs w:val="28"/>
        </w:rPr>
        <w:t xml:space="preserve"> </w:t>
      </w:r>
      <w:r w:rsidRPr="00E96669">
        <w:rPr>
          <w:sz w:val="28"/>
          <w:szCs w:val="28"/>
        </w:rPr>
        <w:t>359</w:t>
      </w:r>
      <w:r w:rsidR="00E06E63" w:rsidRPr="00E96669">
        <w:rPr>
          <w:bCs/>
          <w:sz w:val="28"/>
          <w:szCs w:val="28"/>
        </w:rPr>
        <w:t xml:space="preserve"> -  1939,1</w:t>
      </w:r>
      <w:r w:rsidR="003B43D5" w:rsidRPr="00E96669">
        <w:rPr>
          <w:bCs/>
          <w:sz w:val="28"/>
          <w:szCs w:val="28"/>
        </w:rPr>
        <w:t xml:space="preserve"> тыс.</w:t>
      </w:r>
      <w:r w:rsidR="00AC4B9C">
        <w:rPr>
          <w:bCs/>
          <w:sz w:val="28"/>
          <w:szCs w:val="28"/>
        </w:rPr>
        <w:t xml:space="preserve"> </w:t>
      </w:r>
      <w:r w:rsidR="003B43D5" w:rsidRPr="00E96669">
        <w:rPr>
          <w:bCs/>
          <w:sz w:val="28"/>
          <w:szCs w:val="28"/>
        </w:rPr>
        <w:t>рублей на очередной год и плановый период ежегодно.</w:t>
      </w:r>
      <w:r w:rsidR="008F69DC" w:rsidRPr="00E96669">
        <w:rPr>
          <w:bCs/>
          <w:sz w:val="28"/>
          <w:szCs w:val="28"/>
        </w:rPr>
        <w:t xml:space="preserve"> </w:t>
      </w:r>
    </w:p>
    <w:p w:rsidR="005B7F80" w:rsidRPr="00E96669" w:rsidRDefault="005B7F80" w:rsidP="00F127B9">
      <w:pPr>
        <w:suppressAutoHyphens/>
        <w:spacing w:after="100" w:afterAutospacing="1" w:line="0" w:lineRule="atLeast"/>
        <w:ind w:firstLine="709"/>
        <w:contextualSpacing/>
        <w:jc w:val="both"/>
        <w:rPr>
          <w:sz w:val="28"/>
          <w:szCs w:val="28"/>
        </w:rPr>
      </w:pPr>
      <w:r w:rsidRPr="00E96669">
        <w:rPr>
          <w:bCs/>
          <w:sz w:val="28"/>
          <w:szCs w:val="28"/>
        </w:rPr>
        <w:t>Социальное обеспечение населения</w:t>
      </w:r>
      <w:r w:rsidRPr="00E96669">
        <w:rPr>
          <w:sz w:val="28"/>
          <w:szCs w:val="28"/>
        </w:rPr>
        <w:t xml:space="preserve"> – выплата ежемесячного денежного вознаграждения почетным гражданам  в соответствии с  постановлением администрации муниципального района «Карымский рай</w:t>
      </w:r>
      <w:r w:rsidR="003B43D5" w:rsidRPr="00E96669">
        <w:rPr>
          <w:sz w:val="28"/>
          <w:szCs w:val="28"/>
        </w:rPr>
        <w:t>он</w:t>
      </w:r>
      <w:r w:rsidR="008F69DC" w:rsidRPr="00E96669">
        <w:rPr>
          <w:sz w:val="28"/>
          <w:szCs w:val="28"/>
        </w:rPr>
        <w:t xml:space="preserve">» от 14.11.2012 </w:t>
      </w:r>
      <w:r w:rsidR="00AC4B9C">
        <w:rPr>
          <w:sz w:val="28"/>
          <w:szCs w:val="28"/>
        </w:rPr>
        <w:t xml:space="preserve">    </w:t>
      </w:r>
      <w:r w:rsidR="008F69DC" w:rsidRPr="00E96669">
        <w:rPr>
          <w:sz w:val="28"/>
          <w:szCs w:val="28"/>
        </w:rPr>
        <w:t xml:space="preserve"> №</w:t>
      </w:r>
      <w:r w:rsidR="00AC4B9C">
        <w:rPr>
          <w:sz w:val="28"/>
          <w:szCs w:val="28"/>
        </w:rPr>
        <w:t xml:space="preserve"> </w:t>
      </w:r>
      <w:r w:rsidR="008F69DC" w:rsidRPr="00E96669">
        <w:rPr>
          <w:sz w:val="28"/>
          <w:szCs w:val="28"/>
        </w:rPr>
        <w:t>280 -  3</w:t>
      </w:r>
      <w:r w:rsidR="003B43D5" w:rsidRPr="00E96669">
        <w:rPr>
          <w:sz w:val="28"/>
          <w:szCs w:val="28"/>
        </w:rPr>
        <w:t>,6 тыс.</w:t>
      </w:r>
      <w:r w:rsidR="00271EC0">
        <w:rPr>
          <w:sz w:val="28"/>
          <w:szCs w:val="28"/>
        </w:rPr>
        <w:t xml:space="preserve"> </w:t>
      </w:r>
      <w:r w:rsidR="003B43D5" w:rsidRPr="00E96669">
        <w:rPr>
          <w:sz w:val="28"/>
          <w:szCs w:val="28"/>
        </w:rPr>
        <w:t>рублей ежегодно.</w:t>
      </w:r>
    </w:p>
    <w:p w:rsidR="00046C3C" w:rsidRPr="00E96669" w:rsidRDefault="005B7F80" w:rsidP="00046C3C">
      <w:pPr>
        <w:suppressAutoHyphens/>
        <w:spacing w:after="100" w:afterAutospacing="1" w:line="0" w:lineRule="atLeast"/>
        <w:ind w:firstLine="709"/>
        <w:contextualSpacing/>
        <w:jc w:val="both"/>
        <w:rPr>
          <w:sz w:val="28"/>
          <w:szCs w:val="28"/>
        </w:rPr>
      </w:pPr>
      <w:r w:rsidRPr="00E96669">
        <w:rPr>
          <w:sz w:val="28"/>
          <w:szCs w:val="28"/>
        </w:rPr>
        <w:t>Периодическая печать и издательства - предоставление субсидии муниципальному автономному учреждению Редакция газеты «Красное знамя»,  осуществляющему информирование населения о деятельности и решениях органов власти муниципального района «Карымский район», опубликование официальной и социально-значимой информации органов местного самоуправления на территории Карымс</w:t>
      </w:r>
      <w:r w:rsidR="004D1051" w:rsidRPr="00E96669">
        <w:rPr>
          <w:sz w:val="28"/>
          <w:szCs w:val="28"/>
        </w:rPr>
        <w:t>кого района – 1</w:t>
      </w:r>
      <w:r w:rsidR="00271EC0">
        <w:rPr>
          <w:sz w:val="28"/>
          <w:szCs w:val="28"/>
        </w:rPr>
        <w:t xml:space="preserve"> </w:t>
      </w:r>
      <w:r w:rsidR="004D1051" w:rsidRPr="00E96669">
        <w:rPr>
          <w:sz w:val="28"/>
          <w:szCs w:val="28"/>
        </w:rPr>
        <w:t>660,5</w:t>
      </w:r>
      <w:r w:rsidR="003B43D5" w:rsidRPr="00E96669">
        <w:rPr>
          <w:sz w:val="28"/>
          <w:szCs w:val="28"/>
        </w:rPr>
        <w:t xml:space="preserve"> тыс.</w:t>
      </w:r>
      <w:r w:rsidR="00AC4B9C">
        <w:rPr>
          <w:sz w:val="28"/>
          <w:szCs w:val="28"/>
        </w:rPr>
        <w:t xml:space="preserve"> </w:t>
      </w:r>
      <w:r w:rsidR="003B43D5" w:rsidRPr="00E96669">
        <w:rPr>
          <w:sz w:val="28"/>
          <w:szCs w:val="28"/>
        </w:rPr>
        <w:t xml:space="preserve">рублей в </w:t>
      </w:r>
      <w:r w:rsidR="00BF2832" w:rsidRPr="00E96669">
        <w:rPr>
          <w:sz w:val="28"/>
          <w:szCs w:val="28"/>
        </w:rPr>
        <w:t>2023</w:t>
      </w:r>
      <w:r w:rsidR="00C56EE7" w:rsidRPr="00E96669">
        <w:rPr>
          <w:sz w:val="28"/>
          <w:szCs w:val="28"/>
        </w:rPr>
        <w:t>-</w:t>
      </w:r>
      <w:r w:rsidR="00BF2832" w:rsidRPr="00E96669">
        <w:rPr>
          <w:sz w:val="28"/>
          <w:szCs w:val="28"/>
        </w:rPr>
        <w:t>2025</w:t>
      </w:r>
      <w:r w:rsidR="008F69DC" w:rsidRPr="00E96669">
        <w:rPr>
          <w:sz w:val="28"/>
          <w:szCs w:val="28"/>
        </w:rPr>
        <w:t xml:space="preserve"> годах соответственно.</w:t>
      </w:r>
    </w:p>
    <w:p w:rsidR="00446069" w:rsidRPr="00E96669" w:rsidRDefault="00446069" w:rsidP="00046C3C">
      <w:pPr>
        <w:suppressAutoHyphens/>
        <w:spacing w:after="100" w:afterAutospacing="1" w:line="0" w:lineRule="atLeast"/>
        <w:ind w:firstLine="709"/>
        <w:contextualSpacing/>
        <w:jc w:val="both"/>
        <w:rPr>
          <w:bCs/>
          <w:sz w:val="28"/>
          <w:szCs w:val="28"/>
        </w:rPr>
      </w:pPr>
      <w:r w:rsidRPr="00E96669">
        <w:rPr>
          <w:bCs/>
          <w:sz w:val="28"/>
          <w:szCs w:val="28"/>
        </w:rPr>
        <w:t xml:space="preserve">Резервные </w:t>
      </w:r>
      <w:r w:rsidR="00046C3C" w:rsidRPr="00E96669">
        <w:rPr>
          <w:bCs/>
          <w:sz w:val="28"/>
          <w:szCs w:val="28"/>
        </w:rPr>
        <w:t>средства</w:t>
      </w:r>
      <w:r w:rsidRPr="00E96669">
        <w:rPr>
          <w:bCs/>
          <w:sz w:val="28"/>
          <w:szCs w:val="28"/>
        </w:rPr>
        <w:t xml:space="preserve">, иным образом зарезервированные в составе утвержденных бюджетных ассигнований  в 2023 году </w:t>
      </w:r>
      <w:proofErr w:type="gramStart"/>
      <w:r w:rsidRPr="00E96669">
        <w:rPr>
          <w:bCs/>
          <w:sz w:val="28"/>
          <w:szCs w:val="28"/>
        </w:rPr>
        <w:t>на</w:t>
      </w:r>
      <w:proofErr w:type="gramEnd"/>
      <w:r w:rsidRPr="00E96669">
        <w:rPr>
          <w:bCs/>
          <w:sz w:val="28"/>
          <w:szCs w:val="28"/>
        </w:rPr>
        <w:t>:</w:t>
      </w:r>
    </w:p>
    <w:p w:rsidR="004D1051" w:rsidRPr="00E96669" w:rsidRDefault="00446069" w:rsidP="00046C3C">
      <w:pPr>
        <w:ind w:firstLine="709"/>
        <w:jc w:val="both"/>
        <w:rPr>
          <w:bCs/>
          <w:sz w:val="28"/>
          <w:szCs w:val="28"/>
        </w:rPr>
      </w:pPr>
      <w:r w:rsidRPr="00E96669">
        <w:rPr>
          <w:bCs/>
          <w:sz w:val="28"/>
          <w:szCs w:val="28"/>
        </w:rPr>
        <w:t>-  с</w:t>
      </w:r>
      <w:r w:rsidR="004D1051" w:rsidRPr="00E96669">
        <w:rPr>
          <w:bCs/>
          <w:sz w:val="28"/>
          <w:szCs w:val="28"/>
        </w:rPr>
        <w:t>офинансирование для участия в национальных проектах и госуда</w:t>
      </w:r>
      <w:r w:rsidR="004D1051" w:rsidRPr="00E96669">
        <w:rPr>
          <w:bCs/>
          <w:sz w:val="28"/>
          <w:szCs w:val="28"/>
        </w:rPr>
        <w:t>р</w:t>
      </w:r>
      <w:r w:rsidR="004D1051" w:rsidRPr="00E96669">
        <w:rPr>
          <w:bCs/>
          <w:sz w:val="28"/>
          <w:szCs w:val="28"/>
        </w:rPr>
        <w:t>ственных программах Российской Федерации, Забайкальского края – 375,0 тыс.</w:t>
      </w:r>
      <w:r w:rsidR="00AC4B9C">
        <w:rPr>
          <w:bCs/>
          <w:sz w:val="28"/>
          <w:szCs w:val="28"/>
        </w:rPr>
        <w:t xml:space="preserve"> </w:t>
      </w:r>
      <w:r w:rsidR="004D1051" w:rsidRPr="00E96669">
        <w:rPr>
          <w:bCs/>
          <w:sz w:val="28"/>
          <w:szCs w:val="28"/>
        </w:rPr>
        <w:t>рублей</w:t>
      </w:r>
      <w:r w:rsidRPr="00E96669">
        <w:rPr>
          <w:bCs/>
          <w:sz w:val="28"/>
          <w:szCs w:val="28"/>
        </w:rPr>
        <w:t>;</w:t>
      </w:r>
    </w:p>
    <w:p w:rsidR="001A6708" w:rsidRPr="00E96669" w:rsidRDefault="00446069" w:rsidP="00046C3C">
      <w:pPr>
        <w:ind w:firstLine="709"/>
        <w:jc w:val="both"/>
        <w:rPr>
          <w:bCs/>
          <w:sz w:val="28"/>
          <w:szCs w:val="28"/>
        </w:rPr>
      </w:pPr>
      <w:r w:rsidRPr="00E96669">
        <w:rPr>
          <w:bCs/>
          <w:sz w:val="28"/>
          <w:szCs w:val="28"/>
        </w:rPr>
        <w:t>- о</w:t>
      </w:r>
      <w:r w:rsidR="001A6708" w:rsidRPr="00E96669">
        <w:rPr>
          <w:bCs/>
          <w:sz w:val="28"/>
          <w:szCs w:val="28"/>
        </w:rPr>
        <w:t>беспечение выплаты заработной платы работникам бюджетной сферы</w:t>
      </w:r>
      <w:r w:rsidR="00C46D85" w:rsidRPr="00E96669">
        <w:rPr>
          <w:bCs/>
          <w:sz w:val="28"/>
          <w:szCs w:val="28"/>
        </w:rPr>
        <w:t xml:space="preserve"> Карымского района за счет средств местного</w:t>
      </w:r>
      <w:r w:rsidR="00FF3C93">
        <w:rPr>
          <w:bCs/>
          <w:sz w:val="28"/>
          <w:szCs w:val="28"/>
        </w:rPr>
        <w:t xml:space="preserve"> </w:t>
      </w:r>
      <w:r w:rsidR="00C46D85" w:rsidRPr="00E96669">
        <w:rPr>
          <w:bCs/>
          <w:sz w:val="28"/>
          <w:szCs w:val="28"/>
        </w:rPr>
        <w:t>бюджета</w:t>
      </w:r>
      <w:r w:rsidR="001A6708" w:rsidRPr="00E96669">
        <w:rPr>
          <w:bCs/>
          <w:sz w:val="28"/>
          <w:szCs w:val="28"/>
        </w:rPr>
        <w:t xml:space="preserve"> </w:t>
      </w:r>
      <w:r w:rsidR="00271EC0">
        <w:rPr>
          <w:bCs/>
          <w:sz w:val="28"/>
          <w:szCs w:val="28"/>
        </w:rPr>
        <w:t>–</w:t>
      </w:r>
      <w:r w:rsidR="001A6708" w:rsidRPr="00E96669">
        <w:rPr>
          <w:bCs/>
          <w:sz w:val="28"/>
          <w:szCs w:val="28"/>
        </w:rPr>
        <w:t xml:space="preserve"> 2</w:t>
      </w:r>
      <w:r w:rsidR="00271EC0">
        <w:rPr>
          <w:bCs/>
          <w:sz w:val="28"/>
          <w:szCs w:val="28"/>
        </w:rPr>
        <w:t xml:space="preserve"> </w:t>
      </w:r>
      <w:r w:rsidR="001A6708" w:rsidRPr="00E96669">
        <w:rPr>
          <w:bCs/>
          <w:sz w:val="28"/>
          <w:szCs w:val="28"/>
        </w:rPr>
        <w:t>065,8 тыс.</w:t>
      </w:r>
      <w:r w:rsidR="00FF3C93">
        <w:rPr>
          <w:bCs/>
          <w:sz w:val="28"/>
          <w:szCs w:val="28"/>
        </w:rPr>
        <w:t xml:space="preserve"> </w:t>
      </w:r>
      <w:r w:rsidR="001A6708" w:rsidRPr="00E96669">
        <w:rPr>
          <w:bCs/>
          <w:sz w:val="28"/>
          <w:szCs w:val="28"/>
        </w:rPr>
        <w:t>рублей.</w:t>
      </w:r>
    </w:p>
    <w:p w:rsidR="006B7945" w:rsidRPr="00E96669" w:rsidRDefault="006B7945" w:rsidP="006B7945">
      <w:pPr>
        <w:jc w:val="both"/>
        <w:rPr>
          <w:bCs/>
          <w:sz w:val="28"/>
          <w:szCs w:val="28"/>
        </w:rPr>
      </w:pPr>
    </w:p>
    <w:p w:rsidR="004D1051" w:rsidRPr="00E96669" w:rsidRDefault="004D1051" w:rsidP="004D1051">
      <w:pPr>
        <w:jc w:val="both"/>
        <w:rPr>
          <w:rFonts w:ascii="Arial CYR" w:hAnsi="Arial CYR" w:cs="Arial CYR"/>
          <w:b/>
          <w:bCs/>
          <w:sz w:val="20"/>
          <w:szCs w:val="20"/>
        </w:rPr>
      </w:pPr>
    </w:p>
    <w:p w:rsidR="008F69DC" w:rsidRPr="00E96669" w:rsidRDefault="00C56EE7" w:rsidP="008F69DC">
      <w:pPr>
        <w:suppressAutoHyphens/>
        <w:spacing w:after="100" w:afterAutospacing="1" w:line="0" w:lineRule="atLeast"/>
        <w:ind w:firstLine="709"/>
        <w:contextualSpacing/>
        <w:jc w:val="both"/>
        <w:rPr>
          <w:bCs/>
          <w:sz w:val="28"/>
          <w:szCs w:val="28"/>
        </w:rPr>
      </w:pPr>
      <w:r w:rsidRPr="00E96669">
        <w:rPr>
          <w:sz w:val="28"/>
          <w:szCs w:val="28"/>
        </w:rPr>
        <w:t>Выполнение других обязате</w:t>
      </w:r>
      <w:r w:rsidR="008F69DC" w:rsidRPr="00E96669">
        <w:rPr>
          <w:sz w:val="28"/>
          <w:szCs w:val="28"/>
        </w:rPr>
        <w:t xml:space="preserve">льств государства – </w:t>
      </w:r>
      <w:r w:rsidR="00CF4D18" w:rsidRPr="00E96669">
        <w:rPr>
          <w:sz w:val="28"/>
          <w:szCs w:val="28"/>
        </w:rPr>
        <w:t>111,5</w:t>
      </w:r>
      <w:r w:rsidR="00701AAD" w:rsidRPr="00E96669">
        <w:rPr>
          <w:sz w:val="28"/>
          <w:szCs w:val="28"/>
        </w:rPr>
        <w:t xml:space="preserve"> тыс.</w:t>
      </w:r>
      <w:r w:rsidR="00131231">
        <w:rPr>
          <w:sz w:val="28"/>
          <w:szCs w:val="28"/>
        </w:rPr>
        <w:t xml:space="preserve"> </w:t>
      </w:r>
      <w:r w:rsidR="00701AAD" w:rsidRPr="00E96669">
        <w:rPr>
          <w:sz w:val="28"/>
          <w:szCs w:val="28"/>
        </w:rPr>
        <w:t xml:space="preserve">рублей в </w:t>
      </w:r>
      <w:r w:rsidR="00BF2832" w:rsidRPr="00E96669">
        <w:rPr>
          <w:sz w:val="28"/>
          <w:szCs w:val="28"/>
        </w:rPr>
        <w:t>2023</w:t>
      </w:r>
      <w:r w:rsidR="00701AAD" w:rsidRPr="00E96669">
        <w:rPr>
          <w:sz w:val="28"/>
          <w:szCs w:val="28"/>
        </w:rPr>
        <w:t xml:space="preserve"> </w:t>
      </w:r>
      <w:r w:rsidRPr="00E96669">
        <w:rPr>
          <w:sz w:val="28"/>
          <w:szCs w:val="28"/>
        </w:rPr>
        <w:t>-</w:t>
      </w:r>
      <w:r w:rsidR="00BF2832" w:rsidRPr="00E96669">
        <w:rPr>
          <w:sz w:val="28"/>
          <w:szCs w:val="28"/>
        </w:rPr>
        <w:t>2025</w:t>
      </w:r>
      <w:r w:rsidR="008F69DC" w:rsidRPr="00E96669">
        <w:rPr>
          <w:sz w:val="28"/>
          <w:szCs w:val="28"/>
        </w:rPr>
        <w:t xml:space="preserve"> годах соответственно.</w:t>
      </w:r>
    </w:p>
    <w:p w:rsidR="00C56EE7" w:rsidRPr="002C3635" w:rsidRDefault="00C56EE7" w:rsidP="00F127B9">
      <w:pPr>
        <w:suppressAutoHyphens/>
        <w:spacing w:after="100" w:afterAutospacing="1" w:line="0" w:lineRule="atLeast"/>
        <w:ind w:firstLine="709"/>
        <w:contextualSpacing/>
        <w:jc w:val="both"/>
        <w:rPr>
          <w:sz w:val="28"/>
          <w:szCs w:val="28"/>
        </w:rPr>
      </w:pPr>
      <w:r w:rsidRPr="00E96669">
        <w:rPr>
          <w:sz w:val="28"/>
          <w:szCs w:val="28"/>
        </w:rPr>
        <w:t>Межбюджет</w:t>
      </w:r>
      <w:r w:rsidR="00563EE5" w:rsidRPr="00E96669">
        <w:rPr>
          <w:sz w:val="28"/>
          <w:szCs w:val="28"/>
        </w:rPr>
        <w:t xml:space="preserve">ные трансферты </w:t>
      </w:r>
      <w:proofErr w:type="gramStart"/>
      <w:r w:rsidR="00563EE5" w:rsidRPr="00E96669">
        <w:rPr>
          <w:sz w:val="28"/>
          <w:szCs w:val="28"/>
        </w:rPr>
        <w:t>из бюджетов поселений</w:t>
      </w:r>
      <w:r w:rsidR="00563EE5" w:rsidRPr="002C3635">
        <w:rPr>
          <w:sz w:val="28"/>
          <w:szCs w:val="28"/>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w:t>
      </w:r>
      <w:r w:rsidR="00CF4D18" w:rsidRPr="002C3635">
        <w:rPr>
          <w:sz w:val="28"/>
          <w:szCs w:val="28"/>
        </w:rPr>
        <w:t>ениями</w:t>
      </w:r>
      <w:proofErr w:type="gramEnd"/>
      <w:r w:rsidR="00CF4D18" w:rsidRPr="002C3635">
        <w:rPr>
          <w:sz w:val="28"/>
          <w:szCs w:val="28"/>
        </w:rPr>
        <w:t xml:space="preserve"> – </w:t>
      </w:r>
      <w:r w:rsidR="00AC4B9C">
        <w:rPr>
          <w:sz w:val="28"/>
          <w:szCs w:val="28"/>
        </w:rPr>
        <w:t xml:space="preserve">  </w:t>
      </w:r>
      <w:r w:rsidR="00CF4D18" w:rsidRPr="002C3635">
        <w:rPr>
          <w:sz w:val="28"/>
          <w:szCs w:val="28"/>
        </w:rPr>
        <w:t>3</w:t>
      </w:r>
      <w:r w:rsidR="00AC4B9C">
        <w:rPr>
          <w:sz w:val="28"/>
          <w:szCs w:val="28"/>
        </w:rPr>
        <w:t xml:space="preserve"> </w:t>
      </w:r>
      <w:r w:rsidR="00CF4D18" w:rsidRPr="002C3635">
        <w:rPr>
          <w:sz w:val="28"/>
          <w:szCs w:val="28"/>
        </w:rPr>
        <w:t>443,0</w:t>
      </w:r>
      <w:r w:rsidR="00563EE5" w:rsidRPr="002C3635">
        <w:rPr>
          <w:sz w:val="28"/>
          <w:szCs w:val="28"/>
        </w:rPr>
        <w:t xml:space="preserve"> тыс.</w:t>
      </w:r>
      <w:r w:rsidR="00AC4B9C">
        <w:rPr>
          <w:sz w:val="28"/>
          <w:szCs w:val="28"/>
        </w:rPr>
        <w:t xml:space="preserve"> </w:t>
      </w:r>
      <w:r w:rsidR="00563EE5" w:rsidRPr="002C3635">
        <w:rPr>
          <w:sz w:val="28"/>
          <w:szCs w:val="28"/>
        </w:rPr>
        <w:t xml:space="preserve">рублей в </w:t>
      </w:r>
      <w:r w:rsidR="00BF2832" w:rsidRPr="002C3635">
        <w:rPr>
          <w:sz w:val="28"/>
          <w:szCs w:val="28"/>
        </w:rPr>
        <w:t>2023</w:t>
      </w:r>
      <w:r w:rsidR="00563EE5" w:rsidRPr="002C3635">
        <w:rPr>
          <w:sz w:val="28"/>
          <w:szCs w:val="28"/>
        </w:rPr>
        <w:t xml:space="preserve"> году;</w:t>
      </w:r>
    </w:p>
    <w:p w:rsidR="00563EE5" w:rsidRPr="002C3635" w:rsidRDefault="00563EE5" w:rsidP="00F127B9">
      <w:pPr>
        <w:suppressAutoHyphens/>
        <w:spacing w:after="100" w:afterAutospacing="1" w:line="0" w:lineRule="atLeast"/>
        <w:ind w:firstLine="709"/>
        <w:contextualSpacing/>
        <w:jc w:val="both"/>
        <w:rPr>
          <w:sz w:val="28"/>
          <w:szCs w:val="28"/>
        </w:rPr>
      </w:pPr>
      <w:r w:rsidRPr="002C3635">
        <w:rPr>
          <w:sz w:val="28"/>
          <w:szCs w:val="28"/>
        </w:rPr>
        <w:t>Межбюджетные трансферты на выравнивание обеспеченности поселений на реализацию отдельн</w:t>
      </w:r>
      <w:r w:rsidR="00CF4D18" w:rsidRPr="002C3635">
        <w:rPr>
          <w:sz w:val="28"/>
          <w:szCs w:val="28"/>
        </w:rPr>
        <w:t>ых расходных полномочий – 5</w:t>
      </w:r>
      <w:r w:rsidR="00AC4B9C">
        <w:rPr>
          <w:sz w:val="28"/>
          <w:szCs w:val="28"/>
        </w:rPr>
        <w:t xml:space="preserve"> </w:t>
      </w:r>
      <w:r w:rsidR="00CF4D18" w:rsidRPr="002C3635">
        <w:rPr>
          <w:sz w:val="28"/>
          <w:szCs w:val="28"/>
        </w:rPr>
        <w:t>534,0</w:t>
      </w:r>
      <w:r w:rsidRPr="002C3635">
        <w:rPr>
          <w:sz w:val="28"/>
          <w:szCs w:val="28"/>
        </w:rPr>
        <w:t xml:space="preserve"> тыс.</w:t>
      </w:r>
      <w:r w:rsidR="00AC4B9C">
        <w:rPr>
          <w:sz w:val="28"/>
          <w:szCs w:val="28"/>
        </w:rPr>
        <w:t xml:space="preserve"> </w:t>
      </w:r>
      <w:r w:rsidRPr="002C3635">
        <w:rPr>
          <w:sz w:val="28"/>
          <w:szCs w:val="28"/>
        </w:rPr>
        <w:t xml:space="preserve">рублей в </w:t>
      </w:r>
      <w:r w:rsidR="00BF2832" w:rsidRPr="002C3635">
        <w:rPr>
          <w:sz w:val="28"/>
          <w:szCs w:val="28"/>
        </w:rPr>
        <w:t>2023</w:t>
      </w:r>
      <w:r w:rsidR="00C46D85" w:rsidRPr="002C3635">
        <w:rPr>
          <w:sz w:val="28"/>
          <w:szCs w:val="28"/>
        </w:rPr>
        <w:t xml:space="preserve"> году</w:t>
      </w:r>
      <w:r w:rsidRPr="002C3635">
        <w:rPr>
          <w:sz w:val="28"/>
          <w:szCs w:val="28"/>
        </w:rPr>
        <w:t>.</w:t>
      </w:r>
    </w:p>
    <w:p w:rsidR="005B7F80" w:rsidRPr="002C3635" w:rsidRDefault="003B43D5" w:rsidP="00F127B9">
      <w:pPr>
        <w:suppressAutoHyphens/>
        <w:spacing w:after="100" w:afterAutospacing="1" w:line="0" w:lineRule="atLeast"/>
        <w:ind w:firstLine="709"/>
        <w:contextualSpacing/>
        <w:jc w:val="both"/>
        <w:rPr>
          <w:sz w:val="28"/>
          <w:szCs w:val="28"/>
        </w:rPr>
      </w:pPr>
      <w:r w:rsidRPr="002C3635">
        <w:rPr>
          <w:sz w:val="28"/>
          <w:szCs w:val="28"/>
        </w:rPr>
        <w:t xml:space="preserve"> </w:t>
      </w:r>
    </w:p>
    <w:p w:rsidR="005B7F80" w:rsidRPr="002C3635" w:rsidRDefault="005B7F80" w:rsidP="00F127B9">
      <w:pPr>
        <w:suppressAutoHyphens/>
        <w:spacing w:after="100" w:afterAutospacing="1" w:line="0" w:lineRule="atLeast"/>
        <w:ind w:firstLine="709"/>
        <w:contextualSpacing/>
        <w:jc w:val="both"/>
        <w:rPr>
          <w:sz w:val="28"/>
          <w:szCs w:val="28"/>
        </w:rPr>
      </w:pPr>
      <w:r w:rsidRPr="002C3635">
        <w:rPr>
          <w:sz w:val="28"/>
          <w:szCs w:val="28"/>
        </w:rPr>
        <w:t xml:space="preserve">Межбюджетные трансферты </w:t>
      </w:r>
      <w:r w:rsidR="003B43D5" w:rsidRPr="002C3635">
        <w:rPr>
          <w:sz w:val="28"/>
          <w:szCs w:val="28"/>
        </w:rPr>
        <w:t>из бю</w:t>
      </w:r>
      <w:r w:rsidR="0083757D" w:rsidRPr="002C3635">
        <w:rPr>
          <w:sz w:val="28"/>
          <w:szCs w:val="28"/>
        </w:rPr>
        <w:t xml:space="preserve">джета Забайкальского края в </w:t>
      </w:r>
      <w:r w:rsidR="00BF2832" w:rsidRPr="002C3635">
        <w:rPr>
          <w:sz w:val="28"/>
          <w:szCs w:val="28"/>
        </w:rPr>
        <w:t>2023</w:t>
      </w:r>
      <w:r w:rsidR="003B43D5" w:rsidRPr="002C3635">
        <w:rPr>
          <w:sz w:val="28"/>
          <w:szCs w:val="28"/>
        </w:rPr>
        <w:t xml:space="preserve"> году составят </w:t>
      </w:r>
      <w:proofErr w:type="gramStart"/>
      <w:r w:rsidR="003B43D5" w:rsidRPr="002C3635">
        <w:rPr>
          <w:sz w:val="28"/>
          <w:szCs w:val="28"/>
        </w:rPr>
        <w:t>в</w:t>
      </w:r>
      <w:r w:rsidR="003D64B3" w:rsidRPr="002C3635">
        <w:rPr>
          <w:sz w:val="28"/>
          <w:szCs w:val="28"/>
        </w:rPr>
        <w:t xml:space="preserve"> непрограммных</w:t>
      </w:r>
      <w:proofErr w:type="gramEnd"/>
      <w:r w:rsidR="003D64B3" w:rsidRPr="002C3635">
        <w:rPr>
          <w:sz w:val="28"/>
          <w:szCs w:val="28"/>
        </w:rPr>
        <w:t xml:space="preserve"> расходах   </w:t>
      </w:r>
      <w:r w:rsidR="00C46D85" w:rsidRPr="002C3635">
        <w:rPr>
          <w:sz w:val="28"/>
          <w:szCs w:val="28"/>
        </w:rPr>
        <w:t>10</w:t>
      </w:r>
      <w:r w:rsidR="00AC4B9C">
        <w:rPr>
          <w:sz w:val="28"/>
          <w:szCs w:val="28"/>
        </w:rPr>
        <w:t xml:space="preserve"> </w:t>
      </w:r>
      <w:r w:rsidR="00C46D85" w:rsidRPr="002C3635">
        <w:rPr>
          <w:sz w:val="28"/>
          <w:szCs w:val="28"/>
        </w:rPr>
        <w:t>7</w:t>
      </w:r>
      <w:r w:rsidR="004B19B8" w:rsidRPr="002C3635">
        <w:rPr>
          <w:sz w:val="28"/>
          <w:szCs w:val="28"/>
        </w:rPr>
        <w:t>67,9</w:t>
      </w:r>
      <w:r w:rsidRPr="002C3635">
        <w:rPr>
          <w:sz w:val="28"/>
          <w:szCs w:val="28"/>
        </w:rPr>
        <w:t xml:space="preserve"> тыс. рублей, из них:</w:t>
      </w:r>
    </w:p>
    <w:p w:rsidR="005B7F80" w:rsidRPr="002C3635" w:rsidRDefault="00B9271F" w:rsidP="00F127B9">
      <w:pPr>
        <w:suppressAutoHyphens/>
        <w:spacing w:after="100" w:afterAutospacing="1" w:line="0" w:lineRule="atLeast"/>
        <w:ind w:firstLine="1134"/>
        <w:contextualSpacing/>
        <w:jc w:val="both"/>
        <w:rPr>
          <w:sz w:val="28"/>
          <w:szCs w:val="28"/>
        </w:rPr>
      </w:pPr>
      <w:r w:rsidRPr="002C3635">
        <w:rPr>
          <w:sz w:val="28"/>
          <w:szCs w:val="28"/>
        </w:rPr>
        <w:t>5,7</w:t>
      </w:r>
      <w:r w:rsidR="005B7F80" w:rsidRPr="002C3635">
        <w:rPr>
          <w:sz w:val="28"/>
          <w:szCs w:val="28"/>
        </w:rPr>
        <w:t xml:space="preserve"> тыс. рублей – на осуществление государственного полномочия по созданию административных комиссий</w:t>
      </w:r>
      <w:r w:rsidR="003F51E8">
        <w:rPr>
          <w:sz w:val="28"/>
          <w:szCs w:val="28"/>
        </w:rPr>
        <w:t xml:space="preserve"> в</w:t>
      </w:r>
      <w:r w:rsidR="00EA3211" w:rsidRPr="002C3635">
        <w:rPr>
          <w:sz w:val="28"/>
          <w:szCs w:val="28"/>
        </w:rPr>
        <w:t xml:space="preserve"> Забайкальско</w:t>
      </w:r>
      <w:r w:rsidR="003F51E8">
        <w:rPr>
          <w:sz w:val="28"/>
          <w:szCs w:val="28"/>
        </w:rPr>
        <w:t>м</w:t>
      </w:r>
      <w:r w:rsidR="00EA3211" w:rsidRPr="002C3635">
        <w:rPr>
          <w:sz w:val="28"/>
          <w:szCs w:val="28"/>
        </w:rPr>
        <w:t xml:space="preserve"> кра</w:t>
      </w:r>
      <w:r w:rsidR="003F51E8">
        <w:rPr>
          <w:sz w:val="28"/>
          <w:szCs w:val="28"/>
        </w:rPr>
        <w:t>е</w:t>
      </w:r>
      <w:r w:rsidR="005B7F80" w:rsidRPr="002C3635">
        <w:rPr>
          <w:sz w:val="28"/>
          <w:szCs w:val="28"/>
        </w:rPr>
        <w:t>;</w:t>
      </w:r>
    </w:p>
    <w:p w:rsidR="005B7F80" w:rsidRPr="002C3635" w:rsidRDefault="00CF4D18" w:rsidP="00F127B9">
      <w:pPr>
        <w:suppressAutoHyphens/>
        <w:spacing w:after="100" w:afterAutospacing="1" w:line="0" w:lineRule="atLeast"/>
        <w:ind w:firstLine="1134"/>
        <w:contextualSpacing/>
        <w:jc w:val="both"/>
        <w:rPr>
          <w:sz w:val="28"/>
          <w:szCs w:val="28"/>
        </w:rPr>
      </w:pPr>
      <w:r w:rsidRPr="002C3635">
        <w:rPr>
          <w:sz w:val="28"/>
          <w:szCs w:val="28"/>
        </w:rPr>
        <w:t>1</w:t>
      </w:r>
      <w:r w:rsidR="00AC4B9C">
        <w:rPr>
          <w:sz w:val="28"/>
          <w:szCs w:val="28"/>
        </w:rPr>
        <w:t xml:space="preserve"> </w:t>
      </w:r>
      <w:r w:rsidRPr="002C3635">
        <w:rPr>
          <w:sz w:val="28"/>
          <w:szCs w:val="28"/>
        </w:rPr>
        <w:t>322,6</w:t>
      </w:r>
      <w:r w:rsidR="005B7F80" w:rsidRPr="002C3635">
        <w:rPr>
          <w:sz w:val="28"/>
          <w:szCs w:val="28"/>
        </w:rPr>
        <w:t xml:space="preserve"> тыс. рублей –</w:t>
      </w:r>
      <w:r w:rsidR="003B43D5" w:rsidRPr="002C3635">
        <w:rPr>
          <w:sz w:val="28"/>
          <w:szCs w:val="28"/>
        </w:rPr>
        <w:t xml:space="preserve"> </w:t>
      </w:r>
      <w:r w:rsidR="005B7F80" w:rsidRPr="002C3635">
        <w:rPr>
          <w:sz w:val="28"/>
          <w:szCs w:val="28"/>
        </w:rPr>
        <w:t>на осуществление государственных полномочий в сфере государственного управления;</w:t>
      </w:r>
    </w:p>
    <w:p w:rsidR="005B7F80" w:rsidRPr="002C3635" w:rsidRDefault="00E06E63" w:rsidP="00F127B9">
      <w:pPr>
        <w:suppressAutoHyphens/>
        <w:spacing w:after="100" w:afterAutospacing="1" w:line="0" w:lineRule="atLeast"/>
        <w:ind w:firstLine="1134"/>
        <w:contextualSpacing/>
        <w:jc w:val="both"/>
        <w:rPr>
          <w:sz w:val="28"/>
          <w:szCs w:val="28"/>
        </w:rPr>
      </w:pPr>
      <w:r w:rsidRPr="002C3635">
        <w:rPr>
          <w:sz w:val="28"/>
          <w:szCs w:val="28"/>
        </w:rPr>
        <w:lastRenderedPageBreak/>
        <w:t>41,1</w:t>
      </w:r>
      <w:r w:rsidR="005B7F80" w:rsidRPr="002C3635">
        <w:rPr>
          <w:sz w:val="28"/>
          <w:szCs w:val="28"/>
        </w:rPr>
        <w:t xml:space="preserve"> тыс.</w:t>
      </w:r>
      <w:r w:rsidR="00AC4B9C">
        <w:rPr>
          <w:sz w:val="28"/>
          <w:szCs w:val="28"/>
        </w:rPr>
        <w:t xml:space="preserve"> </w:t>
      </w:r>
      <w:r w:rsidR="005B7F80" w:rsidRPr="002C3635">
        <w:rPr>
          <w:sz w:val="28"/>
          <w:szCs w:val="28"/>
        </w:rPr>
        <w:t>рублей –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005B7F80" w:rsidRPr="002C3635">
        <w:rPr>
          <w:sz w:val="28"/>
          <w:szCs w:val="28"/>
        </w:rPr>
        <w:t>кроме</w:t>
      </w:r>
      <w:proofErr w:type="gramEnd"/>
      <w:r w:rsidR="005B7F80" w:rsidRPr="002C3635">
        <w:rPr>
          <w:sz w:val="28"/>
          <w:szCs w:val="28"/>
        </w:rPr>
        <w:t xml:space="preserve"> воздушного и железнодорожного);</w:t>
      </w:r>
    </w:p>
    <w:p w:rsidR="00C56EE7" w:rsidRPr="002C3635" w:rsidRDefault="00CF4D18" w:rsidP="00F127B9">
      <w:pPr>
        <w:suppressAutoHyphens/>
        <w:spacing w:after="100" w:afterAutospacing="1" w:line="0" w:lineRule="atLeast"/>
        <w:ind w:firstLine="1134"/>
        <w:contextualSpacing/>
        <w:jc w:val="both"/>
        <w:rPr>
          <w:sz w:val="28"/>
          <w:szCs w:val="28"/>
        </w:rPr>
      </w:pPr>
      <w:r w:rsidRPr="002C3635">
        <w:rPr>
          <w:sz w:val="28"/>
          <w:szCs w:val="28"/>
        </w:rPr>
        <w:t>6</w:t>
      </w:r>
      <w:r w:rsidR="00AC4B9C">
        <w:rPr>
          <w:sz w:val="28"/>
          <w:szCs w:val="28"/>
        </w:rPr>
        <w:t xml:space="preserve"> </w:t>
      </w:r>
      <w:r w:rsidRPr="002C3635">
        <w:rPr>
          <w:sz w:val="28"/>
          <w:szCs w:val="28"/>
        </w:rPr>
        <w:t>537,4</w:t>
      </w:r>
      <w:r w:rsidR="00C56EE7" w:rsidRPr="002C3635">
        <w:rPr>
          <w:sz w:val="28"/>
          <w:szCs w:val="28"/>
        </w:rPr>
        <w:t xml:space="preserve"> тыс.</w:t>
      </w:r>
      <w:r w:rsidR="00AC4B9C">
        <w:rPr>
          <w:sz w:val="28"/>
          <w:szCs w:val="28"/>
        </w:rPr>
        <w:t xml:space="preserve"> </w:t>
      </w:r>
      <w:r w:rsidR="00C56EE7" w:rsidRPr="002C3635">
        <w:rPr>
          <w:sz w:val="28"/>
          <w:szCs w:val="28"/>
        </w:rPr>
        <w:t>рублей – на модернизацию объектов теплоэнергетики и капитальный ремонт объектов коммунальной инфраструктуры, находящейся в муниципальной собст</w:t>
      </w:r>
      <w:r w:rsidR="00EA3211" w:rsidRPr="002C3635">
        <w:rPr>
          <w:sz w:val="28"/>
          <w:szCs w:val="28"/>
        </w:rPr>
        <w:t>венности;</w:t>
      </w:r>
    </w:p>
    <w:p w:rsidR="00EA3211" w:rsidRPr="002C3635" w:rsidRDefault="00B9271F" w:rsidP="00F127B9">
      <w:pPr>
        <w:suppressAutoHyphens/>
        <w:spacing w:after="100" w:afterAutospacing="1" w:line="0" w:lineRule="atLeast"/>
        <w:ind w:firstLine="1134"/>
        <w:contextualSpacing/>
        <w:jc w:val="both"/>
        <w:rPr>
          <w:sz w:val="28"/>
          <w:szCs w:val="28"/>
        </w:rPr>
      </w:pPr>
      <w:r w:rsidRPr="002C3635">
        <w:rPr>
          <w:sz w:val="28"/>
          <w:szCs w:val="28"/>
        </w:rPr>
        <w:t>2</w:t>
      </w:r>
      <w:r w:rsidR="00AC4B9C">
        <w:rPr>
          <w:sz w:val="28"/>
          <w:szCs w:val="28"/>
        </w:rPr>
        <w:t xml:space="preserve"> </w:t>
      </w:r>
      <w:r w:rsidRPr="002C3635">
        <w:rPr>
          <w:sz w:val="28"/>
          <w:szCs w:val="28"/>
        </w:rPr>
        <w:t>347,3</w:t>
      </w:r>
      <w:r w:rsidR="00EA3211" w:rsidRPr="002C3635">
        <w:rPr>
          <w:sz w:val="28"/>
          <w:szCs w:val="28"/>
        </w:rPr>
        <w:t xml:space="preserve"> тыс.</w:t>
      </w:r>
      <w:r w:rsidR="00AC4B9C">
        <w:rPr>
          <w:sz w:val="28"/>
          <w:szCs w:val="28"/>
        </w:rPr>
        <w:t xml:space="preserve"> </w:t>
      </w:r>
      <w:r w:rsidR="00EA3211" w:rsidRPr="002C3635">
        <w:rPr>
          <w:sz w:val="28"/>
          <w:szCs w:val="28"/>
        </w:rPr>
        <w:t>рублей – осуществление государственного полномочия по организации мероприятий при осуществлении деятельности по обращению с животными без владельцев;</w:t>
      </w:r>
    </w:p>
    <w:p w:rsidR="00B9271F" w:rsidRPr="002C3635" w:rsidRDefault="00B9271F" w:rsidP="00B9271F">
      <w:pPr>
        <w:suppressAutoHyphens/>
        <w:spacing w:after="100" w:afterAutospacing="1" w:line="0" w:lineRule="atLeast"/>
        <w:ind w:firstLine="1134"/>
        <w:contextualSpacing/>
        <w:jc w:val="both"/>
        <w:rPr>
          <w:sz w:val="28"/>
          <w:szCs w:val="28"/>
        </w:rPr>
      </w:pPr>
      <w:r w:rsidRPr="002C3635">
        <w:rPr>
          <w:sz w:val="28"/>
          <w:szCs w:val="28"/>
        </w:rPr>
        <w:t>111,0 тыс.</w:t>
      </w:r>
      <w:r w:rsidR="00AC4B9C">
        <w:rPr>
          <w:sz w:val="28"/>
          <w:szCs w:val="28"/>
        </w:rPr>
        <w:t xml:space="preserve"> </w:t>
      </w:r>
      <w:r w:rsidRPr="002C3635">
        <w:rPr>
          <w:sz w:val="28"/>
          <w:szCs w:val="28"/>
        </w:rPr>
        <w:t>рублей – 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p w:rsidR="00C46D85" w:rsidRPr="002C3635" w:rsidRDefault="00E06E63" w:rsidP="00C46D85">
      <w:pPr>
        <w:suppressAutoHyphens/>
        <w:spacing w:after="100" w:afterAutospacing="1" w:line="0" w:lineRule="atLeast"/>
        <w:ind w:firstLine="1134"/>
        <w:contextualSpacing/>
        <w:jc w:val="both"/>
        <w:rPr>
          <w:sz w:val="28"/>
          <w:szCs w:val="28"/>
        </w:rPr>
      </w:pPr>
      <w:r w:rsidRPr="002C3635">
        <w:rPr>
          <w:sz w:val="28"/>
          <w:szCs w:val="28"/>
        </w:rPr>
        <w:t>2,8</w:t>
      </w:r>
      <w:r w:rsidR="00EA3211" w:rsidRPr="002C3635">
        <w:rPr>
          <w:sz w:val="28"/>
          <w:szCs w:val="28"/>
        </w:rPr>
        <w:t xml:space="preserve"> тыс.</w:t>
      </w:r>
      <w:r w:rsidR="00AC4B9C">
        <w:rPr>
          <w:sz w:val="28"/>
          <w:szCs w:val="28"/>
        </w:rPr>
        <w:t xml:space="preserve"> </w:t>
      </w:r>
      <w:r w:rsidR="00EA3211" w:rsidRPr="002C3635">
        <w:rPr>
          <w:sz w:val="28"/>
          <w:szCs w:val="28"/>
        </w:rPr>
        <w:t>рублей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46D85" w:rsidRPr="002C3635" w:rsidRDefault="00C46D85" w:rsidP="00C46D85">
      <w:pPr>
        <w:suppressAutoHyphens/>
        <w:spacing w:after="100" w:afterAutospacing="1" w:line="0" w:lineRule="atLeast"/>
        <w:ind w:firstLine="1134"/>
        <w:contextualSpacing/>
        <w:jc w:val="both"/>
        <w:rPr>
          <w:bCs/>
          <w:sz w:val="28"/>
          <w:szCs w:val="28"/>
        </w:rPr>
      </w:pPr>
      <w:r w:rsidRPr="002C3635">
        <w:rPr>
          <w:bCs/>
          <w:sz w:val="28"/>
          <w:szCs w:val="28"/>
        </w:rPr>
        <w:t>400,0 тыс.</w:t>
      </w:r>
      <w:r w:rsidR="00AC4B9C">
        <w:rPr>
          <w:bCs/>
          <w:sz w:val="28"/>
          <w:szCs w:val="28"/>
        </w:rPr>
        <w:t xml:space="preserve"> </w:t>
      </w:r>
      <w:r w:rsidRPr="002C3635">
        <w:rPr>
          <w:bCs/>
          <w:sz w:val="28"/>
          <w:szCs w:val="28"/>
        </w:rPr>
        <w:t>рублей - проведение капитального ремонта жилых помещений отдельных категорий граждан.</w:t>
      </w:r>
    </w:p>
    <w:p w:rsidR="009A7791" w:rsidRDefault="009A7791" w:rsidP="00F127B9">
      <w:pPr>
        <w:suppressAutoHyphens/>
        <w:spacing w:line="240" w:lineRule="exact"/>
        <w:ind w:firstLine="709"/>
        <w:jc w:val="center"/>
        <w:outlineLvl w:val="0"/>
        <w:rPr>
          <w:b/>
          <w:bCs/>
          <w:caps/>
          <w:sz w:val="28"/>
          <w:szCs w:val="28"/>
        </w:rPr>
      </w:pPr>
    </w:p>
    <w:p w:rsidR="006E43AA" w:rsidRPr="002C3635" w:rsidRDefault="006E43AA" w:rsidP="00F127B9">
      <w:pPr>
        <w:suppressAutoHyphens/>
        <w:spacing w:line="240" w:lineRule="exact"/>
        <w:ind w:firstLine="709"/>
        <w:jc w:val="center"/>
        <w:outlineLvl w:val="0"/>
        <w:rPr>
          <w:b/>
          <w:bCs/>
          <w:caps/>
          <w:sz w:val="28"/>
          <w:szCs w:val="28"/>
        </w:rPr>
      </w:pPr>
      <w:r w:rsidRPr="002C3635">
        <w:rPr>
          <w:b/>
          <w:bCs/>
          <w:caps/>
          <w:sz w:val="28"/>
          <w:szCs w:val="28"/>
        </w:rPr>
        <w:t>Дефицит бюджета МУНИЦИПАЛЬНОГО РАЙОНА </w:t>
      </w:r>
    </w:p>
    <w:p w:rsidR="006E43AA" w:rsidRPr="002C3635" w:rsidRDefault="006E43AA" w:rsidP="00F127B9">
      <w:pPr>
        <w:suppressAutoHyphens/>
        <w:spacing w:line="240" w:lineRule="exact"/>
        <w:ind w:firstLine="709"/>
        <w:jc w:val="center"/>
        <w:outlineLvl w:val="0"/>
        <w:rPr>
          <w:b/>
          <w:bCs/>
          <w:caps/>
          <w:sz w:val="28"/>
          <w:szCs w:val="28"/>
        </w:rPr>
      </w:pPr>
      <w:r w:rsidRPr="002C3635">
        <w:rPr>
          <w:b/>
          <w:bCs/>
          <w:caps/>
          <w:sz w:val="28"/>
          <w:szCs w:val="28"/>
        </w:rPr>
        <w:t>Источники финансирования дефицита</w:t>
      </w:r>
    </w:p>
    <w:p w:rsidR="006E43AA" w:rsidRPr="002C3635" w:rsidRDefault="006E43AA" w:rsidP="00F127B9">
      <w:pPr>
        <w:suppressAutoHyphens/>
        <w:ind w:firstLine="709"/>
        <w:jc w:val="center"/>
        <w:outlineLvl w:val="0"/>
        <w:rPr>
          <w:b/>
          <w:bCs/>
          <w:caps/>
          <w:sz w:val="28"/>
          <w:szCs w:val="28"/>
        </w:rPr>
      </w:pPr>
    </w:p>
    <w:p w:rsidR="007C51B6" w:rsidRPr="002C3635" w:rsidRDefault="007C51B6" w:rsidP="00F127B9">
      <w:pPr>
        <w:suppressAutoHyphens/>
        <w:autoSpaceDE w:val="0"/>
        <w:autoSpaceDN w:val="0"/>
        <w:adjustRightInd w:val="0"/>
        <w:ind w:firstLine="540"/>
        <w:jc w:val="both"/>
        <w:rPr>
          <w:sz w:val="28"/>
          <w:szCs w:val="28"/>
        </w:rPr>
      </w:pPr>
      <w:r w:rsidRPr="002C3635">
        <w:rPr>
          <w:sz w:val="28"/>
          <w:szCs w:val="28"/>
        </w:rPr>
        <w:t xml:space="preserve">Бюджет муниципального </w:t>
      </w:r>
      <w:r w:rsidR="007C22E4" w:rsidRPr="002C3635">
        <w:rPr>
          <w:sz w:val="28"/>
          <w:szCs w:val="28"/>
        </w:rPr>
        <w:t xml:space="preserve">района «Карымский район» на </w:t>
      </w:r>
      <w:r w:rsidR="00BF2832" w:rsidRPr="002C3635">
        <w:rPr>
          <w:sz w:val="28"/>
          <w:szCs w:val="28"/>
        </w:rPr>
        <w:t>2023</w:t>
      </w:r>
      <w:r w:rsidR="007C22E4" w:rsidRPr="002C3635">
        <w:rPr>
          <w:sz w:val="28"/>
          <w:szCs w:val="28"/>
        </w:rPr>
        <w:t xml:space="preserve"> год и плановый период </w:t>
      </w:r>
      <w:r w:rsidR="00BF2832" w:rsidRPr="002C3635">
        <w:rPr>
          <w:sz w:val="28"/>
          <w:szCs w:val="28"/>
        </w:rPr>
        <w:t>2024</w:t>
      </w:r>
      <w:r w:rsidR="007C22E4" w:rsidRPr="002C3635">
        <w:rPr>
          <w:sz w:val="28"/>
          <w:szCs w:val="28"/>
        </w:rPr>
        <w:t>-</w:t>
      </w:r>
      <w:r w:rsidR="00BF2832" w:rsidRPr="002C3635">
        <w:rPr>
          <w:sz w:val="28"/>
          <w:szCs w:val="28"/>
        </w:rPr>
        <w:t>2025</w:t>
      </w:r>
      <w:r w:rsidRPr="002C3635">
        <w:rPr>
          <w:sz w:val="28"/>
          <w:szCs w:val="28"/>
        </w:rPr>
        <w:t xml:space="preserve"> годо</w:t>
      </w:r>
      <w:r w:rsidR="00B6378A" w:rsidRPr="002C3635">
        <w:rPr>
          <w:sz w:val="28"/>
          <w:szCs w:val="28"/>
        </w:rPr>
        <w:t>в</w:t>
      </w:r>
      <w:r w:rsidRPr="002C3635">
        <w:rPr>
          <w:sz w:val="28"/>
          <w:szCs w:val="28"/>
        </w:rPr>
        <w:t xml:space="preserve"> сбалансирован.</w:t>
      </w:r>
    </w:p>
    <w:p w:rsidR="00376C19" w:rsidRPr="00C21A8D" w:rsidRDefault="00376C19" w:rsidP="00F127B9">
      <w:pPr>
        <w:suppressAutoHyphens/>
        <w:jc w:val="both"/>
        <w:rPr>
          <w:sz w:val="28"/>
          <w:szCs w:val="28"/>
        </w:rPr>
      </w:pPr>
    </w:p>
    <w:p w:rsidR="00F02300" w:rsidRPr="00C21A8D" w:rsidRDefault="00F02300" w:rsidP="00F127B9">
      <w:pPr>
        <w:suppressAutoHyphens/>
        <w:jc w:val="both"/>
        <w:rPr>
          <w:sz w:val="28"/>
          <w:szCs w:val="28"/>
        </w:rPr>
      </w:pPr>
    </w:p>
    <w:p w:rsidR="000C7559" w:rsidRPr="00C21A8D" w:rsidRDefault="000C7559" w:rsidP="00F127B9">
      <w:pPr>
        <w:tabs>
          <w:tab w:val="left" w:pos="720"/>
        </w:tabs>
        <w:suppressAutoHyphens/>
        <w:jc w:val="both"/>
        <w:rPr>
          <w:sz w:val="28"/>
          <w:szCs w:val="28"/>
        </w:rPr>
      </w:pPr>
    </w:p>
    <w:sectPr w:rsidR="000C7559" w:rsidRPr="00C21A8D" w:rsidSect="003442F0">
      <w:headerReference w:type="even" r:id="rId11"/>
      <w:headerReference w:type="default" r:id="rId12"/>
      <w:pgSz w:w="11906" w:h="16838"/>
      <w:pgMar w:top="1134" w:right="707"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F7" w:rsidRDefault="00E911F7">
      <w:r>
        <w:separator/>
      </w:r>
    </w:p>
  </w:endnote>
  <w:endnote w:type="continuationSeparator" w:id="0">
    <w:p w:rsidR="00E911F7" w:rsidRDefault="00E9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F7" w:rsidRDefault="00E911F7">
      <w:r>
        <w:separator/>
      </w:r>
    </w:p>
  </w:footnote>
  <w:footnote w:type="continuationSeparator" w:id="0">
    <w:p w:rsidR="00E911F7" w:rsidRDefault="00E9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F7" w:rsidRDefault="00E911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E911F7" w:rsidRDefault="00E911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F7" w:rsidRDefault="00E911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4E12">
      <w:rPr>
        <w:rStyle w:val="a9"/>
        <w:noProof/>
      </w:rPr>
      <w:t>31</w:t>
    </w:r>
    <w:r>
      <w:rPr>
        <w:rStyle w:val="a9"/>
      </w:rPr>
      <w:fldChar w:fldCharType="end"/>
    </w:r>
  </w:p>
  <w:p w:rsidR="00E911F7" w:rsidRDefault="00E911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08C"/>
    <w:multiLevelType w:val="hybridMultilevel"/>
    <w:tmpl w:val="1212B516"/>
    <w:lvl w:ilvl="0" w:tplc="04190001">
      <w:start w:val="1"/>
      <w:numFmt w:val="bullet"/>
      <w:lvlText w:val=""/>
      <w:lvlJc w:val="left"/>
      <w:pPr>
        <w:tabs>
          <w:tab w:val="num" w:pos="1800"/>
        </w:tabs>
        <w:ind w:left="1800" w:hanging="360"/>
      </w:pPr>
      <w:rPr>
        <w:rFonts w:ascii="Symbol" w:hAnsi="Symbol" w:hint="default"/>
      </w:rPr>
    </w:lvl>
    <w:lvl w:ilvl="1" w:tplc="E80E0706">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149D09FF"/>
    <w:multiLevelType w:val="hybridMultilevel"/>
    <w:tmpl w:val="4A7831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1A0A1FD5"/>
    <w:multiLevelType w:val="hybridMultilevel"/>
    <w:tmpl w:val="931ABD14"/>
    <w:lvl w:ilvl="0" w:tplc="0419000F">
      <w:start w:val="1"/>
      <w:numFmt w:val="decimal"/>
      <w:lvlText w:val="%1."/>
      <w:lvlJc w:val="left"/>
      <w:pPr>
        <w:tabs>
          <w:tab w:val="num" w:pos="900"/>
        </w:tabs>
        <w:ind w:left="900" w:hanging="360"/>
      </w:pPr>
    </w:lvl>
    <w:lvl w:ilvl="1" w:tplc="B5B69544">
      <w:start w:val="1"/>
      <w:numFmt w:val="decimal"/>
      <w:lvlText w:val="%2)"/>
      <w:lvlJc w:val="left"/>
      <w:pPr>
        <w:tabs>
          <w:tab w:val="num" w:pos="1426"/>
        </w:tabs>
        <w:ind w:left="1426" w:hanging="433"/>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E23D49"/>
    <w:multiLevelType w:val="hybridMultilevel"/>
    <w:tmpl w:val="DA1ABA8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816FCE"/>
    <w:multiLevelType w:val="hybridMultilevel"/>
    <w:tmpl w:val="1EA28F3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41297E27"/>
    <w:multiLevelType w:val="hybridMultilevel"/>
    <w:tmpl w:val="E43EB3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B4D7DF0"/>
    <w:multiLevelType w:val="hybridMultilevel"/>
    <w:tmpl w:val="49A6E7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51172CDD"/>
    <w:multiLevelType w:val="hybridMultilevel"/>
    <w:tmpl w:val="B97C6C30"/>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4ADE"/>
    <w:rsid w:val="00000BC9"/>
    <w:rsid w:val="00002138"/>
    <w:rsid w:val="00002272"/>
    <w:rsid w:val="00002A99"/>
    <w:rsid w:val="00003164"/>
    <w:rsid w:val="00003400"/>
    <w:rsid w:val="000058A3"/>
    <w:rsid w:val="000107A4"/>
    <w:rsid w:val="00010F48"/>
    <w:rsid w:val="00012D6A"/>
    <w:rsid w:val="0001433F"/>
    <w:rsid w:val="00014701"/>
    <w:rsid w:val="00014E23"/>
    <w:rsid w:val="00015193"/>
    <w:rsid w:val="00015290"/>
    <w:rsid w:val="0001690C"/>
    <w:rsid w:val="00017FFC"/>
    <w:rsid w:val="00020075"/>
    <w:rsid w:val="000217B5"/>
    <w:rsid w:val="00023A96"/>
    <w:rsid w:val="000255C7"/>
    <w:rsid w:val="00026D0F"/>
    <w:rsid w:val="00030ED1"/>
    <w:rsid w:val="00031638"/>
    <w:rsid w:val="00031659"/>
    <w:rsid w:val="00033B68"/>
    <w:rsid w:val="00035F53"/>
    <w:rsid w:val="0003611E"/>
    <w:rsid w:val="00037227"/>
    <w:rsid w:val="00040229"/>
    <w:rsid w:val="00042157"/>
    <w:rsid w:val="000422FB"/>
    <w:rsid w:val="00043575"/>
    <w:rsid w:val="000438AE"/>
    <w:rsid w:val="000454B7"/>
    <w:rsid w:val="0004554E"/>
    <w:rsid w:val="00045945"/>
    <w:rsid w:val="00046AC6"/>
    <w:rsid w:val="00046C3C"/>
    <w:rsid w:val="00050A2A"/>
    <w:rsid w:val="00051B78"/>
    <w:rsid w:val="00052607"/>
    <w:rsid w:val="00053E05"/>
    <w:rsid w:val="000563C4"/>
    <w:rsid w:val="00056EE0"/>
    <w:rsid w:val="00060024"/>
    <w:rsid w:val="00060550"/>
    <w:rsid w:val="00060DCA"/>
    <w:rsid w:val="0006157F"/>
    <w:rsid w:val="000677E5"/>
    <w:rsid w:val="00067FAE"/>
    <w:rsid w:val="0007047F"/>
    <w:rsid w:val="000704FB"/>
    <w:rsid w:val="00072DE6"/>
    <w:rsid w:val="000735C1"/>
    <w:rsid w:val="00074207"/>
    <w:rsid w:val="00076725"/>
    <w:rsid w:val="00076933"/>
    <w:rsid w:val="00076CB2"/>
    <w:rsid w:val="00080EBC"/>
    <w:rsid w:val="00081BC4"/>
    <w:rsid w:val="00082324"/>
    <w:rsid w:val="00083626"/>
    <w:rsid w:val="00084753"/>
    <w:rsid w:val="0008503F"/>
    <w:rsid w:val="00085F25"/>
    <w:rsid w:val="00086B4F"/>
    <w:rsid w:val="00086E67"/>
    <w:rsid w:val="00091E8B"/>
    <w:rsid w:val="00092879"/>
    <w:rsid w:val="00092D20"/>
    <w:rsid w:val="00094B23"/>
    <w:rsid w:val="00095D00"/>
    <w:rsid w:val="000967A7"/>
    <w:rsid w:val="000A0E83"/>
    <w:rsid w:val="000A1494"/>
    <w:rsid w:val="000A19E2"/>
    <w:rsid w:val="000A2D96"/>
    <w:rsid w:val="000A4268"/>
    <w:rsid w:val="000A44B3"/>
    <w:rsid w:val="000A4B62"/>
    <w:rsid w:val="000A52FB"/>
    <w:rsid w:val="000B0571"/>
    <w:rsid w:val="000B0A5A"/>
    <w:rsid w:val="000B0C9B"/>
    <w:rsid w:val="000B1E6B"/>
    <w:rsid w:val="000B266F"/>
    <w:rsid w:val="000B2CA4"/>
    <w:rsid w:val="000B5134"/>
    <w:rsid w:val="000B6CB2"/>
    <w:rsid w:val="000C00C3"/>
    <w:rsid w:val="000C075A"/>
    <w:rsid w:val="000C16A3"/>
    <w:rsid w:val="000C1D33"/>
    <w:rsid w:val="000C4A17"/>
    <w:rsid w:val="000C4B79"/>
    <w:rsid w:val="000C508C"/>
    <w:rsid w:val="000C6E77"/>
    <w:rsid w:val="000C7559"/>
    <w:rsid w:val="000D1C8C"/>
    <w:rsid w:val="000D2632"/>
    <w:rsid w:val="000D327E"/>
    <w:rsid w:val="000D3829"/>
    <w:rsid w:val="000D41F8"/>
    <w:rsid w:val="000D603F"/>
    <w:rsid w:val="000D6339"/>
    <w:rsid w:val="000D63C7"/>
    <w:rsid w:val="000D73D9"/>
    <w:rsid w:val="000D755F"/>
    <w:rsid w:val="000D7E20"/>
    <w:rsid w:val="000E0FCE"/>
    <w:rsid w:val="000E21F8"/>
    <w:rsid w:val="000E2789"/>
    <w:rsid w:val="000E473C"/>
    <w:rsid w:val="000E5449"/>
    <w:rsid w:val="000E7774"/>
    <w:rsid w:val="000E7ED3"/>
    <w:rsid w:val="000F0384"/>
    <w:rsid w:val="000F32A6"/>
    <w:rsid w:val="000F742C"/>
    <w:rsid w:val="001002C7"/>
    <w:rsid w:val="00100808"/>
    <w:rsid w:val="00101C3B"/>
    <w:rsid w:val="00103018"/>
    <w:rsid w:val="0010435C"/>
    <w:rsid w:val="00106BE9"/>
    <w:rsid w:val="00106E47"/>
    <w:rsid w:val="001108C1"/>
    <w:rsid w:val="001112E0"/>
    <w:rsid w:val="001127CC"/>
    <w:rsid w:val="00112C78"/>
    <w:rsid w:val="0011389E"/>
    <w:rsid w:val="001141DE"/>
    <w:rsid w:val="0011677E"/>
    <w:rsid w:val="001171BF"/>
    <w:rsid w:val="001202BD"/>
    <w:rsid w:val="00120B9B"/>
    <w:rsid w:val="00121136"/>
    <w:rsid w:val="00122ABB"/>
    <w:rsid w:val="00122C71"/>
    <w:rsid w:val="00122E55"/>
    <w:rsid w:val="00126627"/>
    <w:rsid w:val="0012706B"/>
    <w:rsid w:val="00127A3B"/>
    <w:rsid w:val="00131231"/>
    <w:rsid w:val="00131836"/>
    <w:rsid w:val="00131D22"/>
    <w:rsid w:val="00132C3B"/>
    <w:rsid w:val="001366DF"/>
    <w:rsid w:val="001366FB"/>
    <w:rsid w:val="00136D4C"/>
    <w:rsid w:val="00137855"/>
    <w:rsid w:val="00140EA0"/>
    <w:rsid w:val="001422F8"/>
    <w:rsid w:val="00143153"/>
    <w:rsid w:val="0014317D"/>
    <w:rsid w:val="00143A68"/>
    <w:rsid w:val="0014502C"/>
    <w:rsid w:val="0014719E"/>
    <w:rsid w:val="00147F18"/>
    <w:rsid w:val="00151A7C"/>
    <w:rsid w:val="00155102"/>
    <w:rsid w:val="0015644E"/>
    <w:rsid w:val="00156676"/>
    <w:rsid w:val="00157AF1"/>
    <w:rsid w:val="00161385"/>
    <w:rsid w:val="00162747"/>
    <w:rsid w:val="00162F1F"/>
    <w:rsid w:val="0016379F"/>
    <w:rsid w:val="001675F6"/>
    <w:rsid w:val="001715BD"/>
    <w:rsid w:val="00174DDF"/>
    <w:rsid w:val="001750C6"/>
    <w:rsid w:val="00177247"/>
    <w:rsid w:val="00177E24"/>
    <w:rsid w:val="00180D4F"/>
    <w:rsid w:val="00182C46"/>
    <w:rsid w:val="0018431A"/>
    <w:rsid w:val="00184444"/>
    <w:rsid w:val="0018471A"/>
    <w:rsid w:val="00184C29"/>
    <w:rsid w:val="00184E33"/>
    <w:rsid w:val="00184EDF"/>
    <w:rsid w:val="00186B80"/>
    <w:rsid w:val="00190307"/>
    <w:rsid w:val="00190CE3"/>
    <w:rsid w:val="00191E69"/>
    <w:rsid w:val="0019331D"/>
    <w:rsid w:val="00193E5F"/>
    <w:rsid w:val="001A0714"/>
    <w:rsid w:val="001A0F7E"/>
    <w:rsid w:val="001A291D"/>
    <w:rsid w:val="001A3562"/>
    <w:rsid w:val="001A613C"/>
    <w:rsid w:val="001A6708"/>
    <w:rsid w:val="001A6A59"/>
    <w:rsid w:val="001A7542"/>
    <w:rsid w:val="001A7C7E"/>
    <w:rsid w:val="001B0F3A"/>
    <w:rsid w:val="001B22DE"/>
    <w:rsid w:val="001B31B4"/>
    <w:rsid w:val="001B4DD2"/>
    <w:rsid w:val="001B58A9"/>
    <w:rsid w:val="001B6752"/>
    <w:rsid w:val="001B6D63"/>
    <w:rsid w:val="001B7576"/>
    <w:rsid w:val="001C01FF"/>
    <w:rsid w:val="001C3BF3"/>
    <w:rsid w:val="001C4918"/>
    <w:rsid w:val="001C5965"/>
    <w:rsid w:val="001C610B"/>
    <w:rsid w:val="001C62FA"/>
    <w:rsid w:val="001C6D32"/>
    <w:rsid w:val="001D2575"/>
    <w:rsid w:val="001D2F7B"/>
    <w:rsid w:val="001D4937"/>
    <w:rsid w:val="001D5336"/>
    <w:rsid w:val="001D54A1"/>
    <w:rsid w:val="001D5503"/>
    <w:rsid w:val="001D58B0"/>
    <w:rsid w:val="001D662B"/>
    <w:rsid w:val="001D6985"/>
    <w:rsid w:val="001D7644"/>
    <w:rsid w:val="001E0C36"/>
    <w:rsid w:val="001E15A3"/>
    <w:rsid w:val="001E2945"/>
    <w:rsid w:val="001E3D1B"/>
    <w:rsid w:val="001E415D"/>
    <w:rsid w:val="001E4EC9"/>
    <w:rsid w:val="001E7D4F"/>
    <w:rsid w:val="001F38C0"/>
    <w:rsid w:val="001F48F9"/>
    <w:rsid w:val="001F4985"/>
    <w:rsid w:val="001F4E36"/>
    <w:rsid w:val="001F5201"/>
    <w:rsid w:val="001F6071"/>
    <w:rsid w:val="001F6FA0"/>
    <w:rsid w:val="00202F07"/>
    <w:rsid w:val="002030E8"/>
    <w:rsid w:val="00203152"/>
    <w:rsid w:val="00203D41"/>
    <w:rsid w:val="00205F36"/>
    <w:rsid w:val="00207914"/>
    <w:rsid w:val="002108B7"/>
    <w:rsid w:val="00212928"/>
    <w:rsid w:val="00213189"/>
    <w:rsid w:val="002136B7"/>
    <w:rsid w:val="002140E9"/>
    <w:rsid w:val="002146FD"/>
    <w:rsid w:val="002148D9"/>
    <w:rsid w:val="00215F0F"/>
    <w:rsid w:val="00216C07"/>
    <w:rsid w:val="002200DF"/>
    <w:rsid w:val="00222E24"/>
    <w:rsid w:val="0022335C"/>
    <w:rsid w:val="00223905"/>
    <w:rsid w:val="00224B8F"/>
    <w:rsid w:val="00224FD2"/>
    <w:rsid w:val="002251C2"/>
    <w:rsid w:val="002265F6"/>
    <w:rsid w:val="002307C1"/>
    <w:rsid w:val="0023153F"/>
    <w:rsid w:val="002330D1"/>
    <w:rsid w:val="002360B0"/>
    <w:rsid w:val="002377C3"/>
    <w:rsid w:val="00237DCA"/>
    <w:rsid w:val="0024099B"/>
    <w:rsid w:val="0024117E"/>
    <w:rsid w:val="00241739"/>
    <w:rsid w:val="002425D2"/>
    <w:rsid w:val="0024342A"/>
    <w:rsid w:val="0024431C"/>
    <w:rsid w:val="0024455F"/>
    <w:rsid w:val="00244D12"/>
    <w:rsid w:val="00246CE8"/>
    <w:rsid w:val="00246EB2"/>
    <w:rsid w:val="00247F74"/>
    <w:rsid w:val="00250C7B"/>
    <w:rsid w:val="00255119"/>
    <w:rsid w:val="00256EA8"/>
    <w:rsid w:val="00257122"/>
    <w:rsid w:val="00261A28"/>
    <w:rsid w:val="00265314"/>
    <w:rsid w:val="00266FBB"/>
    <w:rsid w:val="00267165"/>
    <w:rsid w:val="0027028D"/>
    <w:rsid w:val="00271B9A"/>
    <w:rsid w:val="00271EC0"/>
    <w:rsid w:val="00271EF8"/>
    <w:rsid w:val="002727CD"/>
    <w:rsid w:val="00272ABA"/>
    <w:rsid w:val="002754E6"/>
    <w:rsid w:val="00276A5A"/>
    <w:rsid w:val="00281469"/>
    <w:rsid w:val="002823BA"/>
    <w:rsid w:val="00283999"/>
    <w:rsid w:val="00283DC4"/>
    <w:rsid w:val="00284004"/>
    <w:rsid w:val="002844AD"/>
    <w:rsid w:val="00285C1F"/>
    <w:rsid w:val="00287070"/>
    <w:rsid w:val="00287DD9"/>
    <w:rsid w:val="00287E27"/>
    <w:rsid w:val="0029067A"/>
    <w:rsid w:val="00292306"/>
    <w:rsid w:val="00292B16"/>
    <w:rsid w:val="002936CF"/>
    <w:rsid w:val="00293BD1"/>
    <w:rsid w:val="00297AD0"/>
    <w:rsid w:val="002A053B"/>
    <w:rsid w:val="002A2068"/>
    <w:rsid w:val="002A2D0C"/>
    <w:rsid w:val="002A2D1C"/>
    <w:rsid w:val="002A642D"/>
    <w:rsid w:val="002A662B"/>
    <w:rsid w:val="002A69A4"/>
    <w:rsid w:val="002B071E"/>
    <w:rsid w:val="002B0828"/>
    <w:rsid w:val="002B1677"/>
    <w:rsid w:val="002B16D0"/>
    <w:rsid w:val="002B1F0D"/>
    <w:rsid w:val="002B1F2B"/>
    <w:rsid w:val="002B294C"/>
    <w:rsid w:val="002B2A1D"/>
    <w:rsid w:val="002B3F70"/>
    <w:rsid w:val="002B43BD"/>
    <w:rsid w:val="002B4AF0"/>
    <w:rsid w:val="002B58E0"/>
    <w:rsid w:val="002B65DB"/>
    <w:rsid w:val="002B71C5"/>
    <w:rsid w:val="002B7C0E"/>
    <w:rsid w:val="002C0BD7"/>
    <w:rsid w:val="002C15F4"/>
    <w:rsid w:val="002C18B9"/>
    <w:rsid w:val="002C297D"/>
    <w:rsid w:val="002C2FF2"/>
    <w:rsid w:val="002C3635"/>
    <w:rsid w:val="002C3A0B"/>
    <w:rsid w:val="002C3C9B"/>
    <w:rsid w:val="002C3EF8"/>
    <w:rsid w:val="002C4D6B"/>
    <w:rsid w:val="002C5926"/>
    <w:rsid w:val="002C6FB4"/>
    <w:rsid w:val="002C7F38"/>
    <w:rsid w:val="002D036D"/>
    <w:rsid w:val="002D1A78"/>
    <w:rsid w:val="002D1FAB"/>
    <w:rsid w:val="002D2860"/>
    <w:rsid w:val="002D6D09"/>
    <w:rsid w:val="002D745E"/>
    <w:rsid w:val="002E0A4A"/>
    <w:rsid w:val="002E0C47"/>
    <w:rsid w:val="002E3209"/>
    <w:rsid w:val="002E3E0F"/>
    <w:rsid w:val="002E42EB"/>
    <w:rsid w:val="002E4D7A"/>
    <w:rsid w:val="002E5455"/>
    <w:rsid w:val="002E62BB"/>
    <w:rsid w:val="002E6769"/>
    <w:rsid w:val="002E6F3C"/>
    <w:rsid w:val="002E753B"/>
    <w:rsid w:val="002E7738"/>
    <w:rsid w:val="002F0008"/>
    <w:rsid w:val="002F0D47"/>
    <w:rsid w:val="002F23D2"/>
    <w:rsid w:val="002F2C70"/>
    <w:rsid w:val="002F3EF8"/>
    <w:rsid w:val="002F680A"/>
    <w:rsid w:val="002F78D6"/>
    <w:rsid w:val="003003F5"/>
    <w:rsid w:val="0030081B"/>
    <w:rsid w:val="00301027"/>
    <w:rsid w:val="00305645"/>
    <w:rsid w:val="00310DB9"/>
    <w:rsid w:val="00311070"/>
    <w:rsid w:val="003118AD"/>
    <w:rsid w:val="00311E0E"/>
    <w:rsid w:val="00315F08"/>
    <w:rsid w:val="003178A0"/>
    <w:rsid w:val="003214D0"/>
    <w:rsid w:val="0032233E"/>
    <w:rsid w:val="003231A2"/>
    <w:rsid w:val="0032356A"/>
    <w:rsid w:val="00323A1B"/>
    <w:rsid w:val="00326C45"/>
    <w:rsid w:val="00330053"/>
    <w:rsid w:val="003313BF"/>
    <w:rsid w:val="00332758"/>
    <w:rsid w:val="00333E60"/>
    <w:rsid w:val="0033455C"/>
    <w:rsid w:val="003345DC"/>
    <w:rsid w:val="003362D7"/>
    <w:rsid w:val="00336E15"/>
    <w:rsid w:val="00337A77"/>
    <w:rsid w:val="00337D81"/>
    <w:rsid w:val="00340ABF"/>
    <w:rsid w:val="00340E7A"/>
    <w:rsid w:val="0034232A"/>
    <w:rsid w:val="003442F0"/>
    <w:rsid w:val="0034562A"/>
    <w:rsid w:val="003470BA"/>
    <w:rsid w:val="003473BF"/>
    <w:rsid w:val="0035204F"/>
    <w:rsid w:val="003522C1"/>
    <w:rsid w:val="00355688"/>
    <w:rsid w:val="003558C6"/>
    <w:rsid w:val="003559D9"/>
    <w:rsid w:val="00355D9B"/>
    <w:rsid w:val="003562ED"/>
    <w:rsid w:val="00356ADF"/>
    <w:rsid w:val="003573BA"/>
    <w:rsid w:val="003575EC"/>
    <w:rsid w:val="00363A3D"/>
    <w:rsid w:val="00364832"/>
    <w:rsid w:val="003672F1"/>
    <w:rsid w:val="00370261"/>
    <w:rsid w:val="003720B7"/>
    <w:rsid w:val="0037262F"/>
    <w:rsid w:val="0037283B"/>
    <w:rsid w:val="00372C77"/>
    <w:rsid w:val="00373A2B"/>
    <w:rsid w:val="00374ADE"/>
    <w:rsid w:val="00374D97"/>
    <w:rsid w:val="00375FFD"/>
    <w:rsid w:val="00376A7C"/>
    <w:rsid w:val="00376C19"/>
    <w:rsid w:val="00380ABA"/>
    <w:rsid w:val="00381A65"/>
    <w:rsid w:val="00382FCB"/>
    <w:rsid w:val="0038501D"/>
    <w:rsid w:val="003850D0"/>
    <w:rsid w:val="0038704D"/>
    <w:rsid w:val="00387D34"/>
    <w:rsid w:val="00390130"/>
    <w:rsid w:val="0039020C"/>
    <w:rsid w:val="00390280"/>
    <w:rsid w:val="00390834"/>
    <w:rsid w:val="00392606"/>
    <w:rsid w:val="00393760"/>
    <w:rsid w:val="00394FD3"/>
    <w:rsid w:val="00395C0D"/>
    <w:rsid w:val="00397EF6"/>
    <w:rsid w:val="003A0C1D"/>
    <w:rsid w:val="003A1821"/>
    <w:rsid w:val="003A1B4A"/>
    <w:rsid w:val="003A1DE9"/>
    <w:rsid w:val="003A22AD"/>
    <w:rsid w:val="003A3754"/>
    <w:rsid w:val="003A4F9A"/>
    <w:rsid w:val="003A52C1"/>
    <w:rsid w:val="003A7453"/>
    <w:rsid w:val="003A7EB1"/>
    <w:rsid w:val="003B120A"/>
    <w:rsid w:val="003B21F7"/>
    <w:rsid w:val="003B2F2E"/>
    <w:rsid w:val="003B30DF"/>
    <w:rsid w:val="003B3CAD"/>
    <w:rsid w:val="003B43D5"/>
    <w:rsid w:val="003B5593"/>
    <w:rsid w:val="003B56C2"/>
    <w:rsid w:val="003B74E5"/>
    <w:rsid w:val="003C11C8"/>
    <w:rsid w:val="003C1FD2"/>
    <w:rsid w:val="003C3CF1"/>
    <w:rsid w:val="003C58CF"/>
    <w:rsid w:val="003C6A1D"/>
    <w:rsid w:val="003C7FC3"/>
    <w:rsid w:val="003D0662"/>
    <w:rsid w:val="003D0FDF"/>
    <w:rsid w:val="003D48CC"/>
    <w:rsid w:val="003D64B3"/>
    <w:rsid w:val="003D6A16"/>
    <w:rsid w:val="003D6E69"/>
    <w:rsid w:val="003D6FD9"/>
    <w:rsid w:val="003D76B8"/>
    <w:rsid w:val="003E209B"/>
    <w:rsid w:val="003E2B37"/>
    <w:rsid w:val="003E2E2D"/>
    <w:rsid w:val="003E2E3B"/>
    <w:rsid w:val="003E2FAF"/>
    <w:rsid w:val="003E339B"/>
    <w:rsid w:val="003E5BC0"/>
    <w:rsid w:val="003E61E2"/>
    <w:rsid w:val="003E743A"/>
    <w:rsid w:val="003E75FD"/>
    <w:rsid w:val="003F0248"/>
    <w:rsid w:val="003F136B"/>
    <w:rsid w:val="003F4091"/>
    <w:rsid w:val="003F51E8"/>
    <w:rsid w:val="003F6458"/>
    <w:rsid w:val="003F684F"/>
    <w:rsid w:val="003F79ED"/>
    <w:rsid w:val="004053FB"/>
    <w:rsid w:val="004060AB"/>
    <w:rsid w:val="0041094E"/>
    <w:rsid w:val="00410B87"/>
    <w:rsid w:val="004131A4"/>
    <w:rsid w:val="0041350A"/>
    <w:rsid w:val="0041617C"/>
    <w:rsid w:val="004161B0"/>
    <w:rsid w:val="0042193C"/>
    <w:rsid w:val="00424108"/>
    <w:rsid w:val="00425077"/>
    <w:rsid w:val="0042617E"/>
    <w:rsid w:val="004265BA"/>
    <w:rsid w:val="00427B78"/>
    <w:rsid w:val="00431332"/>
    <w:rsid w:val="0043267F"/>
    <w:rsid w:val="00433DB3"/>
    <w:rsid w:val="00434372"/>
    <w:rsid w:val="00434577"/>
    <w:rsid w:val="0043481E"/>
    <w:rsid w:val="004355F6"/>
    <w:rsid w:val="00436148"/>
    <w:rsid w:val="00436459"/>
    <w:rsid w:val="00440377"/>
    <w:rsid w:val="00440FE1"/>
    <w:rsid w:val="004414CD"/>
    <w:rsid w:val="00441B33"/>
    <w:rsid w:val="00445206"/>
    <w:rsid w:val="00445ADF"/>
    <w:rsid w:val="00446069"/>
    <w:rsid w:val="004470C9"/>
    <w:rsid w:val="004509EC"/>
    <w:rsid w:val="00450DA6"/>
    <w:rsid w:val="00451DC9"/>
    <w:rsid w:val="00452ADD"/>
    <w:rsid w:val="00452DF2"/>
    <w:rsid w:val="0045462A"/>
    <w:rsid w:val="00455567"/>
    <w:rsid w:val="00460352"/>
    <w:rsid w:val="00460D72"/>
    <w:rsid w:val="0046162E"/>
    <w:rsid w:val="00461ADD"/>
    <w:rsid w:val="0046230F"/>
    <w:rsid w:val="00463EDE"/>
    <w:rsid w:val="00464FF5"/>
    <w:rsid w:val="00465147"/>
    <w:rsid w:val="00465610"/>
    <w:rsid w:val="00465C87"/>
    <w:rsid w:val="0046647D"/>
    <w:rsid w:val="00466930"/>
    <w:rsid w:val="004710A5"/>
    <w:rsid w:val="004715B2"/>
    <w:rsid w:val="00472A0D"/>
    <w:rsid w:val="00473851"/>
    <w:rsid w:val="00475A72"/>
    <w:rsid w:val="00475D1B"/>
    <w:rsid w:val="004772CA"/>
    <w:rsid w:val="004813A6"/>
    <w:rsid w:val="00482792"/>
    <w:rsid w:val="00486B40"/>
    <w:rsid w:val="00486B7F"/>
    <w:rsid w:val="00487DE7"/>
    <w:rsid w:val="00487EA6"/>
    <w:rsid w:val="00490F5C"/>
    <w:rsid w:val="004912AF"/>
    <w:rsid w:val="00493E71"/>
    <w:rsid w:val="00493ECC"/>
    <w:rsid w:val="004948CE"/>
    <w:rsid w:val="00496C94"/>
    <w:rsid w:val="00497C44"/>
    <w:rsid w:val="004A026F"/>
    <w:rsid w:val="004A0895"/>
    <w:rsid w:val="004A0BC7"/>
    <w:rsid w:val="004A2363"/>
    <w:rsid w:val="004A5092"/>
    <w:rsid w:val="004A581A"/>
    <w:rsid w:val="004A6F9F"/>
    <w:rsid w:val="004A7A82"/>
    <w:rsid w:val="004B01F7"/>
    <w:rsid w:val="004B19B8"/>
    <w:rsid w:val="004B2401"/>
    <w:rsid w:val="004B387F"/>
    <w:rsid w:val="004B5067"/>
    <w:rsid w:val="004B6A78"/>
    <w:rsid w:val="004B7408"/>
    <w:rsid w:val="004C0CCF"/>
    <w:rsid w:val="004C1C6D"/>
    <w:rsid w:val="004C47AD"/>
    <w:rsid w:val="004C4EAF"/>
    <w:rsid w:val="004C63E6"/>
    <w:rsid w:val="004D1051"/>
    <w:rsid w:val="004D1B9F"/>
    <w:rsid w:val="004D24F6"/>
    <w:rsid w:val="004D5895"/>
    <w:rsid w:val="004D75F9"/>
    <w:rsid w:val="004E054B"/>
    <w:rsid w:val="004E0A6A"/>
    <w:rsid w:val="004E2B87"/>
    <w:rsid w:val="004E3A7D"/>
    <w:rsid w:val="004E42AA"/>
    <w:rsid w:val="004E4B73"/>
    <w:rsid w:val="004E7316"/>
    <w:rsid w:val="004F2DF0"/>
    <w:rsid w:val="004F34FF"/>
    <w:rsid w:val="004F4A71"/>
    <w:rsid w:val="004F4D16"/>
    <w:rsid w:val="004F7383"/>
    <w:rsid w:val="00501C77"/>
    <w:rsid w:val="00502713"/>
    <w:rsid w:val="005037A4"/>
    <w:rsid w:val="0050403A"/>
    <w:rsid w:val="0050543F"/>
    <w:rsid w:val="00506ABF"/>
    <w:rsid w:val="0050719D"/>
    <w:rsid w:val="00507237"/>
    <w:rsid w:val="00510F57"/>
    <w:rsid w:val="00512A7D"/>
    <w:rsid w:val="005132E9"/>
    <w:rsid w:val="00513927"/>
    <w:rsid w:val="00516DCE"/>
    <w:rsid w:val="0051739F"/>
    <w:rsid w:val="0051778C"/>
    <w:rsid w:val="00520D61"/>
    <w:rsid w:val="00522D21"/>
    <w:rsid w:val="0052386E"/>
    <w:rsid w:val="0052405D"/>
    <w:rsid w:val="005241CF"/>
    <w:rsid w:val="00524AA4"/>
    <w:rsid w:val="00524AF0"/>
    <w:rsid w:val="0052565E"/>
    <w:rsid w:val="005258AC"/>
    <w:rsid w:val="0052611E"/>
    <w:rsid w:val="0053131F"/>
    <w:rsid w:val="00532BF2"/>
    <w:rsid w:val="00533751"/>
    <w:rsid w:val="00533BAE"/>
    <w:rsid w:val="005349B8"/>
    <w:rsid w:val="005357A2"/>
    <w:rsid w:val="00536874"/>
    <w:rsid w:val="00537032"/>
    <w:rsid w:val="00537285"/>
    <w:rsid w:val="005377D8"/>
    <w:rsid w:val="00540558"/>
    <w:rsid w:val="00540B4C"/>
    <w:rsid w:val="00540D15"/>
    <w:rsid w:val="005413E5"/>
    <w:rsid w:val="005421A0"/>
    <w:rsid w:val="00542567"/>
    <w:rsid w:val="005429D4"/>
    <w:rsid w:val="0054418B"/>
    <w:rsid w:val="005447C2"/>
    <w:rsid w:val="005460E2"/>
    <w:rsid w:val="0054784B"/>
    <w:rsid w:val="0055088E"/>
    <w:rsid w:val="00553383"/>
    <w:rsid w:val="00554922"/>
    <w:rsid w:val="00555917"/>
    <w:rsid w:val="005571F8"/>
    <w:rsid w:val="00557D6D"/>
    <w:rsid w:val="00561122"/>
    <w:rsid w:val="00561A7B"/>
    <w:rsid w:val="00563EE5"/>
    <w:rsid w:val="00564338"/>
    <w:rsid w:val="00564DDB"/>
    <w:rsid w:val="0056551B"/>
    <w:rsid w:val="00565B06"/>
    <w:rsid w:val="0057234C"/>
    <w:rsid w:val="005728B4"/>
    <w:rsid w:val="00572C20"/>
    <w:rsid w:val="00572D65"/>
    <w:rsid w:val="00574C4B"/>
    <w:rsid w:val="00574CCF"/>
    <w:rsid w:val="00574EF8"/>
    <w:rsid w:val="005752A4"/>
    <w:rsid w:val="00575D19"/>
    <w:rsid w:val="00576CC3"/>
    <w:rsid w:val="005808C8"/>
    <w:rsid w:val="00581499"/>
    <w:rsid w:val="005836EA"/>
    <w:rsid w:val="00584D82"/>
    <w:rsid w:val="00585E65"/>
    <w:rsid w:val="00587B7D"/>
    <w:rsid w:val="00590348"/>
    <w:rsid w:val="005913D5"/>
    <w:rsid w:val="00592A52"/>
    <w:rsid w:val="00592AFB"/>
    <w:rsid w:val="00593DA6"/>
    <w:rsid w:val="00594E8A"/>
    <w:rsid w:val="005A0CB3"/>
    <w:rsid w:val="005A14A9"/>
    <w:rsid w:val="005A4AC5"/>
    <w:rsid w:val="005A6F96"/>
    <w:rsid w:val="005A7C12"/>
    <w:rsid w:val="005B161C"/>
    <w:rsid w:val="005B4AC8"/>
    <w:rsid w:val="005B66AC"/>
    <w:rsid w:val="005B7E38"/>
    <w:rsid w:val="005B7F80"/>
    <w:rsid w:val="005C0B55"/>
    <w:rsid w:val="005C10BE"/>
    <w:rsid w:val="005C1E61"/>
    <w:rsid w:val="005C3AEC"/>
    <w:rsid w:val="005C4AA4"/>
    <w:rsid w:val="005C6034"/>
    <w:rsid w:val="005D106C"/>
    <w:rsid w:val="005D1EA9"/>
    <w:rsid w:val="005D1EAA"/>
    <w:rsid w:val="005D22A4"/>
    <w:rsid w:val="005D277F"/>
    <w:rsid w:val="005D6EF1"/>
    <w:rsid w:val="005D7001"/>
    <w:rsid w:val="005D7A5F"/>
    <w:rsid w:val="005D7C14"/>
    <w:rsid w:val="005D7F81"/>
    <w:rsid w:val="005D7FAA"/>
    <w:rsid w:val="005E05AE"/>
    <w:rsid w:val="005E2424"/>
    <w:rsid w:val="005E68CC"/>
    <w:rsid w:val="005E7C60"/>
    <w:rsid w:val="005F0FF5"/>
    <w:rsid w:val="005F32CD"/>
    <w:rsid w:val="005F3C6E"/>
    <w:rsid w:val="005F3DFD"/>
    <w:rsid w:val="005F4BAD"/>
    <w:rsid w:val="00602DCC"/>
    <w:rsid w:val="00603544"/>
    <w:rsid w:val="00603DA7"/>
    <w:rsid w:val="00604A54"/>
    <w:rsid w:val="006057D1"/>
    <w:rsid w:val="00605B31"/>
    <w:rsid w:val="0060667D"/>
    <w:rsid w:val="006077D7"/>
    <w:rsid w:val="00610271"/>
    <w:rsid w:val="00611B5A"/>
    <w:rsid w:val="00612DB7"/>
    <w:rsid w:val="00614F15"/>
    <w:rsid w:val="00616037"/>
    <w:rsid w:val="006168F8"/>
    <w:rsid w:val="00616C52"/>
    <w:rsid w:val="006178F9"/>
    <w:rsid w:val="00617E96"/>
    <w:rsid w:val="006206E3"/>
    <w:rsid w:val="006218A7"/>
    <w:rsid w:val="00622279"/>
    <w:rsid w:val="00624DAC"/>
    <w:rsid w:val="00625431"/>
    <w:rsid w:val="00625CFE"/>
    <w:rsid w:val="00626476"/>
    <w:rsid w:val="006307D8"/>
    <w:rsid w:val="00631D83"/>
    <w:rsid w:val="00632743"/>
    <w:rsid w:val="00633220"/>
    <w:rsid w:val="00633773"/>
    <w:rsid w:val="006344D0"/>
    <w:rsid w:val="0063533C"/>
    <w:rsid w:val="00636ACC"/>
    <w:rsid w:val="0063736E"/>
    <w:rsid w:val="00640340"/>
    <w:rsid w:val="00641B5D"/>
    <w:rsid w:val="00642449"/>
    <w:rsid w:val="0064268F"/>
    <w:rsid w:val="00642B6C"/>
    <w:rsid w:val="00642C21"/>
    <w:rsid w:val="006452C8"/>
    <w:rsid w:val="00645BDC"/>
    <w:rsid w:val="00647142"/>
    <w:rsid w:val="006479E6"/>
    <w:rsid w:val="006510A9"/>
    <w:rsid w:val="006512E0"/>
    <w:rsid w:val="0065369B"/>
    <w:rsid w:val="006548C1"/>
    <w:rsid w:val="00655328"/>
    <w:rsid w:val="006623B1"/>
    <w:rsid w:val="00663C72"/>
    <w:rsid w:val="00664641"/>
    <w:rsid w:val="00665B45"/>
    <w:rsid w:val="00666E86"/>
    <w:rsid w:val="00670619"/>
    <w:rsid w:val="00671178"/>
    <w:rsid w:val="00671FE2"/>
    <w:rsid w:val="00673F0B"/>
    <w:rsid w:val="00674D19"/>
    <w:rsid w:val="0067725D"/>
    <w:rsid w:val="006775E2"/>
    <w:rsid w:val="0067793B"/>
    <w:rsid w:val="00677AD8"/>
    <w:rsid w:val="00681097"/>
    <w:rsid w:val="00681D40"/>
    <w:rsid w:val="00681FF1"/>
    <w:rsid w:val="006823DB"/>
    <w:rsid w:val="00683619"/>
    <w:rsid w:val="00683EA3"/>
    <w:rsid w:val="0068518C"/>
    <w:rsid w:val="006864EB"/>
    <w:rsid w:val="00687B10"/>
    <w:rsid w:val="00692BC0"/>
    <w:rsid w:val="00695B5C"/>
    <w:rsid w:val="006966B5"/>
    <w:rsid w:val="00696E45"/>
    <w:rsid w:val="006970DE"/>
    <w:rsid w:val="0069726E"/>
    <w:rsid w:val="006A0211"/>
    <w:rsid w:val="006A2970"/>
    <w:rsid w:val="006A2ADD"/>
    <w:rsid w:val="006A44ED"/>
    <w:rsid w:val="006A5173"/>
    <w:rsid w:val="006A564D"/>
    <w:rsid w:val="006A70EC"/>
    <w:rsid w:val="006A7361"/>
    <w:rsid w:val="006B1E6E"/>
    <w:rsid w:val="006B2B2B"/>
    <w:rsid w:val="006B3406"/>
    <w:rsid w:val="006B4429"/>
    <w:rsid w:val="006B5147"/>
    <w:rsid w:val="006B54DB"/>
    <w:rsid w:val="006B5ADC"/>
    <w:rsid w:val="006B61B8"/>
    <w:rsid w:val="006B645A"/>
    <w:rsid w:val="006B6692"/>
    <w:rsid w:val="006B7707"/>
    <w:rsid w:val="006B7945"/>
    <w:rsid w:val="006C18A5"/>
    <w:rsid w:val="006C3471"/>
    <w:rsid w:val="006C4F6C"/>
    <w:rsid w:val="006C62D0"/>
    <w:rsid w:val="006C6A86"/>
    <w:rsid w:val="006C7719"/>
    <w:rsid w:val="006C77EA"/>
    <w:rsid w:val="006C7921"/>
    <w:rsid w:val="006C7C68"/>
    <w:rsid w:val="006D0FF3"/>
    <w:rsid w:val="006D1965"/>
    <w:rsid w:val="006D33D6"/>
    <w:rsid w:val="006D3536"/>
    <w:rsid w:val="006D3778"/>
    <w:rsid w:val="006D3F8A"/>
    <w:rsid w:val="006D40F0"/>
    <w:rsid w:val="006D4B0C"/>
    <w:rsid w:val="006D50A3"/>
    <w:rsid w:val="006D5385"/>
    <w:rsid w:val="006D639A"/>
    <w:rsid w:val="006E15CB"/>
    <w:rsid w:val="006E2A7D"/>
    <w:rsid w:val="006E2FF2"/>
    <w:rsid w:val="006E43AA"/>
    <w:rsid w:val="006E53E8"/>
    <w:rsid w:val="006E605D"/>
    <w:rsid w:val="006E60BC"/>
    <w:rsid w:val="006E6324"/>
    <w:rsid w:val="006E66E3"/>
    <w:rsid w:val="006F0089"/>
    <w:rsid w:val="006F28F5"/>
    <w:rsid w:val="006F367A"/>
    <w:rsid w:val="006F3AAE"/>
    <w:rsid w:val="006F43AD"/>
    <w:rsid w:val="006F4C71"/>
    <w:rsid w:val="006F5312"/>
    <w:rsid w:val="006F5863"/>
    <w:rsid w:val="006F5B63"/>
    <w:rsid w:val="007011B3"/>
    <w:rsid w:val="00701AAD"/>
    <w:rsid w:val="007025E8"/>
    <w:rsid w:val="00702CE4"/>
    <w:rsid w:val="00704B19"/>
    <w:rsid w:val="0070772F"/>
    <w:rsid w:val="00707CC5"/>
    <w:rsid w:val="007103C7"/>
    <w:rsid w:val="00722202"/>
    <w:rsid w:val="00722B01"/>
    <w:rsid w:val="00722B6E"/>
    <w:rsid w:val="00724174"/>
    <w:rsid w:val="0072432A"/>
    <w:rsid w:val="007248CE"/>
    <w:rsid w:val="00724A90"/>
    <w:rsid w:val="007257BA"/>
    <w:rsid w:val="00725C45"/>
    <w:rsid w:val="00733724"/>
    <w:rsid w:val="007339A8"/>
    <w:rsid w:val="00734D97"/>
    <w:rsid w:val="00734E12"/>
    <w:rsid w:val="0073550D"/>
    <w:rsid w:val="00735B9F"/>
    <w:rsid w:val="00736432"/>
    <w:rsid w:val="00736CC2"/>
    <w:rsid w:val="00737714"/>
    <w:rsid w:val="00737C43"/>
    <w:rsid w:val="007461D9"/>
    <w:rsid w:val="007470EF"/>
    <w:rsid w:val="00750235"/>
    <w:rsid w:val="007523C8"/>
    <w:rsid w:val="00753004"/>
    <w:rsid w:val="007533BB"/>
    <w:rsid w:val="00754CB6"/>
    <w:rsid w:val="00756151"/>
    <w:rsid w:val="007569B1"/>
    <w:rsid w:val="007577A0"/>
    <w:rsid w:val="00757B9E"/>
    <w:rsid w:val="00757C2E"/>
    <w:rsid w:val="007611E5"/>
    <w:rsid w:val="0076172A"/>
    <w:rsid w:val="00765175"/>
    <w:rsid w:val="0076564C"/>
    <w:rsid w:val="00770F96"/>
    <w:rsid w:val="00771A6B"/>
    <w:rsid w:val="00774367"/>
    <w:rsid w:val="00775073"/>
    <w:rsid w:val="007751A8"/>
    <w:rsid w:val="0077688E"/>
    <w:rsid w:val="00776C26"/>
    <w:rsid w:val="00777188"/>
    <w:rsid w:val="007772AB"/>
    <w:rsid w:val="0078251A"/>
    <w:rsid w:val="00782716"/>
    <w:rsid w:val="007840D9"/>
    <w:rsid w:val="00786AC2"/>
    <w:rsid w:val="00787C52"/>
    <w:rsid w:val="0079039E"/>
    <w:rsid w:val="0079094A"/>
    <w:rsid w:val="00790B4E"/>
    <w:rsid w:val="00795720"/>
    <w:rsid w:val="007957CA"/>
    <w:rsid w:val="00795C11"/>
    <w:rsid w:val="007A2006"/>
    <w:rsid w:val="007A250F"/>
    <w:rsid w:val="007A590D"/>
    <w:rsid w:val="007A67ED"/>
    <w:rsid w:val="007A6B7C"/>
    <w:rsid w:val="007A70CE"/>
    <w:rsid w:val="007A7C1E"/>
    <w:rsid w:val="007B2639"/>
    <w:rsid w:val="007B3C29"/>
    <w:rsid w:val="007B58A0"/>
    <w:rsid w:val="007B710C"/>
    <w:rsid w:val="007C21DF"/>
    <w:rsid w:val="007C22E4"/>
    <w:rsid w:val="007C36ED"/>
    <w:rsid w:val="007C37BF"/>
    <w:rsid w:val="007C47D9"/>
    <w:rsid w:val="007C51B6"/>
    <w:rsid w:val="007C6196"/>
    <w:rsid w:val="007C659A"/>
    <w:rsid w:val="007D07F0"/>
    <w:rsid w:val="007D17CF"/>
    <w:rsid w:val="007D1882"/>
    <w:rsid w:val="007D34A2"/>
    <w:rsid w:val="007E0CF2"/>
    <w:rsid w:val="007E17A5"/>
    <w:rsid w:val="007E2156"/>
    <w:rsid w:val="007E2430"/>
    <w:rsid w:val="007F04C4"/>
    <w:rsid w:val="007F2241"/>
    <w:rsid w:val="007F2369"/>
    <w:rsid w:val="007F2C72"/>
    <w:rsid w:val="007F3AC8"/>
    <w:rsid w:val="007F7CB2"/>
    <w:rsid w:val="0080009A"/>
    <w:rsid w:val="00800240"/>
    <w:rsid w:val="0080331D"/>
    <w:rsid w:val="00804CFF"/>
    <w:rsid w:val="00804E48"/>
    <w:rsid w:val="0080502E"/>
    <w:rsid w:val="008055C0"/>
    <w:rsid w:val="008057A4"/>
    <w:rsid w:val="0080753B"/>
    <w:rsid w:val="00807951"/>
    <w:rsid w:val="00807AF5"/>
    <w:rsid w:val="00811B13"/>
    <w:rsid w:val="008126A0"/>
    <w:rsid w:val="00812864"/>
    <w:rsid w:val="008172D9"/>
    <w:rsid w:val="008205D6"/>
    <w:rsid w:val="008208EE"/>
    <w:rsid w:val="008218E8"/>
    <w:rsid w:val="00822D5A"/>
    <w:rsid w:val="00824224"/>
    <w:rsid w:val="0082689C"/>
    <w:rsid w:val="00826924"/>
    <w:rsid w:val="0082709B"/>
    <w:rsid w:val="008270BC"/>
    <w:rsid w:val="00827A79"/>
    <w:rsid w:val="0083201A"/>
    <w:rsid w:val="008322EF"/>
    <w:rsid w:val="00832A4B"/>
    <w:rsid w:val="00832B7C"/>
    <w:rsid w:val="00833237"/>
    <w:rsid w:val="0083462B"/>
    <w:rsid w:val="00834640"/>
    <w:rsid w:val="00835834"/>
    <w:rsid w:val="00835F58"/>
    <w:rsid w:val="00836E16"/>
    <w:rsid w:val="0083757D"/>
    <w:rsid w:val="00837FA1"/>
    <w:rsid w:val="0084038C"/>
    <w:rsid w:val="008408C0"/>
    <w:rsid w:val="008418BA"/>
    <w:rsid w:val="00841B3F"/>
    <w:rsid w:val="0084310B"/>
    <w:rsid w:val="00847882"/>
    <w:rsid w:val="008505E4"/>
    <w:rsid w:val="00851345"/>
    <w:rsid w:val="00851B36"/>
    <w:rsid w:val="008522CE"/>
    <w:rsid w:val="00852A4D"/>
    <w:rsid w:val="00852F72"/>
    <w:rsid w:val="0085312C"/>
    <w:rsid w:val="008531A5"/>
    <w:rsid w:val="008578CF"/>
    <w:rsid w:val="00860B3E"/>
    <w:rsid w:val="008610DC"/>
    <w:rsid w:val="00861DE2"/>
    <w:rsid w:val="00866BAF"/>
    <w:rsid w:val="00871017"/>
    <w:rsid w:val="00872097"/>
    <w:rsid w:val="00875018"/>
    <w:rsid w:val="00880C83"/>
    <w:rsid w:val="00881709"/>
    <w:rsid w:val="00882864"/>
    <w:rsid w:val="00882C5A"/>
    <w:rsid w:val="00882DCA"/>
    <w:rsid w:val="00883B6B"/>
    <w:rsid w:val="00884809"/>
    <w:rsid w:val="00891434"/>
    <w:rsid w:val="00891603"/>
    <w:rsid w:val="0089222D"/>
    <w:rsid w:val="0089231C"/>
    <w:rsid w:val="0089289F"/>
    <w:rsid w:val="00892D12"/>
    <w:rsid w:val="00893E68"/>
    <w:rsid w:val="0089532A"/>
    <w:rsid w:val="00895C37"/>
    <w:rsid w:val="00896F9D"/>
    <w:rsid w:val="00897FCA"/>
    <w:rsid w:val="008A13C2"/>
    <w:rsid w:val="008A35FD"/>
    <w:rsid w:val="008A389A"/>
    <w:rsid w:val="008A3B3D"/>
    <w:rsid w:val="008A3D94"/>
    <w:rsid w:val="008A73A8"/>
    <w:rsid w:val="008A7CAF"/>
    <w:rsid w:val="008B07AF"/>
    <w:rsid w:val="008B0C73"/>
    <w:rsid w:val="008B20AC"/>
    <w:rsid w:val="008B2976"/>
    <w:rsid w:val="008B31B0"/>
    <w:rsid w:val="008B6100"/>
    <w:rsid w:val="008B768C"/>
    <w:rsid w:val="008C058F"/>
    <w:rsid w:val="008C1433"/>
    <w:rsid w:val="008C429F"/>
    <w:rsid w:val="008C5107"/>
    <w:rsid w:val="008C7C6C"/>
    <w:rsid w:val="008D03C5"/>
    <w:rsid w:val="008D0967"/>
    <w:rsid w:val="008D158D"/>
    <w:rsid w:val="008D3C03"/>
    <w:rsid w:val="008D4874"/>
    <w:rsid w:val="008D7449"/>
    <w:rsid w:val="008D77B8"/>
    <w:rsid w:val="008E21EA"/>
    <w:rsid w:val="008E3BE9"/>
    <w:rsid w:val="008E3D36"/>
    <w:rsid w:val="008E4722"/>
    <w:rsid w:val="008E5704"/>
    <w:rsid w:val="008E75F5"/>
    <w:rsid w:val="008E7E59"/>
    <w:rsid w:val="008F147D"/>
    <w:rsid w:val="008F17D6"/>
    <w:rsid w:val="008F19F9"/>
    <w:rsid w:val="008F2CDF"/>
    <w:rsid w:val="008F2FAA"/>
    <w:rsid w:val="008F3D16"/>
    <w:rsid w:val="008F6894"/>
    <w:rsid w:val="008F69DC"/>
    <w:rsid w:val="008F6C79"/>
    <w:rsid w:val="00900595"/>
    <w:rsid w:val="00901643"/>
    <w:rsid w:val="0090346C"/>
    <w:rsid w:val="00906393"/>
    <w:rsid w:val="00906531"/>
    <w:rsid w:val="0090696D"/>
    <w:rsid w:val="00907143"/>
    <w:rsid w:val="009110A8"/>
    <w:rsid w:val="009113CC"/>
    <w:rsid w:val="00911ECE"/>
    <w:rsid w:val="00912070"/>
    <w:rsid w:val="00912E36"/>
    <w:rsid w:val="009134AC"/>
    <w:rsid w:val="00913F23"/>
    <w:rsid w:val="00914160"/>
    <w:rsid w:val="00914FF0"/>
    <w:rsid w:val="00915293"/>
    <w:rsid w:val="0091563F"/>
    <w:rsid w:val="009179BD"/>
    <w:rsid w:val="00920DB4"/>
    <w:rsid w:val="00921342"/>
    <w:rsid w:val="00922D6A"/>
    <w:rsid w:val="009240B1"/>
    <w:rsid w:val="00925984"/>
    <w:rsid w:val="00927768"/>
    <w:rsid w:val="0093007F"/>
    <w:rsid w:val="0093233B"/>
    <w:rsid w:val="00933488"/>
    <w:rsid w:val="0093372A"/>
    <w:rsid w:val="009355B2"/>
    <w:rsid w:val="0093594E"/>
    <w:rsid w:val="00935FEB"/>
    <w:rsid w:val="009369FD"/>
    <w:rsid w:val="0094148A"/>
    <w:rsid w:val="00941955"/>
    <w:rsid w:val="00943D74"/>
    <w:rsid w:val="00944856"/>
    <w:rsid w:val="00945FB5"/>
    <w:rsid w:val="0094665A"/>
    <w:rsid w:val="0094704B"/>
    <w:rsid w:val="009476BB"/>
    <w:rsid w:val="00947A2D"/>
    <w:rsid w:val="00947AA2"/>
    <w:rsid w:val="009503F8"/>
    <w:rsid w:val="009512DA"/>
    <w:rsid w:val="00951E03"/>
    <w:rsid w:val="00952081"/>
    <w:rsid w:val="009531DF"/>
    <w:rsid w:val="009535FA"/>
    <w:rsid w:val="0095372F"/>
    <w:rsid w:val="00954680"/>
    <w:rsid w:val="00955D23"/>
    <w:rsid w:val="00957891"/>
    <w:rsid w:val="00957D57"/>
    <w:rsid w:val="009614A4"/>
    <w:rsid w:val="009624A7"/>
    <w:rsid w:val="009654D3"/>
    <w:rsid w:val="00966120"/>
    <w:rsid w:val="009671B2"/>
    <w:rsid w:val="00967571"/>
    <w:rsid w:val="009700F2"/>
    <w:rsid w:val="00971CF8"/>
    <w:rsid w:val="00974D22"/>
    <w:rsid w:val="00976464"/>
    <w:rsid w:val="009764A5"/>
    <w:rsid w:val="00980B0C"/>
    <w:rsid w:val="00980EDD"/>
    <w:rsid w:val="00981258"/>
    <w:rsid w:val="009841A7"/>
    <w:rsid w:val="00984228"/>
    <w:rsid w:val="009847D9"/>
    <w:rsid w:val="0098526E"/>
    <w:rsid w:val="00986FDE"/>
    <w:rsid w:val="0098732E"/>
    <w:rsid w:val="009909BC"/>
    <w:rsid w:val="00990AA1"/>
    <w:rsid w:val="009928BA"/>
    <w:rsid w:val="00993097"/>
    <w:rsid w:val="009931E7"/>
    <w:rsid w:val="00993C7A"/>
    <w:rsid w:val="00994AD0"/>
    <w:rsid w:val="009972EC"/>
    <w:rsid w:val="009A11B4"/>
    <w:rsid w:val="009A139A"/>
    <w:rsid w:val="009A1421"/>
    <w:rsid w:val="009A1E19"/>
    <w:rsid w:val="009A2247"/>
    <w:rsid w:val="009A27FC"/>
    <w:rsid w:val="009A2D1E"/>
    <w:rsid w:val="009A40EA"/>
    <w:rsid w:val="009A4674"/>
    <w:rsid w:val="009A4886"/>
    <w:rsid w:val="009A4CC7"/>
    <w:rsid w:val="009A5AE2"/>
    <w:rsid w:val="009A71DB"/>
    <w:rsid w:val="009A7791"/>
    <w:rsid w:val="009B00F1"/>
    <w:rsid w:val="009B0734"/>
    <w:rsid w:val="009B0B0A"/>
    <w:rsid w:val="009B122E"/>
    <w:rsid w:val="009B1692"/>
    <w:rsid w:val="009B186C"/>
    <w:rsid w:val="009B1E2A"/>
    <w:rsid w:val="009B1F45"/>
    <w:rsid w:val="009B4241"/>
    <w:rsid w:val="009B462F"/>
    <w:rsid w:val="009B5E71"/>
    <w:rsid w:val="009C10AA"/>
    <w:rsid w:val="009C26BC"/>
    <w:rsid w:val="009C2892"/>
    <w:rsid w:val="009C2C7C"/>
    <w:rsid w:val="009C39A5"/>
    <w:rsid w:val="009C4892"/>
    <w:rsid w:val="009C5950"/>
    <w:rsid w:val="009C6D60"/>
    <w:rsid w:val="009D003F"/>
    <w:rsid w:val="009D3812"/>
    <w:rsid w:val="009D4327"/>
    <w:rsid w:val="009D7880"/>
    <w:rsid w:val="009D7CCD"/>
    <w:rsid w:val="009E07FE"/>
    <w:rsid w:val="009E1772"/>
    <w:rsid w:val="009E1B5D"/>
    <w:rsid w:val="009E46A0"/>
    <w:rsid w:val="009E6F79"/>
    <w:rsid w:val="009F0DEB"/>
    <w:rsid w:val="009F1317"/>
    <w:rsid w:val="009F1B5B"/>
    <w:rsid w:val="009F462E"/>
    <w:rsid w:val="009F4B75"/>
    <w:rsid w:val="009F4BF6"/>
    <w:rsid w:val="009F6986"/>
    <w:rsid w:val="009F73CB"/>
    <w:rsid w:val="009F765D"/>
    <w:rsid w:val="009F7B74"/>
    <w:rsid w:val="00A0049F"/>
    <w:rsid w:val="00A00528"/>
    <w:rsid w:val="00A0086A"/>
    <w:rsid w:val="00A0121C"/>
    <w:rsid w:val="00A016F3"/>
    <w:rsid w:val="00A01B7D"/>
    <w:rsid w:val="00A0200F"/>
    <w:rsid w:val="00A02D01"/>
    <w:rsid w:val="00A02D57"/>
    <w:rsid w:val="00A03833"/>
    <w:rsid w:val="00A03C12"/>
    <w:rsid w:val="00A05337"/>
    <w:rsid w:val="00A054E5"/>
    <w:rsid w:val="00A05847"/>
    <w:rsid w:val="00A05D39"/>
    <w:rsid w:val="00A06242"/>
    <w:rsid w:val="00A0783B"/>
    <w:rsid w:val="00A078AD"/>
    <w:rsid w:val="00A1032B"/>
    <w:rsid w:val="00A11275"/>
    <w:rsid w:val="00A14091"/>
    <w:rsid w:val="00A16136"/>
    <w:rsid w:val="00A16458"/>
    <w:rsid w:val="00A16B04"/>
    <w:rsid w:val="00A17067"/>
    <w:rsid w:val="00A219F4"/>
    <w:rsid w:val="00A23953"/>
    <w:rsid w:val="00A24DFF"/>
    <w:rsid w:val="00A255B9"/>
    <w:rsid w:val="00A26420"/>
    <w:rsid w:val="00A270CD"/>
    <w:rsid w:val="00A276E9"/>
    <w:rsid w:val="00A27C4E"/>
    <w:rsid w:val="00A30F3A"/>
    <w:rsid w:val="00A3143B"/>
    <w:rsid w:val="00A31928"/>
    <w:rsid w:val="00A35372"/>
    <w:rsid w:val="00A36235"/>
    <w:rsid w:val="00A369A5"/>
    <w:rsid w:val="00A412E5"/>
    <w:rsid w:val="00A41EE4"/>
    <w:rsid w:val="00A4310F"/>
    <w:rsid w:val="00A44B64"/>
    <w:rsid w:val="00A4608F"/>
    <w:rsid w:val="00A460E7"/>
    <w:rsid w:val="00A469F5"/>
    <w:rsid w:val="00A46C81"/>
    <w:rsid w:val="00A46CA5"/>
    <w:rsid w:val="00A51635"/>
    <w:rsid w:val="00A53577"/>
    <w:rsid w:val="00A53662"/>
    <w:rsid w:val="00A53FCB"/>
    <w:rsid w:val="00A54F8E"/>
    <w:rsid w:val="00A560DA"/>
    <w:rsid w:val="00A568CB"/>
    <w:rsid w:val="00A57142"/>
    <w:rsid w:val="00A5735B"/>
    <w:rsid w:val="00A61416"/>
    <w:rsid w:val="00A61CC9"/>
    <w:rsid w:val="00A63B6F"/>
    <w:rsid w:val="00A63FEE"/>
    <w:rsid w:val="00A66973"/>
    <w:rsid w:val="00A66B55"/>
    <w:rsid w:val="00A675E8"/>
    <w:rsid w:val="00A70711"/>
    <w:rsid w:val="00A71A5C"/>
    <w:rsid w:val="00A744D2"/>
    <w:rsid w:val="00A74B93"/>
    <w:rsid w:val="00A74C82"/>
    <w:rsid w:val="00A75ED4"/>
    <w:rsid w:val="00A818EC"/>
    <w:rsid w:val="00A835D7"/>
    <w:rsid w:val="00A83E57"/>
    <w:rsid w:val="00A83ECC"/>
    <w:rsid w:val="00A8717A"/>
    <w:rsid w:val="00A9038F"/>
    <w:rsid w:val="00A9048A"/>
    <w:rsid w:val="00A9320E"/>
    <w:rsid w:val="00A966BF"/>
    <w:rsid w:val="00A96FD9"/>
    <w:rsid w:val="00A9782E"/>
    <w:rsid w:val="00A97E0D"/>
    <w:rsid w:val="00AA1CC2"/>
    <w:rsid w:val="00AA39B0"/>
    <w:rsid w:val="00AA61ED"/>
    <w:rsid w:val="00AA681F"/>
    <w:rsid w:val="00AA751E"/>
    <w:rsid w:val="00AA7C6E"/>
    <w:rsid w:val="00AB14AC"/>
    <w:rsid w:val="00AB261D"/>
    <w:rsid w:val="00AB5406"/>
    <w:rsid w:val="00AB54BE"/>
    <w:rsid w:val="00AB598B"/>
    <w:rsid w:val="00AB6A5D"/>
    <w:rsid w:val="00AB7AD2"/>
    <w:rsid w:val="00AC1537"/>
    <w:rsid w:val="00AC4787"/>
    <w:rsid w:val="00AC4B9C"/>
    <w:rsid w:val="00AC59DA"/>
    <w:rsid w:val="00AC60A3"/>
    <w:rsid w:val="00AC62C1"/>
    <w:rsid w:val="00AC76D1"/>
    <w:rsid w:val="00AC7B74"/>
    <w:rsid w:val="00AD21B5"/>
    <w:rsid w:val="00AD27FB"/>
    <w:rsid w:val="00AD3A74"/>
    <w:rsid w:val="00AD4E56"/>
    <w:rsid w:val="00AD50D0"/>
    <w:rsid w:val="00AE043C"/>
    <w:rsid w:val="00AE08E3"/>
    <w:rsid w:val="00AE53CC"/>
    <w:rsid w:val="00AE5E52"/>
    <w:rsid w:val="00AE68FE"/>
    <w:rsid w:val="00AE7BB4"/>
    <w:rsid w:val="00AF2CCE"/>
    <w:rsid w:val="00AF3647"/>
    <w:rsid w:val="00AF42F3"/>
    <w:rsid w:val="00AF5E53"/>
    <w:rsid w:val="00AF6155"/>
    <w:rsid w:val="00AF707C"/>
    <w:rsid w:val="00B02D41"/>
    <w:rsid w:val="00B0439A"/>
    <w:rsid w:val="00B06175"/>
    <w:rsid w:val="00B1087F"/>
    <w:rsid w:val="00B10B17"/>
    <w:rsid w:val="00B11902"/>
    <w:rsid w:val="00B11BFA"/>
    <w:rsid w:val="00B13D1A"/>
    <w:rsid w:val="00B14B01"/>
    <w:rsid w:val="00B155C4"/>
    <w:rsid w:val="00B15B3A"/>
    <w:rsid w:val="00B15F78"/>
    <w:rsid w:val="00B17643"/>
    <w:rsid w:val="00B20915"/>
    <w:rsid w:val="00B2156B"/>
    <w:rsid w:val="00B225AE"/>
    <w:rsid w:val="00B228B9"/>
    <w:rsid w:val="00B22C2D"/>
    <w:rsid w:val="00B25DA2"/>
    <w:rsid w:val="00B261F4"/>
    <w:rsid w:val="00B26E6A"/>
    <w:rsid w:val="00B271AA"/>
    <w:rsid w:val="00B274AA"/>
    <w:rsid w:val="00B27A6A"/>
    <w:rsid w:val="00B309A4"/>
    <w:rsid w:val="00B30C4B"/>
    <w:rsid w:val="00B31F27"/>
    <w:rsid w:val="00B32419"/>
    <w:rsid w:val="00B34ACD"/>
    <w:rsid w:val="00B36E71"/>
    <w:rsid w:val="00B37120"/>
    <w:rsid w:val="00B41C58"/>
    <w:rsid w:val="00B41DA8"/>
    <w:rsid w:val="00B454F7"/>
    <w:rsid w:val="00B45DEA"/>
    <w:rsid w:val="00B46E97"/>
    <w:rsid w:val="00B50149"/>
    <w:rsid w:val="00B50855"/>
    <w:rsid w:val="00B51663"/>
    <w:rsid w:val="00B5206A"/>
    <w:rsid w:val="00B52082"/>
    <w:rsid w:val="00B52C56"/>
    <w:rsid w:val="00B5320D"/>
    <w:rsid w:val="00B55D4F"/>
    <w:rsid w:val="00B562F0"/>
    <w:rsid w:val="00B60CAA"/>
    <w:rsid w:val="00B61CEA"/>
    <w:rsid w:val="00B6324B"/>
    <w:rsid w:val="00B6378A"/>
    <w:rsid w:val="00B652C9"/>
    <w:rsid w:val="00B6548F"/>
    <w:rsid w:val="00B66507"/>
    <w:rsid w:val="00B706C1"/>
    <w:rsid w:val="00B7183F"/>
    <w:rsid w:val="00B71D75"/>
    <w:rsid w:val="00B71F82"/>
    <w:rsid w:val="00B722BC"/>
    <w:rsid w:val="00B7233D"/>
    <w:rsid w:val="00B72C17"/>
    <w:rsid w:val="00B773AD"/>
    <w:rsid w:val="00B809BB"/>
    <w:rsid w:val="00B85742"/>
    <w:rsid w:val="00B861F9"/>
    <w:rsid w:val="00B86542"/>
    <w:rsid w:val="00B87473"/>
    <w:rsid w:val="00B87579"/>
    <w:rsid w:val="00B875B7"/>
    <w:rsid w:val="00B90EEF"/>
    <w:rsid w:val="00B91BBF"/>
    <w:rsid w:val="00B9271F"/>
    <w:rsid w:val="00B9519A"/>
    <w:rsid w:val="00B96A74"/>
    <w:rsid w:val="00BA014A"/>
    <w:rsid w:val="00BA01AB"/>
    <w:rsid w:val="00BA065A"/>
    <w:rsid w:val="00BA0C5D"/>
    <w:rsid w:val="00BA114B"/>
    <w:rsid w:val="00BA1813"/>
    <w:rsid w:val="00BA3172"/>
    <w:rsid w:val="00BA32B0"/>
    <w:rsid w:val="00BA4D62"/>
    <w:rsid w:val="00BA58C0"/>
    <w:rsid w:val="00BA5986"/>
    <w:rsid w:val="00BA6F51"/>
    <w:rsid w:val="00BB3F0D"/>
    <w:rsid w:val="00BB6FA3"/>
    <w:rsid w:val="00BC292D"/>
    <w:rsid w:val="00BC33D3"/>
    <w:rsid w:val="00BC48A9"/>
    <w:rsid w:val="00BC4AF9"/>
    <w:rsid w:val="00BC59F2"/>
    <w:rsid w:val="00BC65C5"/>
    <w:rsid w:val="00BC7841"/>
    <w:rsid w:val="00BC7A17"/>
    <w:rsid w:val="00BD012F"/>
    <w:rsid w:val="00BD040E"/>
    <w:rsid w:val="00BD06BC"/>
    <w:rsid w:val="00BD070C"/>
    <w:rsid w:val="00BD2538"/>
    <w:rsid w:val="00BD36E2"/>
    <w:rsid w:val="00BD5415"/>
    <w:rsid w:val="00BD58BB"/>
    <w:rsid w:val="00BE3DC3"/>
    <w:rsid w:val="00BE45D4"/>
    <w:rsid w:val="00BE5BD1"/>
    <w:rsid w:val="00BE6581"/>
    <w:rsid w:val="00BE6D16"/>
    <w:rsid w:val="00BE6FC9"/>
    <w:rsid w:val="00BF0406"/>
    <w:rsid w:val="00BF2421"/>
    <w:rsid w:val="00BF248B"/>
    <w:rsid w:val="00BF24BD"/>
    <w:rsid w:val="00BF2832"/>
    <w:rsid w:val="00BF403A"/>
    <w:rsid w:val="00BF4C6C"/>
    <w:rsid w:val="00BF4ECF"/>
    <w:rsid w:val="00BF5FD0"/>
    <w:rsid w:val="00BF7042"/>
    <w:rsid w:val="00C00A5D"/>
    <w:rsid w:val="00C0163A"/>
    <w:rsid w:val="00C023CB"/>
    <w:rsid w:val="00C03480"/>
    <w:rsid w:val="00C03854"/>
    <w:rsid w:val="00C06FC8"/>
    <w:rsid w:val="00C0767C"/>
    <w:rsid w:val="00C11AD5"/>
    <w:rsid w:val="00C14156"/>
    <w:rsid w:val="00C15C00"/>
    <w:rsid w:val="00C15EC9"/>
    <w:rsid w:val="00C17F6B"/>
    <w:rsid w:val="00C20F7A"/>
    <w:rsid w:val="00C21A8D"/>
    <w:rsid w:val="00C21FC5"/>
    <w:rsid w:val="00C22744"/>
    <w:rsid w:val="00C23363"/>
    <w:rsid w:val="00C2530A"/>
    <w:rsid w:val="00C259C0"/>
    <w:rsid w:val="00C26AD8"/>
    <w:rsid w:val="00C26FD9"/>
    <w:rsid w:val="00C30F36"/>
    <w:rsid w:val="00C3297B"/>
    <w:rsid w:val="00C330EE"/>
    <w:rsid w:val="00C33C31"/>
    <w:rsid w:val="00C34BCC"/>
    <w:rsid w:val="00C355D8"/>
    <w:rsid w:val="00C361BB"/>
    <w:rsid w:val="00C402E0"/>
    <w:rsid w:val="00C40C7D"/>
    <w:rsid w:val="00C410A6"/>
    <w:rsid w:val="00C41651"/>
    <w:rsid w:val="00C41862"/>
    <w:rsid w:val="00C41E27"/>
    <w:rsid w:val="00C44BA7"/>
    <w:rsid w:val="00C46D85"/>
    <w:rsid w:val="00C4735F"/>
    <w:rsid w:val="00C506ED"/>
    <w:rsid w:val="00C507F9"/>
    <w:rsid w:val="00C51046"/>
    <w:rsid w:val="00C544F0"/>
    <w:rsid w:val="00C5528B"/>
    <w:rsid w:val="00C56EE7"/>
    <w:rsid w:val="00C60122"/>
    <w:rsid w:val="00C62404"/>
    <w:rsid w:val="00C64119"/>
    <w:rsid w:val="00C65177"/>
    <w:rsid w:val="00C65D05"/>
    <w:rsid w:val="00C7261F"/>
    <w:rsid w:val="00C72F64"/>
    <w:rsid w:val="00C73E4D"/>
    <w:rsid w:val="00C75468"/>
    <w:rsid w:val="00C76017"/>
    <w:rsid w:val="00C77646"/>
    <w:rsid w:val="00C81624"/>
    <w:rsid w:val="00C83EF6"/>
    <w:rsid w:val="00C8434F"/>
    <w:rsid w:val="00C85508"/>
    <w:rsid w:val="00C85A66"/>
    <w:rsid w:val="00C86646"/>
    <w:rsid w:val="00C86F78"/>
    <w:rsid w:val="00C86FA2"/>
    <w:rsid w:val="00C917E7"/>
    <w:rsid w:val="00C9203E"/>
    <w:rsid w:val="00C93C43"/>
    <w:rsid w:val="00C93EF5"/>
    <w:rsid w:val="00C94768"/>
    <w:rsid w:val="00C94C83"/>
    <w:rsid w:val="00C9511F"/>
    <w:rsid w:val="00C965DF"/>
    <w:rsid w:val="00C96754"/>
    <w:rsid w:val="00C96EBC"/>
    <w:rsid w:val="00C97057"/>
    <w:rsid w:val="00C974B4"/>
    <w:rsid w:val="00CA4C18"/>
    <w:rsid w:val="00CA5524"/>
    <w:rsid w:val="00CA5E43"/>
    <w:rsid w:val="00CA7E83"/>
    <w:rsid w:val="00CB0FAC"/>
    <w:rsid w:val="00CB30B0"/>
    <w:rsid w:val="00CB6CDD"/>
    <w:rsid w:val="00CB7186"/>
    <w:rsid w:val="00CB74AE"/>
    <w:rsid w:val="00CB783E"/>
    <w:rsid w:val="00CC2446"/>
    <w:rsid w:val="00CC2BD8"/>
    <w:rsid w:val="00CC39A9"/>
    <w:rsid w:val="00CC40A7"/>
    <w:rsid w:val="00CC451F"/>
    <w:rsid w:val="00CC493C"/>
    <w:rsid w:val="00CC7C9D"/>
    <w:rsid w:val="00CD02DE"/>
    <w:rsid w:val="00CD0616"/>
    <w:rsid w:val="00CD1716"/>
    <w:rsid w:val="00CD1847"/>
    <w:rsid w:val="00CD1EF8"/>
    <w:rsid w:val="00CD200A"/>
    <w:rsid w:val="00CD273F"/>
    <w:rsid w:val="00CD31BD"/>
    <w:rsid w:val="00CD4176"/>
    <w:rsid w:val="00CD5378"/>
    <w:rsid w:val="00CD5B82"/>
    <w:rsid w:val="00CE4426"/>
    <w:rsid w:val="00CE4797"/>
    <w:rsid w:val="00CE4BA4"/>
    <w:rsid w:val="00CE551F"/>
    <w:rsid w:val="00CE5848"/>
    <w:rsid w:val="00CE59DF"/>
    <w:rsid w:val="00CE5E56"/>
    <w:rsid w:val="00CE7FAD"/>
    <w:rsid w:val="00CF1D2F"/>
    <w:rsid w:val="00CF2690"/>
    <w:rsid w:val="00CF389A"/>
    <w:rsid w:val="00CF4373"/>
    <w:rsid w:val="00CF4953"/>
    <w:rsid w:val="00CF4B77"/>
    <w:rsid w:val="00CF4D18"/>
    <w:rsid w:val="00CF5C32"/>
    <w:rsid w:val="00CF7EC7"/>
    <w:rsid w:val="00CF7EEF"/>
    <w:rsid w:val="00D004B9"/>
    <w:rsid w:val="00D0153D"/>
    <w:rsid w:val="00D01B7D"/>
    <w:rsid w:val="00D023BD"/>
    <w:rsid w:val="00D0381E"/>
    <w:rsid w:val="00D05DF2"/>
    <w:rsid w:val="00D063F8"/>
    <w:rsid w:val="00D112F0"/>
    <w:rsid w:val="00D11B3D"/>
    <w:rsid w:val="00D126DD"/>
    <w:rsid w:val="00D1312F"/>
    <w:rsid w:val="00D136B5"/>
    <w:rsid w:val="00D14FF5"/>
    <w:rsid w:val="00D16EF6"/>
    <w:rsid w:val="00D2253A"/>
    <w:rsid w:val="00D229A0"/>
    <w:rsid w:val="00D23094"/>
    <w:rsid w:val="00D23349"/>
    <w:rsid w:val="00D259A4"/>
    <w:rsid w:val="00D271D7"/>
    <w:rsid w:val="00D27FF8"/>
    <w:rsid w:val="00D3205D"/>
    <w:rsid w:val="00D33CEB"/>
    <w:rsid w:val="00D33F5C"/>
    <w:rsid w:val="00D3643F"/>
    <w:rsid w:val="00D3663B"/>
    <w:rsid w:val="00D42ACD"/>
    <w:rsid w:val="00D44122"/>
    <w:rsid w:val="00D44B94"/>
    <w:rsid w:val="00D450B7"/>
    <w:rsid w:val="00D47288"/>
    <w:rsid w:val="00D4789D"/>
    <w:rsid w:val="00D50064"/>
    <w:rsid w:val="00D50C5E"/>
    <w:rsid w:val="00D52069"/>
    <w:rsid w:val="00D53616"/>
    <w:rsid w:val="00D5489D"/>
    <w:rsid w:val="00D54C87"/>
    <w:rsid w:val="00D54D80"/>
    <w:rsid w:val="00D57812"/>
    <w:rsid w:val="00D57C41"/>
    <w:rsid w:val="00D62363"/>
    <w:rsid w:val="00D62382"/>
    <w:rsid w:val="00D62683"/>
    <w:rsid w:val="00D65ED2"/>
    <w:rsid w:val="00D661E9"/>
    <w:rsid w:val="00D66243"/>
    <w:rsid w:val="00D662EE"/>
    <w:rsid w:val="00D67146"/>
    <w:rsid w:val="00D673C1"/>
    <w:rsid w:val="00D67B7D"/>
    <w:rsid w:val="00D67C88"/>
    <w:rsid w:val="00D70063"/>
    <w:rsid w:val="00D70287"/>
    <w:rsid w:val="00D70962"/>
    <w:rsid w:val="00D70BF0"/>
    <w:rsid w:val="00D71D7E"/>
    <w:rsid w:val="00D75581"/>
    <w:rsid w:val="00D7599E"/>
    <w:rsid w:val="00D75C76"/>
    <w:rsid w:val="00D75E6A"/>
    <w:rsid w:val="00D760FF"/>
    <w:rsid w:val="00D76265"/>
    <w:rsid w:val="00D76AB7"/>
    <w:rsid w:val="00D76AEC"/>
    <w:rsid w:val="00D76F30"/>
    <w:rsid w:val="00D774B9"/>
    <w:rsid w:val="00D80F29"/>
    <w:rsid w:val="00D810E1"/>
    <w:rsid w:val="00D83ABE"/>
    <w:rsid w:val="00D840FB"/>
    <w:rsid w:val="00D85E90"/>
    <w:rsid w:val="00D85F92"/>
    <w:rsid w:val="00D911BF"/>
    <w:rsid w:val="00D92598"/>
    <w:rsid w:val="00D925BE"/>
    <w:rsid w:val="00D92B43"/>
    <w:rsid w:val="00D92B62"/>
    <w:rsid w:val="00D968F7"/>
    <w:rsid w:val="00D96C72"/>
    <w:rsid w:val="00D979F5"/>
    <w:rsid w:val="00D97CC1"/>
    <w:rsid w:val="00DA0AD4"/>
    <w:rsid w:val="00DA1119"/>
    <w:rsid w:val="00DA42C8"/>
    <w:rsid w:val="00DA4986"/>
    <w:rsid w:val="00DA5F2E"/>
    <w:rsid w:val="00DA6376"/>
    <w:rsid w:val="00DA7F6F"/>
    <w:rsid w:val="00DB00DF"/>
    <w:rsid w:val="00DB2C18"/>
    <w:rsid w:val="00DB409F"/>
    <w:rsid w:val="00DB63B4"/>
    <w:rsid w:val="00DB67DE"/>
    <w:rsid w:val="00DB6D4F"/>
    <w:rsid w:val="00DC1CA0"/>
    <w:rsid w:val="00DC2C43"/>
    <w:rsid w:val="00DC4134"/>
    <w:rsid w:val="00DD18F3"/>
    <w:rsid w:val="00DD2729"/>
    <w:rsid w:val="00DD4A91"/>
    <w:rsid w:val="00DD6048"/>
    <w:rsid w:val="00DD6577"/>
    <w:rsid w:val="00DD6E9D"/>
    <w:rsid w:val="00DE2624"/>
    <w:rsid w:val="00DE7D60"/>
    <w:rsid w:val="00DF0347"/>
    <w:rsid w:val="00DF0505"/>
    <w:rsid w:val="00DF0B01"/>
    <w:rsid w:val="00DF1D46"/>
    <w:rsid w:val="00DF25C3"/>
    <w:rsid w:val="00DF28C2"/>
    <w:rsid w:val="00DF2BB2"/>
    <w:rsid w:val="00DF477A"/>
    <w:rsid w:val="00DF576B"/>
    <w:rsid w:val="00DF6058"/>
    <w:rsid w:val="00DF62A2"/>
    <w:rsid w:val="00E00AF4"/>
    <w:rsid w:val="00E0108E"/>
    <w:rsid w:val="00E016C9"/>
    <w:rsid w:val="00E0180D"/>
    <w:rsid w:val="00E02B4C"/>
    <w:rsid w:val="00E06753"/>
    <w:rsid w:val="00E06E63"/>
    <w:rsid w:val="00E078AA"/>
    <w:rsid w:val="00E07FBE"/>
    <w:rsid w:val="00E12768"/>
    <w:rsid w:val="00E147DE"/>
    <w:rsid w:val="00E14929"/>
    <w:rsid w:val="00E155E9"/>
    <w:rsid w:val="00E160B5"/>
    <w:rsid w:val="00E1714E"/>
    <w:rsid w:val="00E2056C"/>
    <w:rsid w:val="00E21198"/>
    <w:rsid w:val="00E223AD"/>
    <w:rsid w:val="00E22A13"/>
    <w:rsid w:val="00E251D7"/>
    <w:rsid w:val="00E258E9"/>
    <w:rsid w:val="00E259D0"/>
    <w:rsid w:val="00E25EC5"/>
    <w:rsid w:val="00E26A7A"/>
    <w:rsid w:val="00E304D1"/>
    <w:rsid w:val="00E30FC1"/>
    <w:rsid w:val="00E357CF"/>
    <w:rsid w:val="00E357D2"/>
    <w:rsid w:val="00E3689E"/>
    <w:rsid w:val="00E3708F"/>
    <w:rsid w:val="00E37A47"/>
    <w:rsid w:val="00E37B05"/>
    <w:rsid w:val="00E37D74"/>
    <w:rsid w:val="00E40CC6"/>
    <w:rsid w:val="00E44293"/>
    <w:rsid w:val="00E50125"/>
    <w:rsid w:val="00E52358"/>
    <w:rsid w:val="00E545AE"/>
    <w:rsid w:val="00E609DE"/>
    <w:rsid w:val="00E610E6"/>
    <w:rsid w:val="00E62045"/>
    <w:rsid w:val="00E63733"/>
    <w:rsid w:val="00E63E33"/>
    <w:rsid w:val="00E63E48"/>
    <w:rsid w:val="00E644C8"/>
    <w:rsid w:val="00E64D3F"/>
    <w:rsid w:val="00E661D8"/>
    <w:rsid w:val="00E66846"/>
    <w:rsid w:val="00E67C6C"/>
    <w:rsid w:val="00E702E9"/>
    <w:rsid w:val="00E71A09"/>
    <w:rsid w:val="00E733BA"/>
    <w:rsid w:val="00E734C3"/>
    <w:rsid w:val="00E746A0"/>
    <w:rsid w:val="00E7509D"/>
    <w:rsid w:val="00E75AFC"/>
    <w:rsid w:val="00E76C00"/>
    <w:rsid w:val="00E8133B"/>
    <w:rsid w:val="00E82846"/>
    <w:rsid w:val="00E83AEB"/>
    <w:rsid w:val="00E85061"/>
    <w:rsid w:val="00E864D7"/>
    <w:rsid w:val="00E871D9"/>
    <w:rsid w:val="00E90D00"/>
    <w:rsid w:val="00E911F7"/>
    <w:rsid w:val="00E939BB"/>
    <w:rsid w:val="00E94AD9"/>
    <w:rsid w:val="00E96669"/>
    <w:rsid w:val="00EA2337"/>
    <w:rsid w:val="00EA23D3"/>
    <w:rsid w:val="00EA3211"/>
    <w:rsid w:val="00EA45B7"/>
    <w:rsid w:val="00EA6EDB"/>
    <w:rsid w:val="00EB188A"/>
    <w:rsid w:val="00EB19F8"/>
    <w:rsid w:val="00EB1ED3"/>
    <w:rsid w:val="00EB31F8"/>
    <w:rsid w:val="00EB3A47"/>
    <w:rsid w:val="00EB44C0"/>
    <w:rsid w:val="00EB537E"/>
    <w:rsid w:val="00EB5399"/>
    <w:rsid w:val="00EB6D4E"/>
    <w:rsid w:val="00EB771A"/>
    <w:rsid w:val="00EC189E"/>
    <w:rsid w:val="00EC2660"/>
    <w:rsid w:val="00EC2D75"/>
    <w:rsid w:val="00EC4607"/>
    <w:rsid w:val="00EC4699"/>
    <w:rsid w:val="00EC4C37"/>
    <w:rsid w:val="00EC5F34"/>
    <w:rsid w:val="00ED1F61"/>
    <w:rsid w:val="00ED403E"/>
    <w:rsid w:val="00EE286C"/>
    <w:rsid w:val="00EE3333"/>
    <w:rsid w:val="00EE39F7"/>
    <w:rsid w:val="00EE539F"/>
    <w:rsid w:val="00EE61F6"/>
    <w:rsid w:val="00EE7DDD"/>
    <w:rsid w:val="00EF0308"/>
    <w:rsid w:val="00EF0696"/>
    <w:rsid w:val="00EF25C7"/>
    <w:rsid w:val="00EF5A28"/>
    <w:rsid w:val="00EF5EB6"/>
    <w:rsid w:val="00EF62EE"/>
    <w:rsid w:val="00EF6342"/>
    <w:rsid w:val="00F0089B"/>
    <w:rsid w:val="00F02300"/>
    <w:rsid w:val="00F02737"/>
    <w:rsid w:val="00F037CD"/>
    <w:rsid w:val="00F0449E"/>
    <w:rsid w:val="00F075D3"/>
    <w:rsid w:val="00F07C35"/>
    <w:rsid w:val="00F1011E"/>
    <w:rsid w:val="00F11243"/>
    <w:rsid w:val="00F127B9"/>
    <w:rsid w:val="00F12FEE"/>
    <w:rsid w:val="00F13A87"/>
    <w:rsid w:val="00F14C74"/>
    <w:rsid w:val="00F1525D"/>
    <w:rsid w:val="00F1526D"/>
    <w:rsid w:val="00F15A1C"/>
    <w:rsid w:val="00F16D27"/>
    <w:rsid w:val="00F17691"/>
    <w:rsid w:val="00F21623"/>
    <w:rsid w:val="00F22B04"/>
    <w:rsid w:val="00F244E1"/>
    <w:rsid w:val="00F25658"/>
    <w:rsid w:val="00F26ADA"/>
    <w:rsid w:val="00F2780D"/>
    <w:rsid w:val="00F327C2"/>
    <w:rsid w:val="00F345EB"/>
    <w:rsid w:val="00F34B0C"/>
    <w:rsid w:val="00F34E39"/>
    <w:rsid w:val="00F367F5"/>
    <w:rsid w:val="00F37FEC"/>
    <w:rsid w:val="00F41824"/>
    <w:rsid w:val="00F42798"/>
    <w:rsid w:val="00F4305C"/>
    <w:rsid w:val="00F43076"/>
    <w:rsid w:val="00F43E02"/>
    <w:rsid w:val="00F4455E"/>
    <w:rsid w:val="00F46D8C"/>
    <w:rsid w:val="00F5074A"/>
    <w:rsid w:val="00F51380"/>
    <w:rsid w:val="00F51D1D"/>
    <w:rsid w:val="00F51D98"/>
    <w:rsid w:val="00F53134"/>
    <w:rsid w:val="00F53C5D"/>
    <w:rsid w:val="00F553BE"/>
    <w:rsid w:val="00F55B7F"/>
    <w:rsid w:val="00F56DDA"/>
    <w:rsid w:val="00F57371"/>
    <w:rsid w:val="00F60899"/>
    <w:rsid w:val="00F612D9"/>
    <w:rsid w:val="00F62B1E"/>
    <w:rsid w:val="00F639E6"/>
    <w:rsid w:val="00F64055"/>
    <w:rsid w:val="00F65A4B"/>
    <w:rsid w:val="00F66076"/>
    <w:rsid w:val="00F66FBE"/>
    <w:rsid w:val="00F67996"/>
    <w:rsid w:val="00F703AA"/>
    <w:rsid w:val="00F70EE3"/>
    <w:rsid w:val="00F723F6"/>
    <w:rsid w:val="00F74EFA"/>
    <w:rsid w:val="00F76117"/>
    <w:rsid w:val="00F76A79"/>
    <w:rsid w:val="00F76F80"/>
    <w:rsid w:val="00F777AB"/>
    <w:rsid w:val="00F80EC5"/>
    <w:rsid w:val="00F8176D"/>
    <w:rsid w:val="00F82E7E"/>
    <w:rsid w:val="00F83005"/>
    <w:rsid w:val="00F83C0F"/>
    <w:rsid w:val="00F8608D"/>
    <w:rsid w:val="00F8645E"/>
    <w:rsid w:val="00F90D35"/>
    <w:rsid w:val="00F91520"/>
    <w:rsid w:val="00F9214D"/>
    <w:rsid w:val="00F92439"/>
    <w:rsid w:val="00F950BE"/>
    <w:rsid w:val="00F9768C"/>
    <w:rsid w:val="00FA1486"/>
    <w:rsid w:val="00FA19D8"/>
    <w:rsid w:val="00FA34CF"/>
    <w:rsid w:val="00FA4EFA"/>
    <w:rsid w:val="00FA6D7F"/>
    <w:rsid w:val="00FA6ED4"/>
    <w:rsid w:val="00FA7411"/>
    <w:rsid w:val="00FA7632"/>
    <w:rsid w:val="00FB1768"/>
    <w:rsid w:val="00FB3C12"/>
    <w:rsid w:val="00FB6A8F"/>
    <w:rsid w:val="00FC4A2F"/>
    <w:rsid w:val="00FC6DBC"/>
    <w:rsid w:val="00FC730B"/>
    <w:rsid w:val="00FD1103"/>
    <w:rsid w:val="00FD1875"/>
    <w:rsid w:val="00FD34C4"/>
    <w:rsid w:val="00FD4235"/>
    <w:rsid w:val="00FD4816"/>
    <w:rsid w:val="00FD4FF2"/>
    <w:rsid w:val="00FD5269"/>
    <w:rsid w:val="00FD66C6"/>
    <w:rsid w:val="00FE2537"/>
    <w:rsid w:val="00FE2D4B"/>
    <w:rsid w:val="00FE4DD6"/>
    <w:rsid w:val="00FE66EC"/>
    <w:rsid w:val="00FE7A56"/>
    <w:rsid w:val="00FE7B3B"/>
    <w:rsid w:val="00FF28A4"/>
    <w:rsid w:val="00FF3509"/>
    <w:rsid w:val="00FF3741"/>
    <w:rsid w:val="00FF3C93"/>
    <w:rsid w:val="00FF46A2"/>
    <w:rsid w:val="00FF4939"/>
    <w:rsid w:val="00FF6D38"/>
    <w:rsid w:val="00FF7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FD"/>
    <w:rPr>
      <w:sz w:val="24"/>
      <w:szCs w:val="24"/>
    </w:rPr>
  </w:style>
  <w:style w:type="paragraph" w:styleId="1">
    <w:name w:val="heading 1"/>
    <w:basedOn w:val="a"/>
    <w:next w:val="a"/>
    <w:link w:val="10"/>
    <w:qFormat/>
    <w:rsid w:val="003E75FD"/>
    <w:pPr>
      <w:keepNext/>
      <w:jc w:val="center"/>
      <w:outlineLvl w:val="0"/>
    </w:pPr>
    <w:rPr>
      <w:sz w:val="28"/>
    </w:rPr>
  </w:style>
  <w:style w:type="paragraph" w:styleId="2">
    <w:name w:val="heading 2"/>
    <w:basedOn w:val="a"/>
    <w:next w:val="a"/>
    <w:qFormat/>
    <w:rsid w:val="003E75FD"/>
    <w:pPr>
      <w:keepNext/>
      <w:jc w:val="center"/>
      <w:outlineLvl w:val="1"/>
    </w:pPr>
    <w:rPr>
      <w:b/>
      <w:bCs/>
      <w:sz w:val="28"/>
    </w:rPr>
  </w:style>
  <w:style w:type="paragraph" w:styleId="3">
    <w:name w:val="heading 3"/>
    <w:basedOn w:val="a"/>
    <w:next w:val="a"/>
    <w:link w:val="30"/>
    <w:qFormat/>
    <w:rsid w:val="003E75FD"/>
    <w:pPr>
      <w:keepNext/>
      <w:ind w:firstLine="720"/>
      <w:jc w:val="center"/>
      <w:outlineLvl w:val="2"/>
    </w:pPr>
    <w:rPr>
      <w:b/>
      <w:bCs/>
      <w:sz w:val="28"/>
    </w:rPr>
  </w:style>
  <w:style w:type="paragraph" w:styleId="4">
    <w:name w:val="heading 4"/>
    <w:basedOn w:val="a"/>
    <w:next w:val="a"/>
    <w:link w:val="40"/>
    <w:qFormat/>
    <w:rsid w:val="003E75FD"/>
    <w:pPr>
      <w:keepNext/>
      <w:jc w:val="both"/>
      <w:outlineLvl w:val="3"/>
    </w:pPr>
    <w:rPr>
      <w:b/>
      <w:sz w:val="28"/>
    </w:rPr>
  </w:style>
  <w:style w:type="paragraph" w:styleId="5">
    <w:name w:val="heading 5"/>
    <w:basedOn w:val="a"/>
    <w:next w:val="a"/>
    <w:qFormat/>
    <w:rsid w:val="003E75FD"/>
    <w:pPr>
      <w:keepNext/>
      <w:outlineLvl w:val="4"/>
    </w:pPr>
    <w:rPr>
      <w:sz w:val="28"/>
    </w:rPr>
  </w:style>
  <w:style w:type="paragraph" w:styleId="6">
    <w:name w:val="heading 6"/>
    <w:basedOn w:val="a"/>
    <w:next w:val="a"/>
    <w:qFormat/>
    <w:rsid w:val="003E75F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75FD"/>
    <w:pPr>
      <w:jc w:val="center"/>
    </w:pPr>
    <w:rPr>
      <w:b/>
      <w:bCs/>
      <w:sz w:val="28"/>
    </w:rPr>
  </w:style>
  <w:style w:type="paragraph" w:styleId="a5">
    <w:name w:val="Body Text"/>
    <w:basedOn w:val="a"/>
    <w:link w:val="a6"/>
    <w:rsid w:val="003E75FD"/>
    <w:pPr>
      <w:jc w:val="both"/>
    </w:pPr>
    <w:rPr>
      <w:sz w:val="28"/>
    </w:rPr>
  </w:style>
  <w:style w:type="paragraph" w:styleId="a7">
    <w:name w:val="header"/>
    <w:basedOn w:val="a"/>
    <w:link w:val="a8"/>
    <w:rsid w:val="003E75FD"/>
    <w:pPr>
      <w:tabs>
        <w:tab w:val="center" w:pos="4677"/>
        <w:tab w:val="right" w:pos="9355"/>
      </w:tabs>
    </w:pPr>
  </w:style>
  <w:style w:type="character" w:styleId="a9">
    <w:name w:val="page number"/>
    <w:basedOn w:val="a0"/>
    <w:rsid w:val="003E75FD"/>
  </w:style>
  <w:style w:type="paragraph" w:styleId="aa">
    <w:name w:val="footer"/>
    <w:basedOn w:val="a"/>
    <w:rsid w:val="003E75FD"/>
    <w:pPr>
      <w:tabs>
        <w:tab w:val="center" w:pos="4677"/>
        <w:tab w:val="right" w:pos="9355"/>
      </w:tabs>
    </w:pPr>
  </w:style>
  <w:style w:type="paragraph" w:styleId="ab">
    <w:name w:val="Body Text Indent"/>
    <w:basedOn w:val="a"/>
    <w:link w:val="ac"/>
    <w:rsid w:val="003E75FD"/>
    <w:pPr>
      <w:ind w:firstLine="720"/>
      <w:jc w:val="both"/>
    </w:pPr>
    <w:rPr>
      <w:sz w:val="28"/>
    </w:rPr>
  </w:style>
  <w:style w:type="paragraph" w:styleId="ad">
    <w:name w:val="Balloon Text"/>
    <w:basedOn w:val="a"/>
    <w:semiHidden/>
    <w:rsid w:val="00C8434F"/>
    <w:rPr>
      <w:rFonts w:ascii="Tahoma" w:hAnsi="Tahoma" w:cs="Tahoma"/>
      <w:sz w:val="16"/>
      <w:szCs w:val="16"/>
    </w:rPr>
  </w:style>
  <w:style w:type="paragraph" w:styleId="20">
    <w:name w:val="Body Text Indent 2"/>
    <w:basedOn w:val="a"/>
    <w:link w:val="21"/>
    <w:rsid w:val="003E75FD"/>
    <w:pPr>
      <w:spacing w:after="120" w:line="480" w:lineRule="auto"/>
      <w:ind w:left="283"/>
    </w:pPr>
  </w:style>
  <w:style w:type="paragraph" w:customStyle="1" w:styleId="210">
    <w:name w:val="Основной текст с отступом 21"/>
    <w:basedOn w:val="a"/>
    <w:rsid w:val="003E75FD"/>
    <w:pPr>
      <w:suppressAutoHyphens/>
      <w:ind w:firstLine="720"/>
    </w:pPr>
    <w:rPr>
      <w:sz w:val="28"/>
      <w:lang w:eastAsia="ar-SA"/>
    </w:rPr>
  </w:style>
  <w:style w:type="paragraph" w:styleId="ae">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
    <w:basedOn w:val="a"/>
    <w:link w:val="af"/>
    <w:uiPriority w:val="34"/>
    <w:qFormat/>
    <w:rsid w:val="00EE286C"/>
    <w:pPr>
      <w:ind w:left="720"/>
      <w:contextualSpacing/>
    </w:pPr>
  </w:style>
  <w:style w:type="paragraph" w:customStyle="1" w:styleId="ConsNormal">
    <w:name w:val="ConsNormal"/>
    <w:rsid w:val="00C974B4"/>
    <w:pPr>
      <w:widowControl w:val="0"/>
      <w:autoSpaceDE w:val="0"/>
      <w:autoSpaceDN w:val="0"/>
      <w:adjustRightInd w:val="0"/>
      <w:ind w:right="19772" w:firstLine="720"/>
    </w:pPr>
    <w:rPr>
      <w:rFonts w:ascii="Arial" w:hAnsi="Arial" w:cs="Arial"/>
    </w:rPr>
  </w:style>
  <w:style w:type="paragraph" w:customStyle="1" w:styleId="ConsPlusNormal">
    <w:name w:val="ConsPlusNormal"/>
    <w:rsid w:val="00C974B4"/>
    <w:pPr>
      <w:widowControl w:val="0"/>
      <w:autoSpaceDE w:val="0"/>
      <w:autoSpaceDN w:val="0"/>
      <w:adjustRightInd w:val="0"/>
      <w:ind w:firstLine="720"/>
    </w:pPr>
    <w:rPr>
      <w:rFonts w:ascii="Arial" w:hAnsi="Arial" w:cs="Arial"/>
    </w:rPr>
  </w:style>
  <w:style w:type="paragraph" w:styleId="31">
    <w:name w:val="Body Text 3"/>
    <w:basedOn w:val="a"/>
    <w:link w:val="32"/>
    <w:rsid w:val="009A71DB"/>
    <w:pPr>
      <w:spacing w:after="120"/>
    </w:pPr>
    <w:rPr>
      <w:sz w:val="16"/>
      <w:szCs w:val="16"/>
    </w:rPr>
  </w:style>
  <w:style w:type="character" w:customStyle="1" w:styleId="32">
    <w:name w:val="Основной текст 3 Знак"/>
    <w:basedOn w:val="a0"/>
    <w:link w:val="31"/>
    <w:rsid w:val="009A71DB"/>
    <w:rPr>
      <w:sz w:val="16"/>
      <w:szCs w:val="16"/>
    </w:rPr>
  </w:style>
  <w:style w:type="character" w:customStyle="1" w:styleId="21">
    <w:name w:val="Основной текст с отступом 2 Знак"/>
    <w:link w:val="20"/>
    <w:rsid w:val="006E43AA"/>
    <w:rPr>
      <w:sz w:val="24"/>
      <w:szCs w:val="24"/>
    </w:rPr>
  </w:style>
  <w:style w:type="paragraph" w:styleId="af0">
    <w:name w:val="Normal (Web)"/>
    <w:basedOn w:val="a"/>
    <w:uiPriority w:val="99"/>
    <w:rsid w:val="006E43AA"/>
    <w:pPr>
      <w:spacing w:before="100" w:beforeAutospacing="1" w:after="100" w:afterAutospacing="1"/>
    </w:pPr>
  </w:style>
  <w:style w:type="table" w:styleId="af1">
    <w:name w:val="Table Grid"/>
    <w:basedOn w:val="a1"/>
    <w:rsid w:val="00E939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C15C00"/>
    <w:rPr>
      <w:sz w:val="28"/>
      <w:szCs w:val="24"/>
    </w:rPr>
  </w:style>
  <w:style w:type="character" w:customStyle="1" w:styleId="30">
    <w:name w:val="Заголовок 3 Знак"/>
    <w:basedOn w:val="a0"/>
    <w:link w:val="3"/>
    <w:rsid w:val="00C15C00"/>
    <w:rPr>
      <w:b/>
      <w:bCs/>
      <w:sz w:val="28"/>
      <w:szCs w:val="24"/>
    </w:rPr>
  </w:style>
  <w:style w:type="character" w:customStyle="1" w:styleId="a6">
    <w:name w:val="Основной текст Знак"/>
    <w:basedOn w:val="a0"/>
    <w:link w:val="a5"/>
    <w:rsid w:val="00C15C00"/>
    <w:rPr>
      <w:sz w:val="28"/>
      <w:szCs w:val="24"/>
    </w:rPr>
  </w:style>
  <w:style w:type="character" w:customStyle="1" w:styleId="ac">
    <w:name w:val="Основной текст с отступом Знак"/>
    <w:basedOn w:val="a0"/>
    <w:link w:val="ab"/>
    <w:rsid w:val="00C15C00"/>
    <w:rPr>
      <w:sz w:val="28"/>
      <w:szCs w:val="24"/>
    </w:rPr>
  </w:style>
  <w:style w:type="character" w:styleId="af2">
    <w:name w:val="Strong"/>
    <w:basedOn w:val="a0"/>
    <w:uiPriority w:val="22"/>
    <w:qFormat/>
    <w:rsid w:val="00265314"/>
    <w:rPr>
      <w:b/>
      <w:bCs/>
    </w:rPr>
  </w:style>
  <w:style w:type="character" w:customStyle="1" w:styleId="spfo1">
    <w:name w:val="spfo1"/>
    <w:basedOn w:val="a0"/>
    <w:rsid w:val="00E07FBE"/>
  </w:style>
  <w:style w:type="character" w:customStyle="1" w:styleId="a8">
    <w:name w:val="Верхний колонтитул Знак"/>
    <w:basedOn w:val="a0"/>
    <w:link w:val="a7"/>
    <w:uiPriority w:val="99"/>
    <w:rsid w:val="00E07FBE"/>
    <w:rPr>
      <w:sz w:val="24"/>
      <w:szCs w:val="24"/>
    </w:rPr>
  </w:style>
  <w:style w:type="paragraph" w:customStyle="1" w:styleId="ConsPlusCell">
    <w:name w:val="ConsPlusCell"/>
    <w:uiPriority w:val="99"/>
    <w:rsid w:val="00E07FBE"/>
    <w:pPr>
      <w:autoSpaceDE w:val="0"/>
      <w:autoSpaceDN w:val="0"/>
      <w:adjustRightInd w:val="0"/>
    </w:pPr>
    <w:rPr>
      <w:rFonts w:ascii="Arial" w:hAnsi="Arial" w:cs="Arial"/>
    </w:rPr>
  </w:style>
  <w:style w:type="paragraph" w:customStyle="1" w:styleId="ConsPlusTitle">
    <w:name w:val="ConsPlusTitle"/>
    <w:uiPriority w:val="99"/>
    <w:rsid w:val="00E07FBE"/>
    <w:pPr>
      <w:widowControl w:val="0"/>
      <w:autoSpaceDE w:val="0"/>
      <w:autoSpaceDN w:val="0"/>
      <w:adjustRightInd w:val="0"/>
    </w:pPr>
    <w:rPr>
      <w:rFonts w:ascii="Arial" w:eastAsiaTheme="minorEastAsia" w:hAnsi="Arial" w:cs="Arial"/>
      <w:b/>
      <w:bCs/>
    </w:rPr>
  </w:style>
  <w:style w:type="paragraph" w:styleId="af3">
    <w:name w:val="No Spacing"/>
    <w:qFormat/>
    <w:rsid w:val="009C5950"/>
    <w:rPr>
      <w:sz w:val="24"/>
      <w:szCs w:val="24"/>
    </w:rPr>
  </w:style>
  <w:style w:type="paragraph" w:customStyle="1" w:styleId="ConsNonformat">
    <w:name w:val="ConsNonformat"/>
    <w:rsid w:val="005D277F"/>
    <w:pPr>
      <w:widowControl w:val="0"/>
      <w:suppressAutoHyphens/>
      <w:autoSpaceDE w:val="0"/>
    </w:pPr>
    <w:rPr>
      <w:rFonts w:ascii="Courier New" w:eastAsia="Arial" w:hAnsi="Courier New" w:cs="Courier New"/>
      <w:lang w:eastAsia="ar-SA"/>
    </w:rPr>
  </w:style>
  <w:style w:type="character" w:customStyle="1" w:styleId="a4">
    <w:name w:val="Название Знак"/>
    <w:basedOn w:val="a0"/>
    <w:link w:val="a3"/>
    <w:rsid w:val="00AC76D1"/>
    <w:rPr>
      <w:b/>
      <w:bCs/>
      <w:sz w:val="28"/>
      <w:szCs w:val="24"/>
    </w:rPr>
  </w:style>
  <w:style w:type="paragraph" w:customStyle="1" w:styleId="11">
    <w:name w:val="Абзац списка1"/>
    <w:basedOn w:val="a"/>
    <w:rsid w:val="005F3DFD"/>
    <w:pPr>
      <w:ind w:left="720" w:firstLine="709"/>
      <w:contextualSpacing/>
      <w:jc w:val="both"/>
    </w:pPr>
    <w:rPr>
      <w:rFonts w:ascii="Calibri" w:hAnsi="Calibri"/>
      <w:sz w:val="20"/>
      <w:szCs w:val="20"/>
      <w:lang w:eastAsia="en-US"/>
    </w:rPr>
  </w:style>
  <w:style w:type="character" w:customStyle="1" w:styleId="FontStyle33">
    <w:name w:val="Font Style33"/>
    <w:basedOn w:val="a0"/>
    <w:uiPriority w:val="99"/>
    <w:rsid w:val="00310DB9"/>
    <w:rPr>
      <w:rFonts w:ascii="Times New Roman" w:hAnsi="Times New Roman" w:cs="Times New Roman"/>
      <w:sz w:val="26"/>
      <w:szCs w:val="26"/>
    </w:rPr>
  </w:style>
  <w:style w:type="paragraph" w:customStyle="1" w:styleId="Style3">
    <w:name w:val="Style3"/>
    <w:basedOn w:val="a"/>
    <w:uiPriority w:val="99"/>
    <w:rsid w:val="00DF25C3"/>
    <w:pPr>
      <w:widowControl w:val="0"/>
      <w:autoSpaceDE w:val="0"/>
      <w:autoSpaceDN w:val="0"/>
      <w:adjustRightInd w:val="0"/>
      <w:spacing w:line="322" w:lineRule="exact"/>
      <w:ind w:firstLine="682"/>
    </w:pPr>
    <w:rPr>
      <w:rFonts w:eastAsiaTheme="minorEastAsia"/>
    </w:rPr>
  </w:style>
  <w:style w:type="paragraph" w:customStyle="1" w:styleId="formattext">
    <w:name w:val="formattext"/>
    <w:basedOn w:val="a"/>
    <w:rsid w:val="0054784B"/>
    <w:pPr>
      <w:spacing w:before="100" w:beforeAutospacing="1" w:after="100" w:afterAutospacing="1"/>
    </w:pPr>
  </w:style>
  <w:style w:type="character" w:customStyle="1" w:styleId="40">
    <w:name w:val="Заголовок 4 Знак"/>
    <w:basedOn w:val="a0"/>
    <w:link w:val="4"/>
    <w:rsid w:val="0054784B"/>
    <w:rPr>
      <w:b/>
      <w:sz w:val="28"/>
      <w:szCs w:val="24"/>
    </w:rPr>
  </w:style>
  <w:style w:type="character" w:customStyle="1" w:styleId="NoSpacingChar">
    <w:name w:val="No Spacing Char"/>
    <w:link w:val="12"/>
    <w:semiHidden/>
    <w:locked/>
    <w:rsid w:val="009F765D"/>
  </w:style>
  <w:style w:type="paragraph" w:customStyle="1" w:styleId="12">
    <w:name w:val="Без интервала1"/>
    <w:link w:val="NoSpacingChar"/>
    <w:semiHidden/>
    <w:rsid w:val="009F765D"/>
  </w:style>
  <w:style w:type="paragraph" w:customStyle="1" w:styleId="af4">
    <w:name w:val="Заголовок мой"/>
    <w:basedOn w:val="1"/>
    <w:rsid w:val="00224FD2"/>
    <w:pPr>
      <w:ind w:firstLine="720"/>
    </w:pPr>
    <w:rPr>
      <w:bCs/>
      <w:kern w:val="32"/>
      <w:szCs w:val="20"/>
    </w:rPr>
  </w:style>
  <w:style w:type="character" w:customStyle="1" w:styleId="apple-converted-space">
    <w:name w:val="apple-converted-space"/>
    <w:basedOn w:val="a0"/>
    <w:rsid w:val="00224FD2"/>
  </w:style>
  <w:style w:type="character" w:styleId="af5">
    <w:name w:val="Hyperlink"/>
    <w:basedOn w:val="a0"/>
    <w:uiPriority w:val="99"/>
    <w:semiHidden/>
    <w:unhideWhenUsed/>
    <w:rsid w:val="00224FD2"/>
    <w:rPr>
      <w:color w:val="0000FF"/>
      <w:u w:val="single"/>
    </w:rPr>
  </w:style>
  <w:style w:type="character" w:customStyle="1" w:styleId="af">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 Знак"/>
    <w:link w:val="ae"/>
    <w:uiPriority w:val="34"/>
    <w:qFormat/>
    <w:locked/>
    <w:rsid w:val="002031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FD"/>
    <w:rPr>
      <w:sz w:val="24"/>
      <w:szCs w:val="24"/>
    </w:rPr>
  </w:style>
  <w:style w:type="paragraph" w:styleId="1">
    <w:name w:val="heading 1"/>
    <w:basedOn w:val="a"/>
    <w:next w:val="a"/>
    <w:link w:val="10"/>
    <w:qFormat/>
    <w:rsid w:val="003E75FD"/>
    <w:pPr>
      <w:keepNext/>
      <w:jc w:val="center"/>
      <w:outlineLvl w:val="0"/>
    </w:pPr>
    <w:rPr>
      <w:sz w:val="28"/>
    </w:rPr>
  </w:style>
  <w:style w:type="paragraph" w:styleId="2">
    <w:name w:val="heading 2"/>
    <w:basedOn w:val="a"/>
    <w:next w:val="a"/>
    <w:qFormat/>
    <w:rsid w:val="003E75FD"/>
    <w:pPr>
      <w:keepNext/>
      <w:jc w:val="center"/>
      <w:outlineLvl w:val="1"/>
    </w:pPr>
    <w:rPr>
      <w:b/>
      <w:bCs/>
      <w:sz w:val="28"/>
    </w:rPr>
  </w:style>
  <w:style w:type="paragraph" w:styleId="3">
    <w:name w:val="heading 3"/>
    <w:basedOn w:val="a"/>
    <w:next w:val="a"/>
    <w:link w:val="30"/>
    <w:qFormat/>
    <w:rsid w:val="003E75FD"/>
    <w:pPr>
      <w:keepNext/>
      <w:ind w:firstLine="720"/>
      <w:jc w:val="center"/>
      <w:outlineLvl w:val="2"/>
    </w:pPr>
    <w:rPr>
      <w:b/>
      <w:bCs/>
      <w:sz w:val="28"/>
    </w:rPr>
  </w:style>
  <w:style w:type="paragraph" w:styleId="4">
    <w:name w:val="heading 4"/>
    <w:basedOn w:val="a"/>
    <w:next w:val="a"/>
    <w:link w:val="40"/>
    <w:qFormat/>
    <w:rsid w:val="003E75FD"/>
    <w:pPr>
      <w:keepNext/>
      <w:jc w:val="both"/>
      <w:outlineLvl w:val="3"/>
    </w:pPr>
    <w:rPr>
      <w:b/>
      <w:sz w:val="28"/>
    </w:rPr>
  </w:style>
  <w:style w:type="paragraph" w:styleId="5">
    <w:name w:val="heading 5"/>
    <w:basedOn w:val="a"/>
    <w:next w:val="a"/>
    <w:qFormat/>
    <w:rsid w:val="003E75FD"/>
    <w:pPr>
      <w:keepNext/>
      <w:outlineLvl w:val="4"/>
    </w:pPr>
    <w:rPr>
      <w:sz w:val="28"/>
    </w:rPr>
  </w:style>
  <w:style w:type="paragraph" w:styleId="6">
    <w:name w:val="heading 6"/>
    <w:basedOn w:val="a"/>
    <w:next w:val="a"/>
    <w:qFormat/>
    <w:rsid w:val="003E75F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75FD"/>
    <w:pPr>
      <w:jc w:val="center"/>
    </w:pPr>
    <w:rPr>
      <w:b/>
      <w:bCs/>
      <w:sz w:val="28"/>
    </w:rPr>
  </w:style>
  <w:style w:type="paragraph" w:styleId="a5">
    <w:name w:val="Body Text"/>
    <w:basedOn w:val="a"/>
    <w:link w:val="a6"/>
    <w:rsid w:val="003E75FD"/>
    <w:pPr>
      <w:jc w:val="both"/>
    </w:pPr>
    <w:rPr>
      <w:sz w:val="28"/>
    </w:rPr>
  </w:style>
  <w:style w:type="paragraph" w:styleId="a7">
    <w:name w:val="header"/>
    <w:basedOn w:val="a"/>
    <w:link w:val="a8"/>
    <w:rsid w:val="003E75FD"/>
    <w:pPr>
      <w:tabs>
        <w:tab w:val="center" w:pos="4677"/>
        <w:tab w:val="right" w:pos="9355"/>
      </w:tabs>
    </w:pPr>
  </w:style>
  <w:style w:type="character" w:styleId="a9">
    <w:name w:val="page number"/>
    <w:basedOn w:val="a0"/>
    <w:rsid w:val="003E75FD"/>
  </w:style>
  <w:style w:type="paragraph" w:styleId="aa">
    <w:name w:val="footer"/>
    <w:basedOn w:val="a"/>
    <w:rsid w:val="003E75FD"/>
    <w:pPr>
      <w:tabs>
        <w:tab w:val="center" w:pos="4677"/>
        <w:tab w:val="right" w:pos="9355"/>
      </w:tabs>
    </w:pPr>
  </w:style>
  <w:style w:type="paragraph" w:styleId="ab">
    <w:name w:val="Body Text Indent"/>
    <w:basedOn w:val="a"/>
    <w:link w:val="ac"/>
    <w:rsid w:val="003E75FD"/>
    <w:pPr>
      <w:ind w:firstLine="720"/>
      <w:jc w:val="both"/>
    </w:pPr>
    <w:rPr>
      <w:sz w:val="28"/>
    </w:rPr>
  </w:style>
  <w:style w:type="paragraph" w:styleId="ad">
    <w:name w:val="Balloon Text"/>
    <w:basedOn w:val="a"/>
    <w:semiHidden/>
    <w:rsid w:val="00C8434F"/>
    <w:rPr>
      <w:rFonts w:ascii="Tahoma" w:hAnsi="Tahoma" w:cs="Tahoma"/>
      <w:sz w:val="16"/>
      <w:szCs w:val="16"/>
    </w:rPr>
  </w:style>
  <w:style w:type="paragraph" w:styleId="20">
    <w:name w:val="Body Text Indent 2"/>
    <w:basedOn w:val="a"/>
    <w:link w:val="21"/>
    <w:rsid w:val="003E75FD"/>
    <w:pPr>
      <w:spacing w:after="120" w:line="480" w:lineRule="auto"/>
      <w:ind w:left="283"/>
    </w:pPr>
  </w:style>
  <w:style w:type="paragraph" w:customStyle="1" w:styleId="210">
    <w:name w:val="Основной текст с отступом 21"/>
    <w:basedOn w:val="a"/>
    <w:rsid w:val="003E75FD"/>
    <w:pPr>
      <w:suppressAutoHyphens/>
      <w:ind w:firstLine="720"/>
    </w:pPr>
    <w:rPr>
      <w:sz w:val="28"/>
      <w:lang w:eastAsia="ar-SA"/>
    </w:rPr>
  </w:style>
  <w:style w:type="paragraph" w:styleId="ae">
    <w:name w:val="List Paragraph"/>
    <w:basedOn w:val="a"/>
    <w:uiPriority w:val="34"/>
    <w:qFormat/>
    <w:rsid w:val="00EE286C"/>
    <w:pPr>
      <w:ind w:left="720"/>
      <w:contextualSpacing/>
    </w:pPr>
  </w:style>
  <w:style w:type="paragraph" w:customStyle="1" w:styleId="ConsNormal">
    <w:name w:val="ConsNormal"/>
    <w:rsid w:val="00C974B4"/>
    <w:pPr>
      <w:widowControl w:val="0"/>
      <w:autoSpaceDE w:val="0"/>
      <w:autoSpaceDN w:val="0"/>
      <w:adjustRightInd w:val="0"/>
      <w:ind w:right="19772" w:firstLine="720"/>
    </w:pPr>
    <w:rPr>
      <w:rFonts w:ascii="Arial" w:hAnsi="Arial" w:cs="Arial"/>
    </w:rPr>
  </w:style>
  <w:style w:type="paragraph" w:customStyle="1" w:styleId="ConsPlusNormal">
    <w:name w:val="ConsPlusNormal"/>
    <w:rsid w:val="00C974B4"/>
    <w:pPr>
      <w:widowControl w:val="0"/>
      <w:autoSpaceDE w:val="0"/>
      <w:autoSpaceDN w:val="0"/>
      <w:adjustRightInd w:val="0"/>
      <w:ind w:firstLine="720"/>
    </w:pPr>
    <w:rPr>
      <w:rFonts w:ascii="Arial" w:hAnsi="Arial" w:cs="Arial"/>
    </w:rPr>
  </w:style>
  <w:style w:type="paragraph" w:styleId="31">
    <w:name w:val="Body Text 3"/>
    <w:basedOn w:val="a"/>
    <w:link w:val="32"/>
    <w:rsid w:val="009A71DB"/>
    <w:pPr>
      <w:spacing w:after="120"/>
    </w:pPr>
    <w:rPr>
      <w:sz w:val="16"/>
      <w:szCs w:val="16"/>
    </w:rPr>
  </w:style>
  <w:style w:type="character" w:customStyle="1" w:styleId="32">
    <w:name w:val="Основной текст 3 Знак"/>
    <w:basedOn w:val="a0"/>
    <w:link w:val="31"/>
    <w:rsid w:val="009A71DB"/>
    <w:rPr>
      <w:sz w:val="16"/>
      <w:szCs w:val="16"/>
    </w:rPr>
  </w:style>
  <w:style w:type="character" w:customStyle="1" w:styleId="21">
    <w:name w:val="Основной текст с отступом 2 Знак"/>
    <w:link w:val="20"/>
    <w:rsid w:val="006E43AA"/>
    <w:rPr>
      <w:sz w:val="24"/>
      <w:szCs w:val="24"/>
    </w:rPr>
  </w:style>
  <w:style w:type="paragraph" w:styleId="af0">
    <w:name w:val="Normal (Web)"/>
    <w:basedOn w:val="a"/>
    <w:uiPriority w:val="99"/>
    <w:rsid w:val="006E43AA"/>
    <w:pPr>
      <w:spacing w:before="100" w:beforeAutospacing="1" w:after="100" w:afterAutospacing="1"/>
    </w:pPr>
  </w:style>
  <w:style w:type="table" w:styleId="af1">
    <w:name w:val="Table Grid"/>
    <w:basedOn w:val="a1"/>
    <w:rsid w:val="00E939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C15C00"/>
    <w:rPr>
      <w:sz w:val="28"/>
      <w:szCs w:val="24"/>
    </w:rPr>
  </w:style>
  <w:style w:type="character" w:customStyle="1" w:styleId="30">
    <w:name w:val="Заголовок 3 Знак"/>
    <w:basedOn w:val="a0"/>
    <w:link w:val="3"/>
    <w:rsid w:val="00C15C00"/>
    <w:rPr>
      <w:b/>
      <w:bCs/>
      <w:sz w:val="28"/>
      <w:szCs w:val="24"/>
    </w:rPr>
  </w:style>
  <w:style w:type="character" w:customStyle="1" w:styleId="a6">
    <w:name w:val="Основной текст Знак"/>
    <w:basedOn w:val="a0"/>
    <w:link w:val="a5"/>
    <w:rsid w:val="00C15C00"/>
    <w:rPr>
      <w:sz w:val="28"/>
      <w:szCs w:val="24"/>
    </w:rPr>
  </w:style>
  <w:style w:type="character" w:customStyle="1" w:styleId="ac">
    <w:name w:val="Основной текст с отступом Знак"/>
    <w:basedOn w:val="a0"/>
    <w:link w:val="ab"/>
    <w:rsid w:val="00C15C00"/>
    <w:rPr>
      <w:sz w:val="28"/>
      <w:szCs w:val="24"/>
    </w:rPr>
  </w:style>
  <w:style w:type="character" w:styleId="af2">
    <w:name w:val="Strong"/>
    <w:basedOn w:val="a0"/>
    <w:uiPriority w:val="22"/>
    <w:qFormat/>
    <w:rsid w:val="00265314"/>
    <w:rPr>
      <w:b/>
      <w:bCs/>
    </w:rPr>
  </w:style>
  <w:style w:type="character" w:customStyle="1" w:styleId="spfo1">
    <w:name w:val="spfo1"/>
    <w:basedOn w:val="a0"/>
    <w:rsid w:val="00E07FBE"/>
  </w:style>
  <w:style w:type="character" w:customStyle="1" w:styleId="a8">
    <w:name w:val="Верхний колонтитул Знак"/>
    <w:basedOn w:val="a0"/>
    <w:link w:val="a7"/>
    <w:uiPriority w:val="99"/>
    <w:rsid w:val="00E07FBE"/>
    <w:rPr>
      <w:sz w:val="24"/>
      <w:szCs w:val="24"/>
    </w:rPr>
  </w:style>
  <w:style w:type="paragraph" w:customStyle="1" w:styleId="ConsPlusCell">
    <w:name w:val="ConsPlusCell"/>
    <w:uiPriority w:val="99"/>
    <w:rsid w:val="00E07FBE"/>
    <w:pPr>
      <w:autoSpaceDE w:val="0"/>
      <w:autoSpaceDN w:val="0"/>
      <w:adjustRightInd w:val="0"/>
    </w:pPr>
    <w:rPr>
      <w:rFonts w:ascii="Arial" w:hAnsi="Arial" w:cs="Arial"/>
    </w:rPr>
  </w:style>
  <w:style w:type="paragraph" w:customStyle="1" w:styleId="ConsPlusTitle">
    <w:name w:val="ConsPlusTitle"/>
    <w:uiPriority w:val="99"/>
    <w:rsid w:val="00E07FBE"/>
    <w:pPr>
      <w:widowControl w:val="0"/>
      <w:autoSpaceDE w:val="0"/>
      <w:autoSpaceDN w:val="0"/>
      <w:adjustRightInd w:val="0"/>
    </w:pPr>
    <w:rPr>
      <w:rFonts w:ascii="Arial" w:eastAsiaTheme="minorEastAsia" w:hAnsi="Arial" w:cs="Arial"/>
      <w:b/>
      <w:bCs/>
    </w:rPr>
  </w:style>
  <w:style w:type="paragraph" w:styleId="af3">
    <w:name w:val="No Spacing"/>
    <w:qFormat/>
    <w:rsid w:val="009C5950"/>
    <w:rPr>
      <w:sz w:val="24"/>
      <w:szCs w:val="24"/>
    </w:rPr>
  </w:style>
  <w:style w:type="paragraph" w:customStyle="1" w:styleId="ConsNonformat">
    <w:name w:val="ConsNonformat"/>
    <w:rsid w:val="005D277F"/>
    <w:pPr>
      <w:widowControl w:val="0"/>
      <w:suppressAutoHyphens/>
      <w:autoSpaceDE w:val="0"/>
    </w:pPr>
    <w:rPr>
      <w:rFonts w:ascii="Courier New" w:eastAsia="Arial" w:hAnsi="Courier New" w:cs="Courier New"/>
      <w:lang w:eastAsia="ar-SA"/>
    </w:rPr>
  </w:style>
  <w:style w:type="character" w:customStyle="1" w:styleId="a4">
    <w:name w:val="Название Знак"/>
    <w:basedOn w:val="a0"/>
    <w:link w:val="a3"/>
    <w:rsid w:val="00AC76D1"/>
    <w:rPr>
      <w:b/>
      <w:bCs/>
      <w:sz w:val="28"/>
      <w:szCs w:val="24"/>
    </w:rPr>
  </w:style>
  <w:style w:type="paragraph" w:customStyle="1" w:styleId="11">
    <w:name w:val="Абзац списка1"/>
    <w:basedOn w:val="a"/>
    <w:rsid w:val="005F3DFD"/>
    <w:pPr>
      <w:ind w:left="720" w:firstLine="709"/>
      <w:contextualSpacing/>
      <w:jc w:val="both"/>
    </w:pPr>
    <w:rPr>
      <w:rFonts w:ascii="Calibri" w:hAnsi="Calibri"/>
      <w:sz w:val="20"/>
      <w:szCs w:val="20"/>
      <w:lang w:eastAsia="en-US"/>
    </w:rPr>
  </w:style>
  <w:style w:type="character" w:customStyle="1" w:styleId="FontStyle33">
    <w:name w:val="Font Style33"/>
    <w:basedOn w:val="a0"/>
    <w:uiPriority w:val="99"/>
    <w:rsid w:val="00310DB9"/>
    <w:rPr>
      <w:rFonts w:ascii="Times New Roman" w:hAnsi="Times New Roman" w:cs="Times New Roman"/>
      <w:sz w:val="26"/>
      <w:szCs w:val="26"/>
    </w:rPr>
  </w:style>
  <w:style w:type="paragraph" w:customStyle="1" w:styleId="Style3">
    <w:name w:val="Style3"/>
    <w:basedOn w:val="a"/>
    <w:uiPriority w:val="99"/>
    <w:rsid w:val="00DF25C3"/>
    <w:pPr>
      <w:widowControl w:val="0"/>
      <w:autoSpaceDE w:val="0"/>
      <w:autoSpaceDN w:val="0"/>
      <w:adjustRightInd w:val="0"/>
      <w:spacing w:line="322" w:lineRule="exact"/>
      <w:ind w:firstLine="682"/>
    </w:pPr>
    <w:rPr>
      <w:rFonts w:eastAsiaTheme="minorEastAsia"/>
    </w:rPr>
  </w:style>
  <w:style w:type="paragraph" w:customStyle="1" w:styleId="formattext">
    <w:name w:val="formattext"/>
    <w:basedOn w:val="a"/>
    <w:rsid w:val="0054784B"/>
    <w:pPr>
      <w:spacing w:before="100" w:beforeAutospacing="1" w:after="100" w:afterAutospacing="1"/>
    </w:pPr>
  </w:style>
  <w:style w:type="character" w:customStyle="1" w:styleId="40">
    <w:name w:val="Заголовок 4 Знак"/>
    <w:basedOn w:val="a0"/>
    <w:link w:val="4"/>
    <w:rsid w:val="0054784B"/>
    <w:rPr>
      <w:b/>
      <w:sz w:val="28"/>
      <w:szCs w:val="24"/>
    </w:rPr>
  </w:style>
  <w:style w:type="character" w:customStyle="1" w:styleId="NoSpacingChar">
    <w:name w:val="No Spacing Char"/>
    <w:link w:val="12"/>
    <w:semiHidden/>
    <w:locked/>
    <w:rsid w:val="009F765D"/>
  </w:style>
  <w:style w:type="paragraph" w:customStyle="1" w:styleId="12">
    <w:name w:val="Без интервала1"/>
    <w:link w:val="NoSpacingChar"/>
    <w:semiHidden/>
    <w:rsid w:val="009F765D"/>
  </w:style>
  <w:style w:type="paragraph" w:customStyle="1" w:styleId="af4">
    <w:name w:val="Заголовок мой"/>
    <w:basedOn w:val="1"/>
    <w:rsid w:val="00224FD2"/>
    <w:pPr>
      <w:ind w:firstLine="720"/>
    </w:pPr>
    <w:rPr>
      <w:bCs/>
      <w:kern w:val="32"/>
      <w:szCs w:val="20"/>
    </w:rPr>
  </w:style>
  <w:style w:type="character" w:customStyle="1" w:styleId="apple-converted-space">
    <w:name w:val="apple-converted-space"/>
    <w:basedOn w:val="a0"/>
    <w:rsid w:val="00224FD2"/>
  </w:style>
  <w:style w:type="character" w:styleId="af5">
    <w:name w:val="Hyperlink"/>
    <w:basedOn w:val="a0"/>
    <w:uiPriority w:val="99"/>
    <w:semiHidden/>
    <w:unhideWhenUsed/>
    <w:rsid w:val="00224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00">
      <w:bodyDiv w:val="1"/>
      <w:marLeft w:val="0"/>
      <w:marRight w:val="0"/>
      <w:marTop w:val="0"/>
      <w:marBottom w:val="0"/>
      <w:divBdr>
        <w:top w:val="none" w:sz="0" w:space="0" w:color="auto"/>
        <w:left w:val="none" w:sz="0" w:space="0" w:color="auto"/>
        <w:bottom w:val="none" w:sz="0" w:space="0" w:color="auto"/>
        <w:right w:val="none" w:sz="0" w:space="0" w:color="auto"/>
      </w:divBdr>
    </w:div>
    <w:div w:id="31418992">
      <w:bodyDiv w:val="1"/>
      <w:marLeft w:val="0"/>
      <w:marRight w:val="0"/>
      <w:marTop w:val="0"/>
      <w:marBottom w:val="0"/>
      <w:divBdr>
        <w:top w:val="none" w:sz="0" w:space="0" w:color="auto"/>
        <w:left w:val="none" w:sz="0" w:space="0" w:color="auto"/>
        <w:bottom w:val="none" w:sz="0" w:space="0" w:color="auto"/>
        <w:right w:val="none" w:sz="0" w:space="0" w:color="auto"/>
      </w:divBdr>
    </w:div>
    <w:div w:id="36860986">
      <w:bodyDiv w:val="1"/>
      <w:marLeft w:val="0"/>
      <w:marRight w:val="0"/>
      <w:marTop w:val="0"/>
      <w:marBottom w:val="0"/>
      <w:divBdr>
        <w:top w:val="none" w:sz="0" w:space="0" w:color="auto"/>
        <w:left w:val="none" w:sz="0" w:space="0" w:color="auto"/>
        <w:bottom w:val="none" w:sz="0" w:space="0" w:color="auto"/>
        <w:right w:val="none" w:sz="0" w:space="0" w:color="auto"/>
      </w:divBdr>
    </w:div>
    <w:div w:id="46492536">
      <w:bodyDiv w:val="1"/>
      <w:marLeft w:val="0"/>
      <w:marRight w:val="0"/>
      <w:marTop w:val="0"/>
      <w:marBottom w:val="0"/>
      <w:divBdr>
        <w:top w:val="none" w:sz="0" w:space="0" w:color="auto"/>
        <w:left w:val="none" w:sz="0" w:space="0" w:color="auto"/>
        <w:bottom w:val="none" w:sz="0" w:space="0" w:color="auto"/>
        <w:right w:val="none" w:sz="0" w:space="0" w:color="auto"/>
      </w:divBdr>
    </w:div>
    <w:div w:id="64305694">
      <w:bodyDiv w:val="1"/>
      <w:marLeft w:val="0"/>
      <w:marRight w:val="0"/>
      <w:marTop w:val="0"/>
      <w:marBottom w:val="0"/>
      <w:divBdr>
        <w:top w:val="none" w:sz="0" w:space="0" w:color="auto"/>
        <w:left w:val="none" w:sz="0" w:space="0" w:color="auto"/>
        <w:bottom w:val="none" w:sz="0" w:space="0" w:color="auto"/>
        <w:right w:val="none" w:sz="0" w:space="0" w:color="auto"/>
      </w:divBdr>
    </w:div>
    <w:div w:id="96753603">
      <w:bodyDiv w:val="1"/>
      <w:marLeft w:val="0"/>
      <w:marRight w:val="0"/>
      <w:marTop w:val="0"/>
      <w:marBottom w:val="0"/>
      <w:divBdr>
        <w:top w:val="none" w:sz="0" w:space="0" w:color="auto"/>
        <w:left w:val="none" w:sz="0" w:space="0" w:color="auto"/>
        <w:bottom w:val="none" w:sz="0" w:space="0" w:color="auto"/>
        <w:right w:val="none" w:sz="0" w:space="0" w:color="auto"/>
      </w:divBdr>
    </w:div>
    <w:div w:id="108399818">
      <w:bodyDiv w:val="1"/>
      <w:marLeft w:val="0"/>
      <w:marRight w:val="0"/>
      <w:marTop w:val="0"/>
      <w:marBottom w:val="0"/>
      <w:divBdr>
        <w:top w:val="none" w:sz="0" w:space="0" w:color="auto"/>
        <w:left w:val="none" w:sz="0" w:space="0" w:color="auto"/>
        <w:bottom w:val="none" w:sz="0" w:space="0" w:color="auto"/>
        <w:right w:val="none" w:sz="0" w:space="0" w:color="auto"/>
      </w:divBdr>
    </w:div>
    <w:div w:id="126776653">
      <w:bodyDiv w:val="1"/>
      <w:marLeft w:val="0"/>
      <w:marRight w:val="0"/>
      <w:marTop w:val="0"/>
      <w:marBottom w:val="0"/>
      <w:divBdr>
        <w:top w:val="none" w:sz="0" w:space="0" w:color="auto"/>
        <w:left w:val="none" w:sz="0" w:space="0" w:color="auto"/>
        <w:bottom w:val="none" w:sz="0" w:space="0" w:color="auto"/>
        <w:right w:val="none" w:sz="0" w:space="0" w:color="auto"/>
      </w:divBdr>
    </w:div>
    <w:div w:id="140999065">
      <w:bodyDiv w:val="1"/>
      <w:marLeft w:val="0"/>
      <w:marRight w:val="0"/>
      <w:marTop w:val="0"/>
      <w:marBottom w:val="0"/>
      <w:divBdr>
        <w:top w:val="none" w:sz="0" w:space="0" w:color="auto"/>
        <w:left w:val="none" w:sz="0" w:space="0" w:color="auto"/>
        <w:bottom w:val="none" w:sz="0" w:space="0" w:color="auto"/>
        <w:right w:val="none" w:sz="0" w:space="0" w:color="auto"/>
      </w:divBdr>
    </w:div>
    <w:div w:id="196626344">
      <w:bodyDiv w:val="1"/>
      <w:marLeft w:val="0"/>
      <w:marRight w:val="0"/>
      <w:marTop w:val="0"/>
      <w:marBottom w:val="0"/>
      <w:divBdr>
        <w:top w:val="none" w:sz="0" w:space="0" w:color="auto"/>
        <w:left w:val="none" w:sz="0" w:space="0" w:color="auto"/>
        <w:bottom w:val="none" w:sz="0" w:space="0" w:color="auto"/>
        <w:right w:val="none" w:sz="0" w:space="0" w:color="auto"/>
      </w:divBdr>
    </w:div>
    <w:div w:id="199443840">
      <w:bodyDiv w:val="1"/>
      <w:marLeft w:val="0"/>
      <w:marRight w:val="0"/>
      <w:marTop w:val="0"/>
      <w:marBottom w:val="0"/>
      <w:divBdr>
        <w:top w:val="none" w:sz="0" w:space="0" w:color="auto"/>
        <w:left w:val="none" w:sz="0" w:space="0" w:color="auto"/>
        <w:bottom w:val="none" w:sz="0" w:space="0" w:color="auto"/>
        <w:right w:val="none" w:sz="0" w:space="0" w:color="auto"/>
      </w:divBdr>
    </w:div>
    <w:div w:id="206529450">
      <w:bodyDiv w:val="1"/>
      <w:marLeft w:val="0"/>
      <w:marRight w:val="0"/>
      <w:marTop w:val="0"/>
      <w:marBottom w:val="0"/>
      <w:divBdr>
        <w:top w:val="none" w:sz="0" w:space="0" w:color="auto"/>
        <w:left w:val="none" w:sz="0" w:space="0" w:color="auto"/>
        <w:bottom w:val="none" w:sz="0" w:space="0" w:color="auto"/>
        <w:right w:val="none" w:sz="0" w:space="0" w:color="auto"/>
      </w:divBdr>
    </w:div>
    <w:div w:id="281546091">
      <w:bodyDiv w:val="1"/>
      <w:marLeft w:val="0"/>
      <w:marRight w:val="0"/>
      <w:marTop w:val="0"/>
      <w:marBottom w:val="0"/>
      <w:divBdr>
        <w:top w:val="none" w:sz="0" w:space="0" w:color="auto"/>
        <w:left w:val="none" w:sz="0" w:space="0" w:color="auto"/>
        <w:bottom w:val="none" w:sz="0" w:space="0" w:color="auto"/>
        <w:right w:val="none" w:sz="0" w:space="0" w:color="auto"/>
      </w:divBdr>
    </w:div>
    <w:div w:id="298342529">
      <w:bodyDiv w:val="1"/>
      <w:marLeft w:val="0"/>
      <w:marRight w:val="0"/>
      <w:marTop w:val="0"/>
      <w:marBottom w:val="0"/>
      <w:divBdr>
        <w:top w:val="none" w:sz="0" w:space="0" w:color="auto"/>
        <w:left w:val="none" w:sz="0" w:space="0" w:color="auto"/>
        <w:bottom w:val="none" w:sz="0" w:space="0" w:color="auto"/>
        <w:right w:val="none" w:sz="0" w:space="0" w:color="auto"/>
      </w:divBdr>
    </w:div>
    <w:div w:id="402139156">
      <w:bodyDiv w:val="1"/>
      <w:marLeft w:val="0"/>
      <w:marRight w:val="0"/>
      <w:marTop w:val="0"/>
      <w:marBottom w:val="0"/>
      <w:divBdr>
        <w:top w:val="none" w:sz="0" w:space="0" w:color="auto"/>
        <w:left w:val="none" w:sz="0" w:space="0" w:color="auto"/>
        <w:bottom w:val="none" w:sz="0" w:space="0" w:color="auto"/>
        <w:right w:val="none" w:sz="0" w:space="0" w:color="auto"/>
      </w:divBdr>
    </w:div>
    <w:div w:id="412363852">
      <w:bodyDiv w:val="1"/>
      <w:marLeft w:val="0"/>
      <w:marRight w:val="0"/>
      <w:marTop w:val="0"/>
      <w:marBottom w:val="0"/>
      <w:divBdr>
        <w:top w:val="none" w:sz="0" w:space="0" w:color="auto"/>
        <w:left w:val="none" w:sz="0" w:space="0" w:color="auto"/>
        <w:bottom w:val="none" w:sz="0" w:space="0" w:color="auto"/>
        <w:right w:val="none" w:sz="0" w:space="0" w:color="auto"/>
      </w:divBdr>
    </w:div>
    <w:div w:id="459105030">
      <w:bodyDiv w:val="1"/>
      <w:marLeft w:val="0"/>
      <w:marRight w:val="0"/>
      <w:marTop w:val="0"/>
      <w:marBottom w:val="0"/>
      <w:divBdr>
        <w:top w:val="none" w:sz="0" w:space="0" w:color="auto"/>
        <w:left w:val="none" w:sz="0" w:space="0" w:color="auto"/>
        <w:bottom w:val="none" w:sz="0" w:space="0" w:color="auto"/>
        <w:right w:val="none" w:sz="0" w:space="0" w:color="auto"/>
      </w:divBdr>
    </w:div>
    <w:div w:id="533619166">
      <w:bodyDiv w:val="1"/>
      <w:marLeft w:val="0"/>
      <w:marRight w:val="0"/>
      <w:marTop w:val="0"/>
      <w:marBottom w:val="0"/>
      <w:divBdr>
        <w:top w:val="none" w:sz="0" w:space="0" w:color="auto"/>
        <w:left w:val="none" w:sz="0" w:space="0" w:color="auto"/>
        <w:bottom w:val="none" w:sz="0" w:space="0" w:color="auto"/>
        <w:right w:val="none" w:sz="0" w:space="0" w:color="auto"/>
      </w:divBdr>
    </w:div>
    <w:div w:id="559754969">
      <w:bodyDiv w:val="1"/>
      <w:marLeft w:val="0"/>
      <w:marRight w:val="0"/>
      <w:marTop w:val="0"/>
      <w:marBottom w:val="0"/>
      <w:divBdr>
        <w:top w:val="none" w:sz="0" w:space="0" w:color="auto"/>
        <w:left w:val="none" w:sz="0" w:space="0" w:color="auto"/>
        <w:bottom w:val="none" w:sz="0" w:space="0" w:color="auto"/>
        <w:right w:val="none" w:sz="0" w:space="0" w:color="auto"/>
      </w:divBdr>
    </w:div>
    <w:div w:id="589048300">
      <w:bodyDiv w:val="1"/>
      <w:marLeft w:val="0"/>
      <w:marRight w:val="0"/>
      <w:marTop w:val="0"/>
      <w:marBottom w:val="0"/>
      <w:divBdr>
        <w:top w:val="none" w:sz="0" w:space="0" w:color="auto"/>
        <w:left w:val="none" w:sz="0" w:space="0" w:color="auto"/>
        <w:bottom w:val="none" w:sz="0" w:space="0" w:color="auto"/>
        <w:right w:val="none" w:sz="0" w:space="0" w:color="auto"/>
      </w:divBdr>
    </w:div>
    <w:div w:id="678895779">
      <w:bodyDiv w:val="1"/>
      <w:marLeft w:val="0"/>
      <w:marRight w:val="0"/>
      <w:marTop w:val="0"/>
      <w:marBottom w:val="0"/>
      <w:divBdr>
        <w:top w:val="none" w:sz="0" w:space="0" w:color="auto"/>
        <w:left w:val="none" w:sz="0" w:space="0" w:color="auto"/>
        <w:bottom w:val="none" w:sz="0" w:space="0" w:color="auto"/>
        <w:right w:val="none" w:sz="0" w:space="0" w:color="auto"/>
      </w:divBdr>
    </w:div>
    <w:div w:id="920718589">
      <w:bodyDiv w:val="1"/>
      <w:marLeft w:val="0"/>
      <w:marRight w:val="0"/>
      <w:marTop w:val="0"/>
      <w:marBottom w:val="0"/>
      <w:divBdr>
        <w:top w:val="none" w:sz="0" w:space="0" w:color="auto"/>
        <w:left w:val="none" w:sz="0" w:space="0" w:color="auto"/>
        <w:bottom w:val="none" w:sz="0" w:space="0" w:color="auto"/>
        <w:right w:val="none" w:sz="0" w:space="0" w:color="auto"/>
      </w:divBdr>
    </w:div>
    <w:div w:id="1008825519">
      <w:bodyDiv w:val="1"/>
      <w:marLeft w:val="0"/>
      <w:marRight w:val="0"/>
      <w:marTop w:val="0"/>
      <w:marBottom w:val="0"/>
      <w:divBdr>
        <w:top w:val="none" w:sz="0" w:space="0" w:color="auto"/>
        <w:left w:val="none" w:sz="0" w:space="0" w:color="auto"/>
        <w:bottom w:val="none" w:sz="0" w:space="0" w:color="auto"/>
        <w:right w:val="none" w:sz="0" w:space="0" w:color="auto"/>
      </w:divBdr>
    </w:div>
    <w:div w:id="1055280390">
      <w:bodyDiv w:val="1"/>
      <w:marLeft w:val="0"/>
      <w:marRight w:val="0"/>
      <w:marTop w:val="0"/>
      <w:marBottom w:val="0"/>
      <w:divBdr>
        <w:top w:val="none" w:sz="0" w:space="0" w:color="auto"/>
        <w:left w:val="none" w:sz="0" w:space="0" w:color="auto"/>
        <w:bottom w:val="none" w:sz="0" w:space="0" w:color="auto"/>
        <w:right w:val="none" w:sz="0" w:space="0" w:color="auto"/>
      </w:divBdr>
    </w:div>
    <w:div w:id="1067453260">
      <w:bodyDiv w:val="1"/>
      <w:marLeft w:val="0"/>
      <w:marRight w:val="0"/>
      <w:marTop w:val="0"/>
      <w:marBottom w:val="0"/>
      <w:divBdr>
        <w:top w:val="none" w:sz="0" w:space="0" w:color="auto"/>
        <w:left w:val="none" w:sz="0" w:space="0" w:color="auto"/>
        <w:bottom w:val="none" w:sz="0" w:space="0" w:color="auto"/>
        <w:right w:val="none" w:sz="0" w:space="0" w:color="auto"/>
      </w:divBdr>
    </w:div>
    <w:div w:id="1108235982">
      <w:bodyDiv w:val="1"/>
      <w:marLeft w:val="0"/>
      <w:marRight w:val="0"/>
      <w:marTop w:val="0"/>
      <w:marBottom w:val="0"/>
      <w:divBdr>
        <w:top w:val="none" w:sz="0" w:space="0" w:color="auto"/>
        <w:left w:val="none" w:sz="0" w:space="0" w:color="auto"/>
        <w:bottom w:val="none" w:sz="0" w:space="0" w:color="auto"/>
        <w:right w:val="none" w:sz="0" w:space="0" w:color="auto"/>
      </w:divBdr>
    </w:div>
    <w:div w:id="1123813086">
      <w:bodyDiv w:val="1"/>
      <w:marLeft w:val="0"/>
      <w:marRight w:val="0"/>
      <w:marTop w:val="0"/>
      <w:marBottom w:val="0"/>
      <w:divBdr>
        <w:top w:val="none" w:sz="0" w:space="0" w:color="auto"/>
        <w:left w:val="none" w:sz="0" w:space="0" w:color="auto"/>
        <w:bottom w:val="none" w:sz="0" w:space="0" w:color="auto"/>
        <w:right w:val="none" w:sz="0" w:space="0" w:color="auto"/>
      </w:divBdr>
    </w:div>
    <w:div w:id="1211455058">
      <w:bodyDiv w:val="1"/>
      <w:marLeft w:val="0"/>
      <w:marRight w:val="0"/>
      <w:marTop w:val="0"/>
      <w:marBottom w:val="0"/>
      <w:divBdr>
        <w:top w:val="none" w:sz="0" w:space="0" w:color="auto"/>
        <w:left w:val="none" w:sz="0" w:space="0" w:color="auto"/>
        <w:bottom w:val="none" w:sz="0" w:space="0" w:color="auto"/>
        <w:right w:val="none" w:sz="0" w:space="0" w:color="auto"/>
      </w:divBdr>
    </w:div>
    <w:div w:id="1288967662">
      <w:bodyDiv w:val="1"/>
      <w:marLeft w:val="0"/>
      <w:marRight w:val="0"/>
      <w:marTop w:val="0"/>
      <w:marBottom w:val="0"/>
      <w:divBdr>
        <w:top w:val="none" w:sz="0" w:space="0" w:color="auto"/>
        <w:left w:val="none" w:sz="0" w:space="0" w:color="auto"/>
        <w:bottom w:val="none" w:sz="0" w:space="0" w:color="auto"/>
        <w:right w:val="none" w:sz="0" w:space="0" w:color="auto"/>
      </w:divBdr>
    </w:div>
    <w:div w:id="1330524045">
      <w:bodyDiv w:val="1"/>
      <w:marLeft w:val="0"/>
      <w:marRight w:val="0"/>
      <w:marTop w:val="0"/>
      <w:marBottom w:val="0"/>
      <w:divBdr>
        <w:top w:val="none" w:sz="0" w:space="0" w:color="auto"/>
        <w:left w:val="none" w:sz="0" w:space="0" w:color="auto"/>
        <w:bottom w:val="none" w:sz="0" w:space="0" w:color="auto"/>
        <w:right w:val="none" w:sz="0" w:space="0" w:color="auto"/>
      </w:divBdr>
    </w:div>
    <w:div w:id="1376198047">
      <w:bodyDiv w:val="1"/>
      <w:marLeft w:val="0"/>
      <w:marRight w:val="0"/>
      <w:marTop w:val="0"/>
      <w:marBottom w:val="0"/>
      <w:divBdr>
        <w:top w:val="none" w:sz="0" w:space="0" w:color="auto"/>
        <w:left w:val="none" w:sz="0" w:space="0" w:color="auto"/>
        <w:bottom w:val="none" w:sz="0" w:space="0" w:color="auto"/>
        <w:right w:val="none" w:sz="0" w:space="0" w:color="auto"/>
      </w:divBdr>
    </w:div>
    <w:div w:id="1398553245">
      <w:bodyDiv w:val="1"/>
      <w:marLeft w:val="0"/>
      <w:marRight w:val="0"/>
      <w:marTop w:val="0"/>
      <w:marBottom w:val="0"/>
      <w:divBdr>
        <w:top w:val="none" w:sz="0" w:space="0" w:color="auto"/>
        <w:left w:val="none" w:sz="0" w:space="0" w:color="auto"/>
        <w:bottom w:val="none" w:sz="0" w:space="0" w:color="auto"/>
        <w:right w:val="none" w:sz="0" w:space="0" w:color="auto"/>
      </w:divBdr>
    </w:div>
    <w:div w:id="1410274273">
      <w:bodyDiv w:val="1"/>
      <w:marLeft w:val="0"/>
      <w:marRight w:val="0"/>
      <w:marTop w:val="0"/>
      <w:marBottom w:val="0"/>
      <w:divBdr>
        <w:top w:val="none" w:sz="0" w:space="0" w:color="auto"/>
        <w:left w:val="none" w:sz="0" w:space="0" w:color="auto"/>
        <w:bottom w:val="none" w:sz="0" w:space="0" w:color="auto"/>
        <w:right w:val="none" w:sz="0" w:space="0" w:color="auto"/>
      </w:divBdr>
    </w:div>
    <w:div w:id="1477144443">
      <w:bodyDiv w:val="1"/>
      <w:marLeft w:val="0"/>
      <w:marRight w:val="0"/>
      <w:marTop w:val="0"/>
      <w:marBottom w:val="0"/>
      <w:divBdr>
        <w:top w:val="none" w:sz="0" w:space="0" w:color="auto"/>
        <w:left w:val="none" w:sz="0" w:space="0" w:color="auto"/>
        <w:bottom w:val="none" w:sz="0" w:space="0" w:color="auto"/>
        <w:right w:val="none" w:sz="0" w:space="0" w:color="auto"/>
      </w:divBdr>
    </w:div>
    <w:div w:id="1519003853">
      <w:bodyDiv w:val="1"/>
      <w:marLeft w:val="0"/>
      <w:marRight w:val="0"/>
      <w:marTop w:val="0"/>
      <w:marBottom w:val="0"/>
      <w:divBdr>
        <w:top w:val="none" w:sz="0" w:space="0" w:color="auto"/>
        <w:left w:val="none" w:sz="0" w:space="0" w:color="auto"/>
        <w:bottom w:val="none" w:sz="0" w:space="0" w:color="auto"/>
        <w:right w:val="none" w:sz="0" w:space="0" w:color="auto"/>
      </w:divBdr>
      <w:divsChild>
        <w:div w:id="307903468">
          <w:marLeft w:val="0"/>
          <w:marRight w:val="0"/>
          <w:marTop w:val="0"/>
          <w:marBottom w:val="0"/>
          <w:divBdr>
            <w:top w:val="none" w:sz="0" w:space="0" w:color="auto"/>
            <w:left w:val="none" w:sz="0" w:space="0" w:color="auto"/>
            <w:bottom w:val="none" w:sz="0" w:space="0" w:color="auto"/>
            <w:right w:val="none" w:sz="0" w:space="0" w:color="auto"/>
          </w:divBdr>
          <w:divsChild>
            <w:div w:id="793207352">
              <w:marLeft w:val="0"/>
              <w:marRight w:val="0"/>
              <w:marTop w:val="0"/>
              <w:marBottom w:val="0"/>
              <w:divBdr>
                <w:top w:val="none" w:sz="0" w:space="0" w:color="auto"/>
                <w:left w:val="none" w:sz="0" w:space="0" w:color="auto"/>
                <w:bottom w:val="none" w:sz="0" w:space="0" w:color="auto"/>
                <w:right w:val="none" w:sz="0" w:space="0" w:color="auto"/>
              </w:divBdr>
              <w:divsChild>
                <w:div w:id="1285697647">
                  <w:marLeft w:val="0"/>
                  <w:marRight w:val="0"/>
                  <w:marTop w:val="0"/>
                  <w:marBottom w:val="0"/>
                  <w:divBdr>
                    <w:top w:val="none" w:sz="0" w:space="0" w:color="auto"/>
                    <w:left w:val="none" w:sz="0" w:space="0" w:color="auto"/>
                    <w:bottom w:val="none" w:sz="0" w:space="0" w:color="auto"/>
                    <w:right w:val="none" w:sz="0" w:space="0" w:color="auto"/>
                  </w:divBdr>
                  <w:divsChild>
                    <w:div w:id="1668820650">
                      <w:marLeft w:val="0"/>
                      <w:marRight w:val="0"/>
                      <w:marTop w:val="0"/>
                      <w:marBottom w:val="0"/>
                      <w:divBdr>
                        <w:top w:val="none" w:sz="0" w:space="0" w:color="auto"/>
                        <w:left w:val="none" w:sz="0" w:space="0" w:color="auto"/>
                        <w:bottom w:val="none" w:sz="0" w:space="0" w:color="auto"/>
                        <w:right w:val="none" w:sz="0" w:space="0" w:color="auto"/>
                      </w:divBdr>
                      <w:divsChild>
                        <w:div w:id="111746753">
                          <w:marLeft w:val="0"/>
                          <w:marRight w:val="0"/>
                          <w:marTop w:val="0"/>
                          <w:marBottom w:val="0"/>
                          <w:divBdr>
                            <w:top w:val="none" w:sz="0" w:space="0" w:color="auto"/>
                            <w:left w:val="none" w:sz="0" w:space="0" w:color="auto"/>
                            <w:bottom w:val="none" w:sz="0" w:space="0" w:color="auto"/>
                            <w:right w:val="none" w:sz="0" w:space="0" w:color="auto"/>
                          </w:divBdr>
                          <w:divsChild>
                            <w:div w:id="1538471136">
                              <w:marLeft w:val="0"/>
                              <w:marRight w:val="0"/>
                              <w:marTop w:val="0"/>
                              <w:marBottom w:val="0"/>
                              <w:divBdr>
                                <w:top w:val="none" w:sz="0" w:space="0" w:color="auto"/>
                                <w:left w:val="none" w:sz="0" w:space="0" w:color="auto"/>
                                <w:bottom w:val="none" w:sz="0" w:space="0" w:color="auto"/>
                                <w:right w:val="none" w:sz="0" w:space="0" w:color="auto"/>
                              </w:divBdr>
                              <w:divsChild>
                                <w:div w:id="650066530">
                                  <w:marLeft w:val="0"/>
                                  <w:marRight w:val="0"/>
                                  <w:marTop w:val="120"/>
                                  <w:marBottom w:val="0"/>
                                  <w:divBdr>
                                    <w:top w:val="none" w:sz="0" w:space="0" w:color="auto"/>
                                    <w:left w:val="none" w:sz="0" w:space="0" w:color="auto"/>
                                    <w:bottom w:val="none" w:sz="0" w:space="0" w:color="auto"/>
                                    <w:right w:val="none" w:sz="0" w:space="0" w:color="auto"/>
                                  </w:divBdr>
                                  <w:divsChild>
                                    <w:div w:id="346954044">
                                      <w:marLeft w:val="0"/>
                                      <w:marRight w:val="0"/>
                                      <w:marTop w:val="0"/>
                                      <w:marBottom w:val="0"/>
                                      <w:divBdr>
                                        <w:top w:val="none" w:sz="0" w:space="0" w:color="auto"/>
                                        <w:left w:val="none" w:sz="0" w:space="0" w:color="auto"/>
                                        <w:bottom w:val="none" w:sz="0" w:space="0" w:color="auto"/>
                                        <w:right w:val="none" w:sz="0" w:space="0" w:color="auto"/>
                                      </w:divBdr>
                                      <w:divsChild>
                                        <w:div w:id="684138242">
                                          <w:marLeft w:val="0"/>
                                          <w:marRight w:val="0"/>
                                          <w:marTop w:val="0"/>
                                          <w:marBottom w:val="0"/>
                                          <w:divBdr>
                                            <w:top w:val="none" w:sz="0" w:space="0" w:color="auto"/>
                                            <w:left w:val="none" w:sz="0" w:space="0" w:color="auto"/>
                                            <w:bottom w:val="none" w:sz="0" w:space="0" w:color="auto"/>
                                            <w:right w:val="none" w:sz="0" w:space="0" w:color="auto"/>
                                          </w:divBdr>
                                          <w:divsChild>
                                            <w:div w:id="1693913914">
                                              <w:marLeft w:val="0"/>
                                              <w:marRight w:val="0"/>
                                              <w:marTop w:val="120"/>
                                              <w:marBottom w:val="0"/>
                                              <w:divBdr>
                                                <w:top w:val="none" w:sz="0" w:space="0" w:color="auto"/>
                                                <w:left w:val="none" w:sz="0" w:space="0" w:color="auto"/>
                                                <w:bottom w:val="none" w:sz="0" w:space="0" w:color="auto"/>
                                                <w:right w:val="none" w:sz="0" w:space="0" w:color="auto"/>
                                              </w:divBdr>
                                              <w:divsChild>
                                                <w:div w:id="476725098">
                                                  <w:marLeft w:val="180"/>
                                                  <w:marRight w:val="180"/>
                                                  <w:marTop w:val="0"/>
                                                  <w:marBottom w:val="0"/>
                                                  <w:divBdr>
                                                    <w:top w:val="none" w:sz="0" w:space="0" w:color="auto"/>
                                                    <w:left w:val="none" w:sz="0" w:space="0" w:color="auto"/>
                                                    <w:bottom w:val="none" w:sz="0" w:space="0" w:color="auto"/>
                                                    <w:right w:val="none" w:sz="0" w:space="0" w:color="auto"/>
                                                  </w:divBdr>
                                                  <w:divsChild>
                                                    <w:div w:id="305667325">
                                                      <w:marLeft w:val="0"/>
                                                      <w:marRight w:val="0"/>
                                                      <w:marTop w:val="0"/>
                                                      <w:marBottom w:val="0"/>
                                                      <w:divBdr>
                                                        <w:top w:val="none" w:sz="0" w:space="0" w:color="auto"/>
                                                        <w:left w:val="none" w:sz="0" w:space="0" w:color="auto"/>
                                                        <w:bottom w:val="none" w:sz="0" w:space="0" w:color="auto"/>
                                                        <w:right w:val="none" w:sz="0" w:space="0" w:color="auto"/>
                                                      </w:divBdr>
                                                      <w:divsChild>
                                                        <w:div w:id="1939754874">
                                                          <w:marLeft w:val="0"/>
                                                          <w:marRight w:val="0"/>
                                                          <w:marTop w:val="0"/>
                                                          <w:marBottom w:val="0"/>
                                                          <w:divBdr>
                                                            <w:top w:val="none" w:sz="0" w:space="0" w:color="auto"/>
                                                            <w:left w:val="none" w:sz="0" w:space="0" w:color="auto"/>
                                                            <w:bottom w:val="none" w:sz="0" w:space="0" w:color="auto"/>
                                                            <w:right w:val="none" w:sz="0" w:space="0" w:color="auto"/>
                                                          </w:divBdr>
                                                          <w:divsChild>
                                                            <w:div w:id="1679849620">
                                                              <w:marLeft w:val="0"/>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194016">
      <w:bodyDiv w:val="1"/>
      <w:marLeft w:val="0"/>
      <w:marRight w:val="0"/>
      <w:marTop w:val="0"/>
      <w:marBottom w:val="0"/>
      <w:divBdr>
        <w:top w:val="none" w:sz="0" w:space="0" w:color="auto"/>
        <w:left w:val="none" w:sz="0" w:space="0" w:color="auto"/>
        <w:bottom w:val="none" w:sz="0" w:space="0" w:color="auto"/>
        <w:right w:val="none" w:sz="0" w:space="0" w:color="auto"/>
      </w:divBdr>
    </w:div>
    <w:div w:id="1655987176">
      <w:bodyDiv w:val="1"/>
      <w:marLeft w:val="0"/>
      <w:marRight w:val="0"/>
      <w:marTop w:val="0"/>
      <w:marBottom w:val="0"/>
      <w:divBdr>
        <w:top w:val="none" w:sz="0" w:space="0" w:color="auto"/>
        <w:left w:val="none" w:sz="0" w:space="0" w:color="auto"/>
        <w:bottom w:val="none" w:sz="0" w:space="0" w:color="auto"/>
        <w:right w:val="none" w:sz="0" w:space="0" w:color="auto"/>
      </w:divBdr>
    </w:div>
    <w:div w:id="1676687001">
      <w:bodyDiv w:val="1"/>
      <w:marLeft w:val="0"/>
      <w:marRight w:val="0"/>
      <w:marTop w:val="0"/>
      <w:marBottom w:val="0"/>
      <w:divBdr>
        <w:top w:val="none" w:sz="0" w:space="0" w:color="auto"/>
        <w:left w:val="none" w:sz="0" w:space="0" w:color="auto"/>
        <w:bottom w:val="none" w:sz="0" w:space="0" w:color="auto"/>
        <w:right w:val="none" w:sz="0" w:space="0" w:color="auto"/>
      </w:divBdr>
    </w:div>
    <w:div w:id="1716586032">
      <w:bodyDiv w:val="1"/>
      <w:marLeft w:val="0"/>
      <w:marRight w:val="0"/>
      <w:marTop w:val="0"/>
      <w:marBottom w:val="0"/>
      <w:divBdr>
        <w:top w:val="none" w:sz="0" w:space="0" w:color="auto"/>
        <w:left w:val="none" w:sz="0" w:space="0" w:color="auto"/>
        <w:bottom w:val="none" w:sz="0" w:space="0" w:color="auto"/>
        <w:right w:val="none" w:sz="0" w:space="0" w:color="auto"/>
      </w:divBdr>
    </w:div>
    <w:div w:id="1764065012">
      <w:bodyDiv w:val="1"/>
      <w:marLeft w:val="0"/>
      <w:marRight w:val="0"/>
      <w:marTop w:val="0"/>
      <w:marBottom w:val="0"/>
      <w:divBdr>
        <w:top w:val="none" w:sz="0" w:space="0" w:color="auto"/>
        <w:left w:val="none" w:sz="0" w:space="0" w:color="auto"/>
        <w:bottom w:val="none" w:sz="0" w:space="0" w:color="auto"/>
        <w:right w:val="none" w:sz="0" w:space="0" w:color="auto"/>
      </w:divBdr>
    </w:div>
    <w:div w:id="1787311938">
      <w:bodyDiv w:val="1"/>
      <w:marLeft w:val="0"/>
      <w:marRight w:val="0"/>
      <w:marTop w:val="0"/>
      <w:marBottom w:val="0"/>
      <w:divBdr>
        <w:top w:val="none" w:sz="0" w:space="0" w:color="auto"/>
        <w:left w:val="none" w:sz="0" w:space="0" w:color="auto"/>
        <w:bottom w:val="none" w:sz="0" w:space="0" w:color="auto"/>
        <w:right w:val="none" w:sz="0" w:space="0" w:color="auto"/>
      </w:divBdr>
    </w:div>
    <w:div w:id="1812865671">
      <w:bodyDiv w:val="1"/>
      <w:marLeft w:val="0"/>
      <w:marRight w:val="0"/>
      <w:marTop w:val="0"/>
      <w:marBottom w:val="0"/>
      <w:divBdr>
        <w:top w:val="none" w:sz="0" w:space="0" w:color="auto"/>
        <w:left w:val="none" w:sz="0" w:space="0" w:color="auto"/>
        <w:bottom w:val="none" w:sz="0" w:space="0" w:color="auto"/>
        <w:right w:val="none" w:sz="0" w:space="0" w:color="auto"/>
      </w:divBdr>
    </w:div>
    <w:div w:id="1901212856">
      <w:bodyDiv w:val="1"/>
      <w:marLeft w:val="0"/>
      <w:marRight w:val="0"/>
      <w:marTop w:val="0"/>
      <w:marBottom w:val="0"/>
      <w:divBdr>
        <w:top w:val="none" w:sz="0" w:space="0" w:color="auto"/>
        <w:left w:val="none" w:sz="0" w:space="0" w:color="auto"/>
        <w:bottom w:val="none" w:sz="0" w:space="0" w:color="auto"/>
        <w:right w:val="none" w:sz="0" w:space="0" w:color="auto"/>
      </w:divBdr>
    </w:div>
    <w:div w:id="1928922144">
      <w:bodyDiv w:val="1"/>
      <w:marLeft w:val="0"/>
      <w:marRight w:val="0"/>
      <w:marTop w:val="0"/>
      <w:marBottom w:val="0"/>
      <w:divBdr>
        <w:top w:val="none" w:sz="0" w:space="0" w:color="auto"/>
        <w:left w:val="none" w:sz="0" w:space="0" w:color="auto"/>
        <w:bottom w:val="none" w:sz="0" w:space="0" w:color="auto"/>
        <w:right w:val="none" w:sz="0" w:space="0" w:color="auto"/>
      </w:divBdr>
    </w:div>
    <w:div w:id="1955748231">
      <w:bodyDiv w:val="1"/>
      <w:marLeft w:val="0"/>
      <w:marRight w:val="0"/>
      <w:marTop w:val="0"/>
      <w:marBottom w:val="0"/>
      <w:divBdr>
        <w:top w:val="none" w:sz="0" w:space="0" w:color="auto"/>
        <w:left w:val="none" w:sz="0" w:space="0" w:color="auto"/>
        <w:bottom w:val="none" w:sz="0" w:space="0" w:color="auto"/>
        <w:right w:val="none" w:sz="0" w:space="0" w:color="auto"/>
      </w:divBdr>
    </w:div>
    <w:div w:id="2006856851">
      <w:bodyDiv w:val="1"/>
      <w:marLeft w:val="0"/>
      <w:marRight w:val="0"/>
      <w:marTop w:val="0"/>
      <w:marBottom w:val="0"/>
      <w:divBdr>
        <w:top w:val="none" w:sz="0" w:space="0" w:color="auto"/>
        <w:left w:val="none" w:sz="0" w:space="0" w:color="auto"/>
        <w:bottom w:val="none" w:sz="0" w:space="0" w:color="auto"/>
        <w:right w:val="none" w:sz="0" w:space="0" w:color="auto"/>
      </w:divBdr>
    </w:div>
    <w:div w:id="2021424460">
      <w:bodyDiv w:val="1"/>
      <w:marLeft w:val="0"/>
      <w:marRight w:val="0"/>
      <w:marTop w:val="0"/>
      <w:marBottom w:val="0"/>
      <w:divBdr>
        <w:top w:val="none" w:sz="0" w:space="0" w:color="auto"/>
        <w:left w:val="none" w:sz="0" w:space="0" w:color="auto"/>
        <w:bottom w:val="none" w:sz="0" w:space="0" w:color="auto"/>
        <w:right w:val="none" w:sz="0" w:space="0" w:color="auto"/>
      </w:divBdr>
    </w:div>
    <w:div w:id="21224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1DCDDFFD194D183652DAC337DD5EB7F86862C49FC0215D4B87BF7DE6379961B4CF06D5437AE6788F3728F8E9i1LBA" TargetMode="External"/><Relationship Id="rId4" Type="http://schemas.microsoft.com/office/2007/relationships/stylesWithEffects" Target="stylesWithEffects.xml"/><Relationship Id="rId9" Type="http://schemas.openxmlformats.org/officeDocument/2006/relationships/hyperlink" Target="consultantplus://offline/main?base=RLAW011;n=54812;fld=134;dst=1000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F113-176E-4A46-8BE7-25BE2BA7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31</Pages>
  <Words>8642</Words>
  <Characters>57941</Characters>
  <Application>Microsoft Office Word</Application>
  <DocSecurity>0</DocSecurity>
  <Lines>482</Lines>
  <Paragraphs>132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66451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cw</dc:creator>
  <cp:lastModifiedBy>User</cp:lastModifiedBy>
  <cp:revision>99</cp:revision>
  <cp:lastPrinted>2021-12-03T00:57:00Z</cp:lastPrinted>
  <dcterms:created xsi:type="dcterms:W3CDTF">2022-10-24T01:51:00Z</dcterms:created>
  <dcterms:modified xsi:type="dcterms:W3CDTF">2022-11-10T01:33:00Z</dcterms:modified>
</cp:coreProperties>
</file>