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584D8" w14:textId="77777777" w:rsidR="00785B3C" w:rsidRDefault="00785B3C" w:rsidP="00785B3C">
      <w:pPr>
        <w:spacing w:after="0"/>
        <w:ind w:firstLine="709"/>
        <w:jc w:val="center"/>
        <w:rPr>
          <w:rFonts w:ascii="Arial" w:hAnsi="Arial" w:cs="Arial"/>
          <w:b/>
          <w:bCs/>
          <w:sz w:val="32"/>
          <w:szCs w:val="32"/>
        </w:rPr>
      </w:pPr>
      <w:r>
        <w:rPr>
          <w:rFonts w:ascii="Arial" w:hAnsi="Arial" w:cs="Arial"/>
          <w:b/>
          <w:bCs/>
          <w:sz w:val="32"/>
          <w:szCs w:val="32"/>
        </w:rPr>
        <w:t xml:space="preserve">Получить консультацию адвоката, решить вопрос по составления документов правового характера, получить представительство интересов в судах совершенно бесплатно могут </w:t>
      </w:r>
      <w:r>
        <w:rPr>
          <w:rFonts w:ascii="Arial" w:hAnsi="Arial" w:cs="Arial"/>
          <w:b/>
          <w:bCs/>
          <w:sz w:val="32"/>
          <w:szCs w:val="32"/>
          <w:u w:val="single"/>
        </w:rPr>
        <w:t>следующие категории граждан</w:t>
      </w:r>
      <w:r>
        <w:rPr>
          <w:rFonts w:ascii="Arial" w:hAnsi="Arial" w:cs="Arial"/>
          <w:b/>
          <w:bCs/>
          <w:sz w:val="32"/>
          <w:szCs w:val="32"/>
        </w:rPr>
        <w:t>:</w:t>
      </w:r>
    </w:p>
    <w:p w14:paraId="09064EB4" w14:textId="77777777" w:rsidR="00785B3C" w:rsidRDefault="00785B3C" w:rsidP="00785B3C">
      <w:pPr>
        <w:spacing w:after="0"/>
        <w:ind w:firstLine="709"/>
        <w:jc w:val="center"/>
        <w:rPr>
          <w:rFonts w:ascii="Times New Roman" w:hAnsi="Times New Roman"/>
        </w:rPr>
      </w:pPr>
    </w:p>
    <w:p w14:paraId="52060902" w14:textId="77777777" w:rsidR="00785B3C" w:rsidRDefault="00785B3C" w:rsidP="00785B3C">
      <w:pPr>
        <w:spacing w:after="0" w:line="360" w:lineRule="atLeast"/>
        <w:ind w:firstLine="709"/>
        <w:jc w:val="both"/>
        <w:rPr>
          <w:rFonts w:ascii="Arial" w:eastAsia="Times New Roman" w:hAnsi="Arial" w:cs="Arial"/>
          <w:i/>
          <w:iCs/>
          <w:color w:val="666666"/>
          <w:sz w:val="27"/>
          <w:szCs w:val="27"/>
          <w:lang w:eastAsia="ru-RU"/>
        </w:rPr>
      </w:pPr>
      <w:r>
        <w:rPr>
          <w:rFonts w:ascii="Arial" w:eastAsia="Times New Roman" w:hAnsi="Arial" w:cs="Arial"/>
          <w:i/>
          <w:iCs/>
          <w:color w:val="666666"/>
          <w:sz w:val="27"/>
          <w:szCs w:val="27"/>
          <w:lang w:eastAsia="ru-RU"/>
        </w:rPr>
        <w:t>(часть 1 статьи 20 Федерального закона от 21 ноября 2011 г. № 324-ФЗ «О бесплатной юридической помощи в Российской Федерации», статья 2Закона Забайкальского края от 10 октября 2012 г. № 701-ЗЗК «Об оказании бесплатной юридической помощи гражданам Российской Федерации на территории Забайкальского края»)</w:t>
      </w:r>
    </w:p>
    <w:p w14:paraId="4C9485B7"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p>
    <w:p w14:paraId="78DA9E36" w14:textId="77777777" w:rsidR="00785B3C" w:rsidRDefault="00785B3C" w:rsidP="00785B3C">
      <w:pPr>
        <w:spacing w:after="27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14:paraId="75F46A8F"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1) граждане, среднедушевой доход семей которых ниже величины прожиточного минимума, установленного в субъекте Российской Федерации в соответствии с </w:t>
      </w:r>
      <w:hyperlink r:id="rId4" w:anchor="block_4" w:history="1">
        <w:r>
          <w:rPr>
            <w:rStyle w:val="a3"/>
            <w:rFonts w:ascii="Arial" w:eastAsia="Times New Roman" w:hAnsi="Arial" w:cs="Arial"/>
            <w:color w:val="666666"/>
            <w:sz w:val="27"/>
            <w:szCs w:val="27"/>
            <w:lang w:eastAsia="ru-RU"/>
          </w:rPr>
          <w:t>законодательством</w:t>
        </w:r>
      </w:hyperlink>
      <w:r>
        <w:rPr>
          <w:rFonts w:ascii="Arial" w:eastAsia="Times New Roman" w:hAnsi="Arial" w:cs="Arial"/>
          <w:color w:val="666666"/>
          <w:sz w:val="27"/>
          <w:szCs w:val="27"/>
          <w:lang w:eastAsia="ru-RU"/>
        </w:rPr>
        <w:t> Российской Федерации, либо одиноко проживающие граждане, доходы которых ниже величины прожиточного минимума (далее - малоимущие граждане);</w:t>
      </w:r>
    </w:p>
    <w:p w14:paraId="3CA8F459"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2) инвалиды I и II группы;</w:t>
      </w:r>
    </w:p>
    <w:p w14:paraId="38B2D2AC"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14:paraId="3F48F03E"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4) супруга (супруг) погибшего (умершего) участника (инвалида) Великой Отечественной войны, не вступившая (не вступивший) в повторный брак</w:t>
      </w:r>
    </w:p>
    <w:p w14:paraId="6C35599B"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5)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14:paraId="55BB7C67"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6)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14:paraId="14A0673E"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7)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14:paraId="68A5779C"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lastRenderedPageBreak/>
        <w:t>8) граждане, имеющие право на бесплатную юридическую помощь в соответствии с </w:t>
      </w:r>
      <w:hyperlink r:id="rId5" w:anchor="block_128" w:history="1">
        <w:r>
          <w:rPr>
            <w:rStyle w:val="a3"/>
            <w:rFonts w:ascii="Arial" w:eastAsia="Times New Roman" w:hAnsi="Arial" w:cs="Arial"/>
            <w:color w:val="666666"/>
            <w:sz w:val="24"/>
            <w:szCs w:val="24"/>
            <w:lang w:eastAsia="ru-RU"/>
          </w:rPr>
          <w:t>Федеральным законом</w:t>
        </w:r>
      </w:hyperlink>
      <w:r>
        <w:rPr>
          <w:rFonts w:ascii="Arial" w:eastAsia="Times New Roman" w:hAnsi="Arial" w:cs="Arial"/>
          <w:color w:val="666666"/>
          <w:sz w:val="27"/>
          <w:szCs w:val="27"/>
          <w:lang w:eastAsia="ru-RU"/>
        </w:rPr>
        <w:t> от 2 августа 1995 года N 122-ФЗ "О социальном обслуживании граждан пожилого возраста и инвалидов";</w:t>
      </w:r>
    </w:p>
    <w:p w14:paraId="2EEA7D74"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9)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14:paraId="74DBA68D"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10) граждане, имеющие право на бесплатную юридическую помощь в соответствии с </w:t>
      </w:r>
      <w:hyperlink r:id="rId6" w:history="1">
        <w:r>
          <w:rPr>
            <w:rStyle w:val="a3"/>
            <w:rFonts w:ascii="Arial" w:eastAsia="Times New Roman" w:hAnsi="Arial" w:cs="Arial"/>
            <w:color w:val="666666"/>
            <w:sz w:val="24"/>
            <w:szCs w:val="24"/>
            <w:lang w:eastAsia="ru-RU"/>
          </w:rPr>
          <w:t>Законом</w:t>
        </w:r>
      </w:hyperlink>
      <w:r>
        <w:rPr>
          <w:rFonts w:ascii="Arial" w:eastAsia="Times New Roman" w:hAnsi="Arial" w:cs="Arial"/>
          <w:color w:val="666666"/>
          <w:sz w:val="27"/>
          <w:szCs w:val="27"/>
          <w:lang w:eastAsia="ru-RU"/>
        </w:rPr>
        <w:t> Российской Федерации от 2 июля 1992 года N 3185-I "О психиатрической помощи и гарантиях прав граждан при ее оказании";</w:t>
      </w:r>
    </w:p>
    <w:p w14:paraId="29916024"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11)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14:paraId="492214BA"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12) граждане, пострадавшие в результате чрезвычайной ситуации:</w:t>
      </w:r>
    </w:p>
    <w:p w14:paraId="3B8200A2"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 а) супруг (супруга), состоявший (состоявшая) в зарегистрированном браке с погибшим (умершим) на день гибели (смерти) в результате чрезвычайной ситуации;</w:t>
      </w:r>
    </w:p>
    <w:p w14:paraId="055F1142"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 б) дети погибшего (умершего) в результате чрезвычайной ситуации;</w:t>
      </w:r>
    </w:p>
    <w:p w14:paraId="2B25D29E"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 в) родители погибшего (умершего) в результате чрезвычайной ситуации;</w:t>
      </w:r>
    </w:p>
    <w:p w14:paraId="650DAF5E"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 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14:paraId="590D9D49"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 д) граждане, здоровью которых причинен вред в результате чрезвычайной ситуации;</w:t>
      </w:r>
    </w:p>
    <w:p w14:paraId="7A57E82F"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 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14:paraId="19735E25"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13) неработающие инвалиды III группы;</w:t>
      </w:r>
    </w:p>
    <w:p w14:paraId="79EF69B6"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14) ветераны боевых действий;</w:t>
      </w:r>
    </w:p>
    <w:p w14:paraId="70B754C3"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lastRenderedPageBreak/>
        <w:t>15) граждане, воспитывающие трех и более детей (в том числе усыновленных) в возрасте до 18 лет, если они обращаются за оказанием бесплатной юридической помощи по вопросам, связанным с обеспечением и защитой прав и законных интересов детей;</w:t>
      </w:r>
    </w:p>
    <w:p w14:paraId="443BC18A"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16) граждане, пострадавшие вследствие радиационных аварий на Чернобыльской АЭС, производственном объединении "Маяк", ядерных испытаний на Семипалатинском и Новоземельском полигонах, принимавшие непосредственное участие в работах по ликвидации последствий сброса радиоактивных отходов в реку Теча, а также в деятельности подразделений особого риска, или пострадавшие в других радиационных авариях и катастрофах;</w:t>
      </w:r>
    </w:p>
    <w:p w14:paraId="437C98FC"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17) граждане, оказавшиеся в трудной жизненной ситуации, которая возникла в результате экстренного случая - происшествий и обстоятельств, угрожающих жизни и (или) здоровью граждан и требующих немедленного оказания помощи (авария, катастрофа или пожар, возникшие в результате техногенного или природного явления, межнациональные конфликты и войны, стихийные или иные бедствия, которые повлекли за собой человеческие жертвы, ущерб здоровью, значительные материальные потери и нарушение условий жизнедеятельности;</w:t>
      </w:r>
    </w:p>
    <w:p w14:paraId="1E05CAD3"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18) граждане из числа лиц, награжденных знаком "Житель блокадного Ленинграда;</w:t>
      </w:r>
    </w:p>
    <w:p w14:paraId="5F42BADF"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19)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14:paraId="1E07DC06"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20) реабилитированные лица и лица, пострадавшие от политических репрессий, признанные таковыми в соответствии с Законом Российской Федерации от 18 октября 1991 года N 1761-1 "О реабилитации жертв политических репрессий"</w:t>
      </w:r>
    </w:p>
    <w:p w14:paraId="2E9091F2"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 xml:space="preserve">21)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повлекшим нарушение гарантий, установленных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w:t>
      </w:r>
      <w:r>
        <w:rPr>
          <w:rFonts w:ascii="Arial" w:eastAsia="Times New Roman" w:hAnsi="Arial" w:cs="Arial"/>
          <w:color w:val="666666"/>
          <w:sz w:val="27"/>
          <w:szCs w:val="27"/>
          <w:lang w:eastAsia="ru-RU"/>
        </w:rPr>
        <w:lastRenderedPageBreak/>
        <w:t>ребенка, ежемесячного пособия по уходу за ребенком, установлением и оспариванием отцовства, взысканием алиментов.</w:t>
      </w:r>
    </w:p>
    <w:p w14:paraId="7B3BBA7E"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22) неработающие единственные родители, воспитывающие несовершеннолетнего ребенка, иные неработающие лица, воспитывающие несовершеннолетнего ребенка без родителей,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14:paraId="3D6E5BD9"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23) граждане, признанные в установленном порядке безработными, если они обращаются за оказанием бесплатной юридической помощи по вопросам, связанным с отказом работодателя в заключении трудового договора, повлекшим нарушение гарантий, установленных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взысканием пособия по безработице.</w:t>
      </w:r>
    </w:p>
    <w:p w14:paraId="4DC67936"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24)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 брак</w:t>
      </w:r>
    </w:p>
    <w:p w14:paraId="5224DD3D"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25) неработающие пенсионеры, получающие пенсию по старости, размер которой не превышает двукратной величины прожиточного минимума, установленного в Забайкальском крае</w:t>
      </w:r>
    </w:p>
    <w:p w14:paraId="6B485815"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26) неработающие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w:t>
      </w:r>
    </w:p>
    <w:p w14:paraId="5167FF2F"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27) неработающие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величины прожиточного минимума для трудоспособного населения, установленной в Забайкальском крае.</w:t>
      </w:r>
    </w:p>
    <w:p w14:paraId="1DB59B19"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lastRenderedPageBreak/>
        <w:t>28)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w:t>
      </w:r>
    </w:p>
    <w:p w14:paraId="5B0BCC92"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r>
        <w:rPr>
          <w:rFonts w:ascii="Arial" w:eastAsia="Times New Roman" w:hAnsi="Arial" w:cs="Arial"/>
          <w:color w:val="666666"/>
          <w:sz w:val="27"/>
          <w:szCs w:val="27"/>
          <w:lang w:eastAsia="ru-RU"/>
        </w:rPr>
        <w:t>29) граждане,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w:t>
      </w:r>
    </w:p>
    <w:p w14:paraId="6EB3E99C" w14:textId="77777777" w:rsidR="00785B3C" w:rsidRDefault="00785B3C" w:rsidP="00785B3C">
      <w:pPr>
        <w:spacing w:after="0" w:line="240" w:lineRule="auto"/>
        <w:ind w:firstLine="709"/>
        <w:jc w:val="both"/>
        <w:rPr>
          <w:rFonts w:ascii="Arial" w:eastAsia="Times New Roman" w:hAnsi="Arial" w:cs="Arial"/>
          <w:color w:val="000000"/>
          <w:sz w:val="27"/>
          <w:szCs w:val="27"/>
          <w:lang w:eastAsia="ru-RU"/>
        </w:rPr>
      </w:pPr>
      <w:r>
        <w:rPr>
          <w:rFonts w:ascii="Arial" w:eastAsia="Times New Roman" w:hAnsi="Arial" w:cs="Arial"/>
          <w:color w:val="666666"/>
          <w:sz w:val="27"/>
          <w:szCs w:val="27"/>
          <w:lang w:eastAsia="ru-RU"/>
        </w:rPr>
        <w:t xml:space="preserve">30) </w:t>
      </w:r>
      <w:bookmarkStart w:id="0" w:name="_Hlk128741781"/>
      <w:r>
        <w:rPr>
          <w:rFonts w:ascii="Arial" w:eastAsia="Times New Roman" w:hAnsi="Arial" w:cs="Arial"/>
          <w:color w:val="000000"/>
          <w:spacing w:val="2"/>
          <w:sz w:val="27"/>
          <w:szCs w:val="27"/>
          <w:lang w:eastAsia="ru-RU"/>
        </w:rPr>
        <w:t>граждане, призванные на военную службу по мобилизации</w:t>
      </w:r>
      <w:r>
        <w:rPr>
          <w:rFonts w:ascii="Arial" w:eastAsia="Times New Roman" w:hAnsi="Arial" w:cs="Arial"/>
          <w:color w:val="000000"/>
          <w:sz w:val="27"/>
          <w:szCs w:val="27"/>
          <w:lang w:eastAsia="ru-RU"/>
        </w:rPr>
        <w:t> </w:t>
      </w:r>
      <w:bookmarkStart w:id="1" w:name="_Hlk116372730"/>
      <w:r>
        <w:rPr>
          <w:rFonts w:ascii="Arial" w:eastAsia="Times New Roman" w:hAnsi="Arial" w:cs="Arial"/>
          <w:color w:val="000000"/>
          <w:sz w:val="27"/>
          <w:szCs w:val="27"/>
          <w:lang w:eastAsia="ru-RU"/>
        </w:rPr>
        <w:t>в Вооруженные Силы Российской Федерации</w:t>
      </w:r>
      <w:bookmarkEnd w:id="1"/>
      <w:r>
        <w:rPr>
          <w:rFonts w:ascii="Arial" w:eastAsia="Times New Roman" w:hAnsi="Arial" w:cs="Arial"/>
          <w:color w:val="000000"/>
          <w:sz w:val="27"/>
          <w:szCs w:val="27"/>
          <w:lang w:eastAsia="ru-RU"/>
        </w:rPr>
        <w:t> или заключившие контракт о добровольном содействии в выполнении задач, возложенных на Вооруженные </w:t>
      </w:r>
      <w:r>
        <w:rPr>
          <w:rFonts w:ascii="Arial" w:eastAsia="Times New Roman" w:hAnsi="Arial" w:cs="Arial"/>
          <w:color w:val="000000"/>
          <w:spacing w:val="-4"/>
          <w:sz w:val="27"/>
          <w:szCs w:val="27"/>
          <w:lang w:eastAsia="ru-RU"/>
        </w:rPr>
        <w:t>Силы Российской Федерации, а также члены их семей (супруга (супруг)</w:t>
      </w:r>
      <w:r>
        <w:rPr>
          <w:rFonts w:ascii="Arial" w:eastAsia="Times New Roman" w:hAnsi="Arial" w:cs="Arial"/>
          <w:color w:val="000000"/>
          <w:sz w:val="27"/>
          <w:szCs w:val="27"/>
          <w:lang w:eastAsia="ru-RU"/>
        </w:rPr>
        <w:t>, родители,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bookmarkEnd w:id="0"/>
    </w:p>
    <w:p w14:paraId="0715E715" w14:textId="77777777" w:rsidR="00785B3C" w:rsidRDefault="00785B3C" w:rsidP="00785B3C">
      <w:pPr>
        <w:spacing w:after="0" w:line="360" w:lineRule="atLeast"/>
        <w:ind w:firstLine="709"/>
        <w:jc w:val="both"/>
        <w:rPr>
          <w:rFonts w:ascii="Arial" w:eastAsia="Times New Roman" w:hAnsi="Arial" w:cs="Arial"/>
          <w:color w:val="666666"/>
          <w:sz w:val="27"/>
          <w:szCs w:val="27"/>
          <w:lang w:eastAsia="ru-RU"/>
        </w:rPr>
      </w:pPr>
    </w:p>
    <w:p w14:paraId="047650A5" w14:textId="77777777" w:rsidR="004A7D12" w:rsidRDefault="004A7D12"/>
    <w:sectPr w:rsidR="004A7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0D54"/>
    <w:rsid w:val="004A7D12"/>
    <w:rsid w:val="00785B3C"/>
    <w:rsid w:val="00FF0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6135E-3A8F-44C7-891A-F393FDE1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B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5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0136860/" TargetMode="External"/><Relationship Id="rId5" Type="http://schemas.openxmlformats.org/officeDocument/2006/relationships/hyperlink" Target="http://base.garant.ru/10103878/2/" TargetMode="External"/><Relationship Id="rId4" Type="http://schemas.openxmlformats.org/officeDocument/2006/relationships/hyperlink" Target="http://base.garant.ru/1727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1456</Words>
  <Characters>8300</Characters>
  <Application>Microsoft Office Word</Application>
  <DocSecurity>0</DocSecurity>
  <Lines>69</Lines>
  <Paragraphs>19</Paragraphs>
  <ScaleCrop>false</ScaleCrop>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Уфимцева</dc:creator>
  <cp:keywords/>
  <dc:description/>
  <cp:lastModifiedBy>Галина Уфимцева</cp:lastModifiedBy>
  <cp:revision>2</cp:revision>
  <dcterms:created xsi:type="dcterms:W3CDTF">2023-03-15T07:51:00Z</dcterms:created>
  <dcterms:modified xsi:type="dcterms:W3CDTF">2023-03-15T07:51:00Z</dcterms:modified>
</cp:coreProperties>
</file>