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B4" w:rsidRPr="005757B4" w:rsidRDefault="005757B4" w:rsidP="005757B4">
      <w:pPr>
        <w:pBdr>
          <w:bottom w:val="single" w:sz="18" w:space="0" w:color="C4D3EB"/>
        </w:pBdr>
        <w:shd w:val="clear" w:color="auto" w:fill="FFFFFF"/>
        <w:spacing w:after="525" w:line="312" w:lineRule="atLeast"/>
        <w:ind w:left="420" w:right="720"/>
        <w:textAlignment w:val="baseline"/>
        <w:outlineLvl w:val="0"/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</w:pPr>
      <w:r w:rsidRPr="005757B4"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  <w:t>В России продолжается Декларационная кампания 2023 года</w:t>
      </w:r>
    </w:p>
    <w:p w:rsidR="005757B4" w:rsidRPr="005757B4" w:rsidRDefault="005757B4" w:rsidP="005757B4">
      <w:pPr>
        <w:spacing w:before="60" w:after="60" w:line="25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878B2"/>
          <w:sz w:val="24"/>
          <w:szCs w:val="24"/>
          <w:lang w:eastAsia="ru-RU"/>
        </w:rPr>
      </w:pPr>
      <w:r w:rsidRPr="005757B4">
        <w:rPr>
          <w:rFonts w:ascii="Times New Roman" w:eastAsia="Times New Roman" w:hAnsi="Times New Roman" w:cs="Times New Roman"/>
          <w:b/>
          <w:bCs/>
          <w:color w:val="4878B2"/>
          <w:sz w:val="24"/>
          <w:szCs w:val="24"/>
          <w:lang w:eastAsia="ru-RU"/>
        </w:rPr>
        <w:t>Представить декларацию о доходах, полученных в 2022 году, необходимо не позднее 2 мая 2023 года. Подать ее можно по месту своего учета или в МФЦ. Сделать это можно и онлайн – в Личном кабинете налогоплательщика для физических лиц, а предварительно заполнить форму 3-НДФЛ - в программе «Декларация».</w:t>
      </w:r>
    </w:p>
    <w:p w:rsidR="005757B4" w:rsidRPr="005757B4" w:rsidRDefault="005757B4" w:rsidP="005757B4">
      <w:pPr>
        <w:shd w:val="clear" w:color="auto" w:fill="FFFFFF"/>
        <w:spacing w:after="0" w:line="25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​</w:t>
      </w:r>
      <w:r w:rsidRPr="005757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Отчитаться о доходах необходимо, если в 2022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</w:p>
    <w:p w:rsidR="005757B4" w:rsidRPr="005757B4" w:rsidRDefault="005757B4" w:rsidP="005757B4">
      <w:pPr>
        <w:spacing w:after="0" w:line="25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Отчитаться о своих доходах также должны индивидуальные предприниматели, нотариусы, занимающиеся частной практикой, адвокаты, учредившие адвокатские кабинеты, и другие лица.</w:t>
      </w:r>
    </w:p>
    <w:p w:rsidR="005757B4" w:rsidRPr="005757B4" w:rsidRDefault="005757B4" w:rsidP="005757B4">
      <w:pPr>
        <w:spacing w:before="60" w:after="60" w:line="25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НДФЛ, исчисленный в декларации, необходимо до 17 июля 2023 года.</w:t>
      </w:r>
    </w:p>
    <w:p w:rsidR="005757B4" w:rsidRPr="005757B4" w:rsidRDefault="005757B4" w:rsidP="005757B4">
      <w:pPr>
        <w:spacing w:before="60" w:after="60" w:line="25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налоговый агент не удержал НДФЛ с полученного налогоплательщиком дохода, то последний должен задекларировать его и уплатить налог самостоятельно. Сделать так следует только в случае, если налоговый агент не сообщил в налоговый орган о невозможности удержать налог и о сумме неудержанного НДФЛ. Если агент указанную обязанность исполнил, ведомство направит вам налоговое уведомление, на основании которого необходимо уплатить НДФЛ не позднее 1 декабря 2023 года.</w:t>
      </w:r>
    </w:p>
    <w:p w:rsidR="005757B4" w:rsidRPr="005757B4" w:rsidRDefault="005757B4" w:rsidP="005757B4">
      <w:pPr>
        <w:spacing w:before="60" w:after="60" w:line="25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сроков подачи декларации и уплаты НДФЛ может повлечь привлечение к ответственности в виде штрафа, начисление пени, взыскание задолженности по налогу (недоимки), пеней и штрафа через суд.</w:t>
      </w:r>
    </w:p>
    <w:p w:rsidR="005757B4" w:rsidRPr="005757B4" w:rsidRDefault="005757B4" w:rsidP="005757B4">
      <w:pPr>
        <w:spacing w:before="60" w:after="60" w:line="25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предельный срок подачи декларации 2 мая 2023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6D0EAA" w:rsidRDefault="006D0EAA">
      <w:bookmarkStart w:id="0" w:name="_GoBack"/>
      <w:bookmarkEnd w:id="0"/>
    </w:p>
    <w:sectPr w:rsidR="006D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A3"/>
    <w:rsid w:val="001341A3"/>
    <w:rsid w:val="005757B4"/>
    <w:rsid w:val="006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127D0-00F6-4F02-BBBA-2C76B2F2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2023-04-02T23:27:00Z</dcterms:created>
  <dcterms:modified xsi:type="dcterms:W3CDTF">2023-04-02T23:28:00Z</dcterms:modified>
</cp:coreProperties>
</file>