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6" w:rsidRDefault="003D6F26" w:rsidP="003D6F26">
      <w:pPr>
        <w:pStyle w:val="a4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3D6F26" w:rsidRPr="00023BDF" w:rsidRDefault="003D6F26" w:rsidP="003D6F26">
      <w:pPr>
        <w:pStyle w:val="a5"/>
        <w:rPr>
          <w:sz w:val="24"/>
          <w:szCs w:val="24"/>
        </w:rPr>
      </w:pPr>
    </w:p>
    <w:p w:rsidR="003D6F26" w:rsidRDefault="003D6F26" w:rsidP="003D6F26">
      <w:pPr>
        <w:pStyle w:val="a5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3D6F26" w:rsidRDefault="003D6F26" w:rsidP="003D6F26">
      <w:pPr>
        <w:pStyle w:val="a4"/>
        <w:jc w:val="left"/>
        <w:rPr>
          <w:sz w:val="28"/>
          <w:szCs w:val="28"/>
        </w:rPr>
      </w:pPr>
    </w:p>
    <w:p w:rsidR="00023BDF" w:rsidRDefault="003D6F26" w:rsidP="003D6F2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« </w:t>
      </w:r>
      <w:r w:rsidR="00023BDF">
        <w:rPr>
          <w:b w:val="0"/>
          <w:bCs w:val="0"/>
          <w:sz w:val="28"/>
          <w:szCs w:val="28"/>
        </w:rPr>
        <w:t>30</w:t>
      </w:r>
      <w:r>
        <w:rPr>
          <w:b w:val="0"/>
          <w:bCs w:val="0"/>
          <w:sz w:val="28"/>
          <w:szCs w:val="28"/>
        </w:rPr>
        <w:t xml:space="preserve"> » </w:t>
      </w:r>
      <w:r w:rsidR="00023BDF">
        <w:rPr>
          <w:b w:val="0"/>
          <w:bCs w:val="0"/>
          <w:sz w:val="28"/>
          <w:szCs w:val="28"/>
        </w:rPr>
        <w:t>мая</w:t>
      </w:r>
      <w:r>
        <w:rPr>
          <w:b w:val="0"/>
          <w:bCs w:val="0"/>
          <w:sz w:val="28"/>
          <w:szCs w:val="28"/>
        </w:rPr>
        <w:t xml:space="preserve"> 2023 г</w:t>
      </w:r>
      <w:r w:rsidR="00023BDF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№</w:t>
      </w:r>
      <w:r w:rsidR="00023BDF">
        <w:rPr>
          <w:b w:val="0"/>
          <w:bCs w:val="0"/>
          <w:sz w:val="28"/>
          <w:szCs w:val="28"/>
        </w:rPr>
        <w:t xml:space="preserve"> 109</w:t>
      </w:r>
    </w:p>
    <w:p w:rsidR="003D6F26" w:rsidRDefault="00023BDF" w:rsidP="00023BDF">
      <w:pPr>
        <w:pStyle w:val="a4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пгт</w:t>
      </w:r>
      <w:proofErr w:type="spellEnd"/>
      <w:r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Карымское</w:t>
      </w:r>
      <w:proofErr w:type="spellEnd"/>
    </w:p>
    <w:p w:rsidR="003D6F26" w:rsidRDefault="00023BDF" w:rsidP="003D6F26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023BDF" w:rsidRDefault="00023BDF" w:rsidP="00023B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План приватизации муниципального            имущества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023BDF" w:rsidRDefault="00023BDF" w:rsidP="00023B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</w:t>
      </w:r>
    </w:p>
    <w:p w:rsidR="00023BDF" w:rsidRDefault="00023BDF" w:rsidP="003D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26" w:rsidRPr="008678E7" w:rsidRDefault="003D6F26" w:rsidP="003D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ст. 10 Федерального закона от 21 декабря 2001 года №178-ФЗ «О приватизации государственного и муниципального имущества»,  п. 5.1 раздела 5, п. 7.1 раздела 7 Положения «О порядке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Совета муниципального района «</w:t>
      </w:r>
      <w:proofErr w:type="spellStart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18 июня 2015 года № 234,  руководствуясь ст. 23 Устава муниципального района</w:t>
      </w:r>
      <w:proofErr w:type="gramEnd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район»,  Совет  муниципального   района  «</w:t>
      </w:r>
      <w:proofErr w:type="spellStart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район» </w:t>
      </w:r>
      <w:r w:rsidRPr="0086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3D6F26" w:rsidRPr="008678E7" w:rsidRDefault="003D6F26" w:rsidP="003D6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дополнения в План приватизации муниципального имущества муниципального района «</w:t>
      </w:r>
      <w:proofErr w:type="spellStart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30 ноября 2022 года №49:</w:t>
      </w:r>
    </w:p>
    <w:p w:rsidR="003D6F26" w:rsidRPr="008678E7" w:rsidRDefault="003D6F26" w:rsidP="003D6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678E7">
        <w:rPr>
          <w:rFonts w:ascii="Times New Roman" w:hAnsi="Times New Roman" w:cs="Times New Roman"/>
          <w:sz w:val="28"/>
          <w:szCs w:val="28"/>
        </w:rPr>
        <w:t>Включить в перечень муниципального имущества муниципального района «</w:t>
      </w:r>
      <w:proofErr w:type="spellStart"/>
      <w:r w:rsidRPr="008678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678E7">
        <w:rPr>
          <w:rFonts w:ascii="Times New Roman" w:hAnsi="Times New Roman" w:cs="Times New Roman"/>
          <w:sz w:val="28"/>
          <w:szCs w:val="28"/>
        </w:rPr>
        <w:t xml:space="preserve"> район», планируемого к приватизации в периоды 2023-2025 года объект</w:t>
      </w:r>
      <w:r w:rsidR="00B864CA" w:rsidRPr="008678E7">
        <w:rPr>
          <w:rFonts w:ascii="Times New Roman" w:hAnsi="Times New Roman" w:cs="Times New Roman"/>
          <w:sz w:val="28"/>
          <w:szCs w:val="28"/>
        </w:rPr>
        <w:t>ы</w:t>
      </w:r>
      <w:r w:rsidRPr="008678E7">
        <w:rPr>
          <w:rFonts w:ascii="Times New Roman" w:hAnsi="Times New Roman" w:cs="Times New Roman"/>
          <w:sz w:val="28"/>
          <w:szCs w:val="28"/>
        </w:rPr>
        <w:t xml:space="preserve"> недвижимости муниципальной собственности:</w:t>
      </w:r>
    </w:p>
    <w:p w:rsidR="003D6F26" w:rsidRPr="008678E7" w:rsidRDefault="00B864CA" w:rsidP="00867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E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678E7">
        <w:t> </w:t>
      </w:r>
      <w:r w:rsidR="008678E7">
        <w:rPr>
          <w:rFonts w:ascii="Times New Roman" w:hAnsi="Times New Roman" w:cs="Times New Roman"/>
          <w:sz w:val="28"/>
          <w:szCs w:val="28"/>
        </w:rPr>
        <w:t>Автобус </w:t>
      </w:r>
      <w:r w:rsidR="008678E7" w:rsidRPr="008678E7">
        <w:rPr>
          <w:rFonts w:ascii="Times New Roman" w:hAnsi="Times New Roman" w:cs="Times New Roman"/>
          <w:sz w:val="28"/>
          <w:szCs w:val="28"/>
        </w:rPr>
        <w:t>марки</w:t>
      </w:r>
      <w:r w:rsidR="008678E7">
        <w:rPr>
          <w:rFonts w:ascii="Times New Roman" w:hAnsi="Times New Roman" w:cs="Times New Roman"/>
          <w:sz w:val="28"/>
          <w:szCs w:val="28"/>
        </w:rPr>
        <w:t> </w:t>
      </w:r>
      <w:r w:rsidR="008678E7" w:rsidRPr="008678E7">
        <w:rPr>
          <w:rFonts w:ascii="Times New Roman" w:hAnsi="Times New Roman" w:cs="Times New Roman"/>
          <w:sz w:val="28"/>
          <w:szCs w:val="28"/>
        </w:rPr>
        <w:t>ПАЗ-32053-70,</w:t>
      </w:r>
      <w:r w:rsidR="008678E7">
        <w:rPr>
          <w:rFonts w:ascii="Times New Roman" w:hAnsi="Times New Roman" w:cs="Times New Roman"/>
          <w:sz w:val="28"/>
          <w:szCs w:val="28"/>
        </w:rPr>
        <w:t> </w:t>
      </w:r>
      <w:r w:rsidR="008678E7" w:rsidRPr="008678E7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8678E7">
        <w:rPr>
          <w:rFonts w:ascii="Times New Roman" w:hAnsi="Times New Roman" w:cs="Times New Roman"/>
          <w:sz w:val="28"/>
          <w:szCs w:val="28"/>
        </w:rPr>
        <w:t> </w:t>
      </w:r>
      <w:r w:rsidR="008678E7" w:rsidRPr="008678E7">
        <w:rPr>
          <w:rFonts w:ascii="Times New Roman" w:hAnsi="Times New Roman" w:cs="Times New Roman"/>
          <w:sz w:val="28"/>
          <w:szCs w:val="28"/>
        </w:rPr>
        <w:t xml:space="preserve">номер Х1М3205СХ0004359, цвет желтый, </w:t>
      </w:r>
      <w:r w:rsidR="00373AE3">
        <w:rPr>
          <w:rFonts w:ascii="Times New Roman" w:hAnsi="Times New Roman" w:cs="Times New Roman"/>
          <w:sz w:val="28"/>
          <w:szCs w:val="28"/>
        </w:rPr>
        <w:t>2012 года выпуска;</w:t>
      </w:r>
    </w:p>
    <w:p w:rsidR="00B864CA" w:rsidRPr="008678E7" w:rsidRDefault="00B864CA" w:rsidP="008678E7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E7">
        <w:rPr>
          <w:rFonts w:ascii="Times New Roman" w:hAnsi="Times New Roman" w:cs="Times New Roman"/>
          <w:sz w:val="28"/>
          <w:szCs w:val="28"/>
        </w:rPr>
        <w:t>2)</w:t>
      </w:r>
      <w:r w:rsidR="008678E7">
        <w:rPr>
          <w:rFonts w:ascii="Times New Roman" w:hAnsi="Times New Roman" w:cs="Times New Roman"/>
          <w:sz w:val="28"/>
          <w:szCs w:val="28"/>
        </w:rPr>
        <w:t> </w:t>
      </w:r>
      <w:r w:rsidR="008678E7" w:rsidRPr="008678E7">
        <w:rPr>
          <w:rFonts w:ascii="Times New Roman" w:hAnsi="Times New Roman" w:cs="Times New Roman"/>
          <w:sz w:val="28"/>
          <w:szCs w:val="28"/>
        </w:rPr>
        <w:t>Автобус марки</w:t>
      </w:r>
      <w:r w:rsidR="008678E7">
        <w:rPr>
          <w:rFonts w:ascii="Times New Roman" w:hAnsi="Times New Roman" w:cs="Times New Roman"/>
          <w:sz w:val="28"/>
          <w:szCs w:val="28"/>
        </w:rPr>
        <w:t> </w:t>
      </w:r>
      <w:r w:rsidR="008678E7" w:rsidRPr="008678E7">
        <w:rPr>
          <w:rFonts w:ascii="Times New Roman" w:hAnsi="Times New Roman" w:cs="Times New Roman"/>
          <w:sz w:val="28"/>
          <w:szCs w:val="28"/>
        </w:rPr>
        <w:t>ПАЗ -32053-70,</w:t>
      </w:r>
      <w:r w:rsidR="008678E7">
        <w:rPr>
          <w:rFonts w:ascii="Times New Roman" w:hAnsi="Times New Roman" w:cs="Times New Roman"/>
          <w:sz w:val="28"/>
          <w:szCs w:val="28"/>
        </w:rPr>
        <w:t> </w:t>
      </w:r>
      <w:r w:rsidR="008678E7" w:rsidRPr="008678E7">
        <w:rPr>
          <w:rFonts w:ascii="Times New Roman" w:hAnsi="Times New Roman" w:cs="Times New Roman"/>
          <w:sz w:val="28"/>
          <w:szCs w:val="28"/>
        </w:rPr>
        <w:t>идентификационный </w:t>
      </w:r>
      <w:r w:rsidR="008678E7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8678E7" w:rsidRPr="008678E7">
        <w:rPr>
          <w:rFonts w:ascii="Times New Roman" w:hAnsi="Times New Roman" w:cs="Times New Roman"/>
          <w:sz w:val="28"/>
          <w:szCs w:val="28"/>
        </w:rPr>
        <w:t>Х1М3205СХВ0003414, цвет желтый, 2011 года выпуска.</w:t>
      </w:r>
    </w:p>
    <w:p w:rsidR="003D6F26" w:rsidRPr="008678E7" w:rsidRDefault="00023BDF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F26" w:rsidRPr="008678E7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3D6F26" w:rsidRPr="008678E7" w:rsidRDefault="00023BDF" w:rsidP="003D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F26" w:rsidRPr="008678E7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3D6F26" w:rsidRPr="008678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D6F26" w:rsidRPr="008678E7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hyperlink r:id="rId5" w:history="1">
        <w:r w:rsidR="003D6F26" w:rsidRPr="008678E7"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3D6F26" w:rsidRPr="008678E7">
        <w:rPr>
          <w:rFonts w:ascii="Times New Roman" w:hAnsi="Times New Roman" w:cs="Times New Roman"/>
          <w:sz w:val="28"/>
          <w:szCs w:val="28"/>
        </w:rPr>
        <w:t>.</w:t>
      </w:r>
    </w:p>
    <w:p w:rsidR="00023BDF" w:rsidRPr="00023BDF" w:rsidRDefault="00023BDF" w:rsidP="00023BDF">
      <w:pPr>
        <w:rPr>
          <w:rFonts w:ascii="Times New Roman" w:hAnsi="Times New Roman" w:cs="Times New Roman"/>
          <w:sz w:val="24"/>
          <w:szCs w:val="24"/>
        </w:rPr>
      </w:pP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23B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23B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Р.Б. 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3BDF" w:rsidRP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3BDF" w:rsidRDefault="00023BDF" w:rsidP="00023BDF">
      <w:pPr>
        <w:pStyle w:val="a8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B47302" w:rsidRPr="00023BDF" w:rsidRDefault="00023BDF" w:rsidP="00023BDF">
      <w:pPr>
        <w:pStyle w:val="a8"/>
      </w:pPr>
      <w:r w:rsidRPr="00023B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023BD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DF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023BDF">
        <w:rPr>
          <w:rFonts w:ascii="Times New Roman" w:hAnsi="Times New Roman" w:cs="Times New Roman"/>
          <w:sz w:val="28"/>
          <w:szCs w:val="28"/>
        </w:rPr>
        <w:t>Сидельников</w:t>
      </w:r>
      <w:bookmarkStart w:id="0" w:name="_GoBack"/>
      <w:bookmarkEnd w:id="0"/>
      <w:proofErr w:type="spellEnd"/>
    </w:p>
    <w:sectPr w:rsidR="00B47302" w:rsidRPr="000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E1"/>
    <w:rsid w:val="00023BDF"/>
    <w:rsid w:val="00373AE3"/>
    <w:rsid w:val="003D6F26"/>
    <w:rsid w:val="008678E7"/>
    <w:rsid w:val="00B47302"/>
    <w:rsid w:val="00B864CA"/>
    <w:rsid w:val="00BD2273"/>
    <w:rsid w:val="00C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3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26"/>
    <w:rPr>
      <w:color w:val="0563C1" w:themeColor="hyperlink"/>
      <w:u w:val="single"/>
    </w:rPr>
  </w:style>
  <w:style w:type="paragraph" w:styleId="a4">
    <w:name w:val="caption"/>
    <w:basedOn w:val="a"/>
    <w:uiPriority w:val="99"/>
    <w:semiHidden/>
    <w:unhideWhenUsed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5">
    <w:name w:val="Subtitle"/>
    <w:basedOn w:val="a"/>
    <w:link w:val="a6"/>
    <w:uiPriority w:val="99"/>
    <w:qFormat/>
    <w:rsid w:val="003D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D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rsid w:val="003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D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3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imuchestvo-Katya</dc:creator>
  <cp:keywords/>
  <dc:description/>
  <cp:lastModifiedBy>Совет</cp:lastModifiedBy>
  <cp:revision>6</cp:revision>
  <cp:lastPrinted>2023-05-30T06:33:00Z</cp:lastPrinted>
  <dcterms:created xsi:type="dcterms:W3CDTF">2023-01-16T02:14:00Z</dcterms:created>
  <dcterms:modified xsi:type="dcterms:W3CDTF">2023-05-30T06:33:00Z</dcterms:modified>
</cp:coreProperties>
</file>