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4CF" w:rsidRPr="002254CF" w:rsidRDefault="002254CF" w:rsidP="0075085E">
      <w:pPr>
        <w:shd w:val="clear" w:color="auto" w:fill="FFFFFF"/>
        <w:spacing w:before="600" w:after="300" w:line="312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000000"/>
          <w:sz w:val="38"/>
          <w:szCs w:val="38"/>
          <w:lang w:eastAsia="ru-RU"/>
        </w:rPr>
      </w:pPr>
      <w:r w:rsidRPr="002254CF">
        <w:rPr>
          <w:rFonts w:ascii="Trebuchet MS" w:eastAsia="Times New Roman" w:hAnsi="Trebuchet MS" w:cs="Times New Roman"/>
          <w:b/>
          <w:bCs/>
          <w:color w:val="000000"/>
          <w:sz w:val="38"/>
          <w:szCs w:val="38"/>
          <w:lang w:eastAsia="ru-RU"/>
        </w:rPr>
        <w:t>Инструкции по охране труда в строительстве</w:t>
      </w:r>
    </w:p>
    <w:p w:rsidR="002254CF" w:rsidRPr="0075085E" w:rsidRDefault="002254CF" w:rsidP="009D2BFB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№ 883н (п. 3) требуют, чтобы инструкции по охране труда были в обязательном порядке утверждены у работодателя. Такие инструкции имеют статус локальных нормативно-правовых актов.</w:t>
      </w:r>
    </w:p>
    <w:p w:rsidR="002254CF" w:rsidRPr="0075085E" w:rsidRDefault="002254CF" w:rsidP="002254C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инструкции можно, опираясь:</w:t>
      </w:r>
    </w:p>
    <w:p w:rsidR="002254CF" w:rsidRPr="0075085E" w:rsidRDefault="002254CF" w:rsidP="002254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положения приказа Минтруда России от 29.10.2021 № 772н;</w:t>
      </w:r>
    </w:p>
    <w:p w:rsidR="002254CF" w:rsidRPr="0075085E" w:rsidRDefault="002254CF" w:rsidP="002254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Методические рекомендации по разработке инструкций по охране труда, утвержденные Минтрудом РФ 13.05.2004.</w:t>
      </w:r>
    </w:p>
    <w:p w:rsidR="002254CF" w:rsidRPr="0075085E" w:rsidRDefault="002254CF" w:rsidP="009D2BFB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Правомерно говорить о том, что указанные документы предусматривают составление работодателем инструкций для каждой группы сотрудников, объединенных схожими должностями, характером выполняемой работы, а также принадлежащих к одной и той же профессии.</w:t>
      </w:r>
    </w:p>
    <w:p w:rsidR="002254CF" w:rsidRPr="0075085E" w:rsidRDefault="002254CF" w:rsidP="009D2BFB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 по охране труда в строительстве можно составить, основываясь на соответствующей типовой инструкции (межотраслевой или отраслевой). Кроме того, некоторые требования к безопасности устанавливаются в специальной документации к оборудованию, используемому в производстве, с тем, чтобы обеспечить безопасную работу специалиста на данном оборудовании (Методические рекомендации). Поэтому основные положения из такой документации также следует включить в инструкцию по охране труда в строительстве.</w:t>
      </w:r>
    </w:p>
    <w:p w:rsidR="002254CF" w:rsidRPr="0075085E" w:rsidRDefault="002254CF" w:rsidP="0075085E">
      <w:pPr>
        <w:pBdr>
          <w:top w:val="single" w:sz="6" w:space="15" w:color="008000"/>
          <w:left w:val="single" w:sz="6" w:space="15" w:color="008000"/>
          <w:bottom w:val="single" w:sz="6" w:space="15" w:color="008000"/>
          <w:right w:val="single" w:sz="6" w:space="15" w:color="008000"/>
        </w:pBd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75085E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ВАЖНО! В процессе подготовки инструкции необходимо учесть позицию профсоюза или иного уполномоченного работниками на то органа. Свою точку зрения относительно инструкции такой орган выражает письменно и представляет руководству работодателя.</w:t>
      </w:r>
    </w:p>
    <w:p w:rsidR="002254CF" w:rsidRPr="0075085E" w:rsidRDefault="002254CF" w:rsidP="009D2BFB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какая-либо производственная деятельность вводится в действие у работодателя впервые, он вправе составить временную инструкцию по охране труда, которая будет действовать вплоть до передачи в эксплуатацию созданного производства.</w:t>
      </w:r>
    </w:p>
    <w:p w:rsidR="002254CF" w:rsidRPr="0075085E" w:rsidRDefault="002254CF" w:rsidP="009D2BFB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общему правилу в организации инструкции по охране труда действуют в неизменном виде максимум 5 лет, после чего необходимо их пересмотреть. Вместе с тем Методические рекомендации говорят, что существуют особые обстоятельства, при наступлении которых инструкции могут быть досрочно </w:t>
      </w:r>
      <w:r w:rsidRPr="0075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пересмотрены (к примеру, при изменении условий труда, использовании новых технологий и т. д.).</w:t>
      </w:r>
    </w:p>
    <w:p w:rsidR="002254CF" w:rsidRPr="0075085E" w:rsidRDefault="002254CF" w:rsidP="009D2BFB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работодатель подготовил инструкции, он может их выдать лично сотрудникам при первичном инструктаже либо хранить в каком-нибудь месте, куда сотрудник имеет доступ.</w:t>
      </w:r>
    </w:p>
    <w:p w:rsidR="002254CF" w:rsidRPr="002254CF" w:rsidRDefault="002254CF" w:rsidP="002254CF">
      <w:pPr>
        <w:shd w:val="clear" w:color="auto" w:fill="FFFFFF"/>
        <w:spacing w:before="600" w:after="300" w:line="312" w:lineRule="atLeast"/>
        <w:outlineLvl w:val="1"/>
        <w:rPr>
          <w:rFonts w:ascii="Trebuchet MS" w:eastAsia="Times New Roman" w:hAnsi="Trebuchet MS" w:cs="Times New Roman"/>
          <w:b/>
          <w:bCs/>
          <w:color w:val="000000"/>
          <w:sz w:val="38"/>
          <w:szCs w:val="38"/>
          <w:lang w:eastAsia="ru-RU"/>
        </w:rPr>
      </w:pPr>
      <w:r w:rsidRPr="002254CF">
        <w:rPr>
          <w:rFonts w:ascii="Trebuchet MS" w:eastAsia="Times New Roman" w:hAnsi="Trebuchet MS" w:cs="Times New Roman"/>
          <w:b/>
          <w:bCs/>
          <w:color w:val="000000"/>
          <w:sz w:val="38"/>
          <w:szCs w:val="38"/>
          <w:lang w:eastAsia="ru-RU"/>
        </w:rPr>
        <w:t>Итоги</w:t>
      </w:r>
    </w:p>
    <w:p w:rsidR="002254CF" w:rsidRPr="0075085E" w:rsidRDefault="002254CF" w:rsidP="009D2BFB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охраны труда в строительстве в 2023 году соблюдать должны все без исключения работодатели, функционирующие в сфере строительства. Теперь специальные требования предъявляются к системе охраны труда во время строительства объекта, к персоналу, занятому на таком строительстве, а также к самим строительным площадкам. Кроме того, важно не забыть, что все основные положения, касающиеся вопросов обеспечения безопасности труда во время строительства, необходимо закрепить в инструкциях об охране труда. Такие инструкции должны быт</w:t>
      </w:r>
      <w:bookmarkStart w:id="0" w:name="_GoBack"/>
      <w:bookmarkEnd w:id="0"/>
      <w:r w:rsidRPr="0075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составлены для каждой профессии и должности, существующей у работодателя. При этом важно помнить о необходимости не реже чем в 5 лет эти инструкции обновлять.</w:t>
      </w:r>
    </w:p>
    <w:p w:rsidR="00CE4431" w:rsidRDefault="00C61996"/>
    <w:sectPr w:rsidR="00CE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00ED2"/>
    <w:multiLevelType w:val="multilevel"/>
    <w:tmpl w:val="A742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0C"/>
    <w:rsid w:val="00105725"/>
    <w:rsid w:val="002254CF"/>
    <w:rsid w:val="004C3103"/>
    <w:rsid w:val="0075085E"/>
    <w:rsid w:val="009D2BFB"/>
    <w:rsid w:val="00A6586D"/>
    <w:rsid w:val="00C61996"/>
    <w:rsid w:val="00F2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D2D59-0BA1-43D7-A889-EB21878E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2023-07-06T23:09:00Z</dcterms:created>
  <dcterms:modified xsi:type="dcterms:W3CDTF">2023-07-10T04:09:00Z</dcterms:modified>
</cp:coreProperties>
</file>