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43" w:rsidRDefault="00B42543" w:rsidP="00B42543">
      <w:pPr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Фонд развития интернет-инициатив (ФРИИ) и Министерство цифрового развития,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связи и массовых коммуникаций Российской Федерации п</w:t>
      </w:r>
      <w:r>
        <w:rPr>
          <w:rStyle w:val="fontstyle01"/>
        </w:rPr>
        <w:t xml:space="preserve">риглашают российские </w:t>
      </w:r>
      <w:proofErr w:type="spellStart"/>
      <w:r>
        <w:rPr>
          <w:rStyle w:val="fontstyle01"/>
        </w:rPr>
        <w:t>ИТкомпании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>принять участие в конкурсном отборе в десятый юбилейный акселератор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Спринт. Это бесплатная программа акселерации проектов по разработке российских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решений в сфере информационных технологий.</w:t>
      </w:r>
    </w:p>
    <w:p w:rsidR="00B42543" w:rsidRDefault="00B42543" w:rsidP="00B42543">
      <w:pPr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Победители конкурсного отбора смогут пройт</w:t>
      </w:r>
      <w:bookmarkStart w:id="0" w:name="_GoBack"/>
      <w:bookmarkEnd w:id="0"/>
      <w:r>
        <w:rPr>
          <w:rStyle w:val="fontstyle01"/>
        </w:rPr>
        <w:t>и акселерационную программу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Спринт, осуществляемую Фондом развития интернет-инициатив (далее — ФРИИ) в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рамках реализации национального проекта «Цифровая экономика».</w:t>
      </w:r>
    </w:p>
    <w:p w:rsidR="00B42543" w:rsidRDefault="00B42543" w:rsidP="00B42543">
      <w:pPr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Программа Спринт нацелена на формирование управленческих компетенций,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необходимых для масштабирования бизнеса и построения системы продаж </w:t>
      </w:r>
      <w:proofErr w:type="spellStart"/>
      <w:r>
        <w:rPr>
          <w:rStyle w:val="fontstyle01"/>
        </w:rPr>
        <w:t>ИТпродуктов.</w:t>
      </w:r>
    </w:p>
    <w:p w:rsidR="00B42543" w:rsidRDefault="00B42543" w:rsidP="00B42543">
      <w:pPr>
        <w:jc w:val="both"/>
        <w:rPr>
          <w:rFonts w:ascii="TimesNewRomanPSMT" w:hAnsi="TimesNewRomanPSMT"/>
          <w:color w:val="000000"/>
        </w:rPr>
      </w:pPr>
      <w:proofErr w:type="spellEnd"/>
      <w:r>
        <w:rPr>
          <w:rStyle w:val="fontstyle01"/>
        </w:rPr>
        <w:t>К участию приглашаются российские технологические компании,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осуществля</w:t>
      </w:r>
      <w:r>
        <w:rPr>
          <w:rStyle w:val="fontstyle01"/>
        </w:rPr>
        <w:t xml:space="preserve">ющие разработку решений в сфере </w:t>
      </w:r>
      <w:r>
        <w:rPr>
          <w:rStyle w:val="fontstyle01"/>
        </w:rPr>
        <w:t xml:space="preserve">новых коммуникационных </w:t>
      </w:r>
      <w:proofErr w:type="spellStart"/>
      <w:r>
        <w:rPr>
          <w:rStyle w:val="fontstyle01"/>
        </w:rPr>
        <w:t>интернеттехнологий</w:t>
      </w:r>
      <w:proofErr w:type="spellEnd"/>
      <w:r>
        <w:rPr>
          <w:rStyle w:val="fontstyle01"/>
        </w:rPr>
        <w:t xml:space="preserve"> (НКИТ) и нового общесистемного </w:t>
      </w:r>
      <w:r>
        <w:rPr>
          <w:rStyle w:val="fontstyle01"/>
        </w:rPr>
        <w:t>программного обеспечения (НОПО):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продуктов для управления контентом, обработки данных, онлайн-обучения, совместной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работы и других задач. Для региональных компаний возможно участие в онлайн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формате.</w:t>
      </w:r>
    </w:p>
    <w:p w:rsidR="00B42543" w:rsidRDefault="00B42543" w:rsidP="00B42543">
      <w:pPr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За 2021-2023 годы ФРИИ провёл 9 конкурсных отборов, получил 1631 заявку из 74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субъектов РФ и завершил акселерацию 392 проектов по разработке российских решений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в сфере ИТ.</w:t>
      </w:r>
    </w:p>
    <w:p w:rsidR="00B42543" w:rsidRDefault="00B42543" w:rsidP="00B42543">
      <w:pPr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В период акселерации большинство проектов-участников отмечают качественные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изменения в бизнесе — </w:t>
      </w:r>
      <w:r>
        <w:rPr>
          <w:rStyle w:val="fontstyle01"/>
        </w:rPr>
        <w:t>привлекают первых пользователей своего продукта, запускают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продажи или повышают бизнес-показатели. Суммарно участники привлекли свыше 102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тысяч новых пользователей и получили более 580 млн рублей новой выручки.</w:t>
      </w:r>
    </w:p>
    <w:p w:rsidR="00B42543" w:rsidRDefault="00B42543" w:rsidP="00B42543">
      <w:pPr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Заявку на участие в конкурсном отборе можно подать дистанционно до 16 февраля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2024 года (включительно) </w:t>
      </w:r>
      <w:r>
        <w:rPr>
          <w:rStyle w:val="fontstyle01"/>
        </w:rPr>
        <w:t>на официальном сайте акселератора Спринт. Старт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акселерационной программы запланирован на май 2024 года.</w:t>
      </w:r>
    </w:p>
    <w:p w:rsidR="00B42543" w:rsidRDefault="00B42543" w:rsidP="00B42543">
      <w:pPr>
        <w:jc w:val="both"/>
        <w:rPr>
          <w:rFonts w:ascii="TimesNewRomanPSMT" w:hAnsi="TimesNewRomanPSMT"/>
          <w:color w:val="1155CC"/>
        </w:rPr>
      </w:pPr>
      <w:r>
        <w:rPr>
          <w:rStyle w:val="fontstyle01"/>
        </w:rPr>
        <w:t>Подробная информация об акселераторе и условиях участия в программе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представлена на официальном сайте: </w:t>
      </w:r>
      <w:hyperlink r:id="rId4" w:history="1">
        <w:r w:rsidRPr="00992067">
          <w:rPr>
            <w:rStyle w:val="a3"/>
            <w:rFonts w:ascii="TimesNewRomanPSMT" w:hAnsi="TimesNewRomanPSMT"/>
            <w:sz w:val="24"/>
            <w:szCs w:val="24"/>
          </w:rPr>
          <w:t>https://sprint.iidf.ru/</w:t>
        </w:r>
      </w:hyperlink>
    </w:p>
    <w:p w:rsidR="00224F9F" w:rsidRPr="00B42543" w:rsidRDefault="00B42543" w:rsidP="00B42543">
      <w:pPr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 xml:space="preserve">Качественно подготовить заявку на конкурс поможет серия </w:t>
      </w:r>
      <w:proofErr w:type="spellStart"/>
      <w:r>
        <w:rPr>
          <w:rStyle w:val="fontstyle01"/>
        </w:rPr>
        <w:t>вебинаров</w:t>
      </w:r>
      <w:proofErr w:type="spellEnd"/>
      <w:r>
        <w:rPr>
          <w:rStyle w:val="fontstyle01"/>
        </w:rPr>
        <w:t>, которая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доступна по ссылке </w:t>
      </w:r>
      <w:r>
        <w:rPr>
          <w:rStyle w:val="fontstyle01"/>
          <w:color w:val="1155CC"/>
        </w:rPr>
        <w:t>https://online.iidf.ru/kurs_state_support_it</w:t>
      </w:r>
    </w:p>
    <w:sectPr w:rsidR="00224F9F" w:rsidRPr="00B4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AA"/>
    <w:rsid w:val="00224F9F"/>
    <w:rsid w:val="00B42543"/>
    <w:rsid w:val="00B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4A3C"/>
  <w15:chartTrackingRefBased/>
  <w15:docId w15:val="{1571924C-8D8B-40BA-926A-4FB11A0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54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42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int.ii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2024-02-06T23:29:00Z</dcterms:created>
  <dcterms:modified xsi:type="dcterms:W3CDTF">2024-02-06T23:34:00Z</dcterms:modified>
</cp:coreProperties>
</file>