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0699208A" w:rsidR="007E3FFC" w:rsidRDefault="00623882" w:rsidP="0003475A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АЗБУКА РОСРЕЕСТРА:</w:t>
      </w:r>
      <w:r w:rsidR="00AE3B9A" w:rsidRPr="00AE3B9A">
        <w:rPr>
          <w:rFonts w:ascii="Segoe UI" w:hAnsi="Segoe UI" w:cs="Segoe UI"/>
          <w:sz w:val="28"/>
          <w:szCs w:val="28"/>
        </w:rPr>
        <w:t xml:space="preserve"> </w:t>
      </w:r>
      <w:r w:rsidR="00AE3B9A" w:rsidRPr="005A3C75">
        <w:rPr>
          <w:rFonts w:ascii="Segoe UI" w:hAnsi="Segoe UI" w:cs="Segoe UI"/>
          <w:color w:val="1A1A1A"/>
          <w:sz w:val="24"/>
          <w:szCs w:val="24"/>
        </w:rPr>
        <w:t>Зон</w:t>
      </w:r>
      <w:r w:rsidR="00AE3B9A">
        <w:rPr>
          <w:rFonts w:ascii="Segoe UI" w:hAnsi="Segoe UI" w:cs="Segoe UI"/>
          <w:color w:val="1A1A1A"/>
        </w:rPr>
        <w:t>ы</w:t>
      </w:r>
      <w:r w:rsidR="00AE3B9A" w:rsidRPr="005A3C75">
        <w:rPr>
          <w:rFonts w:ascii="Segoe UI" w:hAnsi="Segoe UI" w:cs="Segoe UI"/>
          <w:color w:val="1A1A1A"/>
          <w:sz w:val="24"/>
          <w:szCs w:val="24"/>
        </w:rPr>
        <w:t xml:space="preserve"> с особыми условиями использования территорий</w:t>
      </w:r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59F56C89" w14:textId="77777777" w:rsidR="0003475A" w:rsidRDefault="0003475A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79580D6C" w14:textId="63501986" w:rsidR="007E4DEB" w:rsidRPr="005A3C75" w:rsidRDefault="007E4DEB" w:rsidP="005A3C75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5A3C75">
        <w:rPr>
          <w:rFonts w:ascii="Segoe UI" w:hAnsi="Segoe UI" w:cs="Segoe UI"/>
          <w:color w:val="1A1A1A"/>
        </w:rPr>
        <w:t>В рубрике </w:t>
      </w:r>
      <w:hyperlink r:id="rId8" w:anchor="25f5f755c382cbc889446cf6ff0b586b%D0%90%D0%B7%D0%B1%D1%83%D0%BA%D0%B0%D0%A0%D0%BE%D1%81%D1%80%D0%B5%D0%B5%D1%81%D1%82%D1%80%D0%B0" w:tgtFrame="_blank" w:history="1">
        <w:r w:rsidRPr="005A3C75">
          <w:rPr>
            <w:rStyle w:val="a7"/>
            <w:rFonts w:ascii="Segoe UI" w:hAnsi="Segoe UI" w:cs="Segoe UI"/>
          </w:rPr>
          <w:t>#</w:t>
        </w:r>
        <w:proofErr w:type="spellStart"/>
        <w:r w:rsidRPr="005A3C75">
          <w:rPr>
            <w:rStyle w:val="a7"/>
            <w:rFonts w:ascii="Segoe UI" w:hAnsi="Segoe UI" w:cs="Segoe UI"/>
          </w:rPr>
          <w:t>АзбукаРосреестра</w:t>
        </w:r>
        <w:proofErr w:type="spellEnd"/>
      </w:hyperlink>
      <w:r w:rsidRPr="005A3C75">
        <w:rPr>
          <w:rFonts w:ascii="Segoe UI" w:hAnsi="Segoe UI" w:cs="Segoe UI"/>
          <w:color w:val="1A1A1A"/>
        </w:rPr>
        <w:t> разъясним понятие «</w:t>
      </w:r>
      <w:r w:rsidR="005A3C75" w:rsidRPr="005A3C75">
        <w:rPr>
          <w:rFonts w:ascii="Segoe UI" w:hAnsi="Segoe UI" w:cs="Segoe UI"/>
          <w:color w:val="1A1A1A"/>
        </w:rPr>
        <w:t>Зон</w:t>
      </w:r>
      <w:r w:rsidR="00DF20CC">
        <w:rPr>
          <w:rFonts w:ascii="Segoe UI" w:hAnsi="Segoe UI" w:cs="Segoe UI"/>
          <w:color w:val="1A1A1A"/>
        </w:rPr>
        <w:t>ы</w:t>
      </w:r>
      <w:r w:rsidR="005A3C75" w:rsidRPr="005A3C75">
        <w:rPr>
          <w:rFonts w:ascii="Segoe UI" w:hAnsi="Segoe UI" w:cs="Segoe UI"/>
          <w:color w:val="1A1A1A"/>
        </w:rPr>
        <w:t xml:space="preserve"> с особыми условиями использования территорий»</w:t>
      </w:r>
      <w:r w:rsidRPr="005A3C75">
        <w:rPr>
          <w:rFonts w:ascii="Segoe UI" w:hAnsi="Segoe UI" w:cs="Segoe UI"/>
          <w:color w:val="1A1A1A"/>
        </w:rPr>
        <w:t>.</w:t>
      </w:r>
    </w:p>
    <w:p w14:paraId="3E9F07BA" w14:textId="77777777" w:rsidR="007E3FFC" w:rsidRPr="005A3C75" w:rsidRDefault="007E3FFC" w:rsidP="005A3C7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668F182" w14:textId="77777777" w:rsidR="005A3C75" w:rsidRDefault="005A3C75" w:rsidP="005A3C75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  <w:r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Зоны с особыми условиями использования территорий (ЗОУИТ) - это территории с особым правовым режимом и ограничениями, например, при использовании земельного участка или строительства на нем.</w:t>
      </w:r>
    </w:p>
    <w:p w14:paraId="44681BAE" w14:textId="77777777" w:rsidR="005A3C75" w:rsidRDefault="005A3C75" w:rsidP="005A3C75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</w:p>
    <w:p w14:paraId="50AB7E29" w14:textId="77777777" w:rsidR="005A3C75" w:rsidRDefault="005A3C75" w:rsidP="005A3C75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  <w:r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Такие территории нужны, чтобы обеспечить безопасность и благоприятные условия для жизнедеятельности человека, а также ограничить негативное воздействие на окружающую среду. </w:t>
      </w:r>
    </w:p>
    <w:p w14:paraId="36C5999A" w14:textId="77777777" w:rsidR="005A3C75" w:rsidRDefault="005A3C75" w:rsidP="005A3C75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</w:p>
    <w:p w14:paraId="137DB592" w14:textId="77777777" w:rsidR="005A3C75" w:rsidRDefault="005A3C75" w:rsidP="005A3C75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  <w:r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 xml:space="preserve">Земельным Кодексом РФ установлено 28 видов таких зон. К ним относятся защитная зона объекта культурного наследия, придорожные полосы автомобильных дорог, охранная зона железных дорог, охранная зона объектов электроэнергетики, </w:t>
      </w:r>
      <w:proofErr w:type="spellStart"/>
      <w:r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водоохранная</w:t>
      </w:r>
      <w:proofErr w:type="spellEnd"/>
      <w:r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 xml:space="preserve"> (рыбоохранная) зона и другие. </w:t>
      </w:r>
    </w:p>
    <w:p w14:paraId="40B1927A" w14:textId="77777777" w:rsidR="005A3C75" w:rsidRDefault="005A3C75" w:rsidP="005A3C75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</w:p>
    <w:p w14:paraId="5FFF55C2" w14:textId="11EBFE69" w:rsidR="005A3C75" w:rsidRPr="00AC2B7C" w:rsidRDefault="00AC2B7C" w:rsidP="00AC2B7C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  <w:r w:rsidRPr="00AC2B7C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 xml:space="preserve"> </w:t>
      </w:r>
      <w:r w:rsidR="005A3C75" w:rsidRPr="00AC2B7C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Выяснить, попадает ли ваш земельный участок в границы ЗОУИТ, можно бесплатно с помощью Портала пространственных данных Национальная система пространственных данных (НСПД) nspd.gov.ru</w:t>
      </w:r>
      <w:r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 xml:space="preserve">, - отмечает Оксана Крылова, руководитель Управления </w:t>
      </w:r>
      <w:proofErr w:type="spellStart"/>
      <w:r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Р</w:t>
      </w:r>
      <w:bookmarkStart w:id="0" w:name="_GoBack"/>
      <w:bookmarkEnd w:id="0"/>
      <w:r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осреестра</w:t>
      </w:r>
      <w:proofErr w:type="spellEnd"/>
      <w:r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 xml:space="preserve"> по Забайкальскому краю</w:t>
      </w:r>
      <w:r w:rsidR="005A3C75" w:rsidRPr="00AC2B7C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. </w:t>
      </w:r>
    </w:p>
    <w:p w14:paraId="7E545112" w14:textId="77777777" w:rsidR="005A3C75" w:rsidRDefault="005A3C75" w:rsidP="005A3C75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</w:p>
    <w:p w14:paraId="562155ED" w14:textId="1ECFD364" w:rsidR="005A3C75" w:rsidRDefault="00DF20CC" w:rsidP="005A3C75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Авторизуемся</w:t>
      </w:r>
      <w:r w:rsidR="005A3C75"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 xml:space="preserve"> на портале</w:t>
      </w:r>
      <w:r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 xml:space="preserve"> </w:t>
      </w:r>
      <w:proofErr w:type="spellStart"/>
      <w:r w:rsidR="005A3C75"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Госуслуг</w:t>
      </w:r>
      <w:proofErr w:type="spellEnd"/>
      <w:r w:rsidR="005A3C75"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, заходим в сервис Градостроительная проработка онлайн, в графу поиска вносим кадастровый номер земельного участка, и получаем всю актуальную информацию о земельном участке</w:t>
      </w:r>
      <w:r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,</w:t>
      </w:r>
      <w:r w:rsidR="005A3C75" w:rsidRPr="005A3C75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 xml:space="preserve"> в том числе о ЗОУИТ. </w:t>
      </w:r>
    </w:p>
    <w:p w14:paraId="0BA6BEC5" w14:textId="77777777" w:rsidR="005A3C75" w:rsidRDefault="005A3C75" w:rsidP="005A3C7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</w:pPr>
    </w:p>
    <w:p w14:paraId="7226A6AE" w14:textId="1275310F" w:rsidR="004E3DB9" w:rsidRPr="00AF72AE" w:rsidRDefault="007E4DEB" w:rsidP="005A3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20CC" w:rsidRPr="00DF20CC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DF20CC">
        <w:rPr>
          <w:rFonts w:ascii="Times New Roman" w:eastAsia="Times New Roman" w:hAnsi="Times New Roman"/>
          <w:sz w:val="24"/>
          <w:szCs w:val="24"/>
          <w:lang w:eastAsia="ru-RU"/>
        </w:rPr>
        <w:t>ЗемельныйУчасток</w:t>
      </w:r>
      <w:proofErr w:type="spellEnd"/>
      <w:r w:rsidR="00DF2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20CC" w:rsidRPr="00DF20CC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="00DF20CC" w:rsidRPr="00DF20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DF20CC" w:rsidRPr="005A3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оны</w:t>
      </w:r>
      <w:r w:rsidR="00DF20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r w:rsidR="00DF20CC" w:rsidRPr="005A3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собыми</w:t>
      </w:r>
      <w:r w:rsidR="00DF20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DF20CC" w:rsidRPr="005A3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словиями</w:t>
      </w:r>
      <w:r w:rsidR="00DF20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F20CC" w:rsidRPr="005A3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спользования</w:t>
      </w:r>
      <w:r w:rsidR="00DF20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DF20CC" w:rsidRPr="005A3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ерриторий</w:t>
      </w:r>
      <w:proofErr w:type="spellEnd"/>
      <w:r w:rsidR="00DF20CC" w:rsidRPr="00CD5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ЗОУИТ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АзбукаРосреестра</w:t>
      </w:r>
      <w:proofErr w:type="spellEnd"/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730C8" w14:textId="77777777" w:rsidR="00DE00BA" w:rsidRDefault="00DE00BA" w:rsidP="007E3FFC">
      <w:pPr>
        <w:spacing w:after="0" w:line="240" w:lineRule="auto"/>
      </w:pPr>
      <w:r>
        <w:separator/>
      </w:r>
    </w:p>
  </w:endnote>
  <w:endnote w:type="continuationSeparator" w:id="0">
    <w:p w14:paraId="6A85FE48" w14:textId="77777777" w:rsidR="00DE00BA" w:rsidRDefault="00DE00BA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623882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623882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623882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623882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623882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623882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623882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623882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623882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623882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CB9AB" w14:textId="77777777" w:rsidR="00DE00BA" w:rsidRDefault="00DE00BA" w:rsidP="007E3FFC">
      <w:pPr>
        <w:spacing w:after="0" w:line="240" w:lineRule="auto"/>
      </w:pPr>
      <w:r>
        <w:separator/>
      </w:r>
    </w:p>
  </w:footnote>
  <w:footnote w:type="continuationSeparator" w:id="0">
    <w:p w14:paraId="15E03CD6" w14:textId="77777777" w:rsidR="00DE00BA" w:rsidRDefault="00DE00BA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0CD"/>
    <w:multiLevelType w:val="hybridMultilevel"/>
    <w:tmpl w:val="D0166ADA"/>
    <w:lvl w:ilvl="0" w:tplc="D818B5B8"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3C75"/>
    <w:rsid w:val="005A5C60"/>
    <w:rsid w:val="005C003B"/>
    <w:rsid w:val="005D3C00"/>
    <w:rsid w:val="005D46CD"/>
    <w:rsid w:val="00623882"/>
    <w:rsid w:val="00624661"/>
    <w:rsid w:val="00676C8D"/>
    <w:rsid w:val="00736097"/>
    <w:rsid w:val="007B79E5"/>
    <w:rsid w:val="007C14E8"/>
    <w:rsid w:val="007E3FFC"/>
    <w:rsid w:val="007E4699"/>
    <w:rsid w:val="007E4DEB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2B7C"/>
    <w:rsid w:val="00AC53F4"/>
    <w:rsid w:val="00AE3B9A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E00BA"/>
    <w:rsid w:val="00DF02F6"/>
    <w:rsid w:val="00DF20CC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7E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255479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17</cp:revision>
  <cp:lastPrinted>2021-04-20T16:11:00Z</cp:lastPrinted>
  <dcterms:created xsi:type="dcterms:W3CDTF">2022-05-27T10:42:00Z</dcterms:created>
  <dcterms:modified xsi:type="dcterms:W3CDTF">2024-09-09T01:44:00Z</dcterms:modified>
</cp:coreProperties>
</file>