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951CB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300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713DB1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принятии органами местного самоуправления муниципального района «</w:t>
            </w:r>
            <w:proofErr w:type="spellStart"/>
            <w:r>
              <w:rPr>
                <w:bCs/>
                <w:sz w:val="28"/>
                <w:szCs w:val="28"/>
              </w:rPr>
              <w:t>Карымский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части полномочий органов местного самоуправления сельского поселения «</w:t>
            </w:r>
            <w:proofErr w:type="spellStart"/>
            <w:r w:rsidR="00AA5850">
              <w:rPr>
                <w:bCs/>
                <w:sz w:val="28"/>
                <w:szCs w:val="28"/>
              </w:rPr>
              <w:t>Тыргетуйское</w:t>
            </w:r>
            <w:proofErr w:type="spellEnd"/>
            <w:r>
              <w:rPr>
                <w:bCs/>
                <w:sz w:val="28"/>
                <w:szCs w:val="28"/>
              </w:rPr>
      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>статьей 23 Устава муниципального района «</w:t>
      </w:r>
      <w:proofErr w:type="spellStart"/>
      <w:r w:rsidR="00287F88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 район», </w:t>
      </w:r>
      <w:r w:rsidR="009D7650" w:rsidRPr="009D7650">
        <w:rPr>
          <w:rFonts w:ascii="Times New Roman" w:hAnsi="Times New Roman" w:cs="Times New Roman"/>
          <w:b w:val="0"/>
          <w:sz w:val="28"/>
          <w:szCs w:val="28"/>
        </w:rPr>
        <w:t>Порядком заключения соглашения о передаче (принятии) осуществления</w:t>
      </w:r>
      <w:r w:rsidR="009D76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части полномочий муниципального района «</w:t>
      </w:r>
      <w:proofErr w:type="spellStart"/>
      <w:r w:rsidR="009D7650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="009D76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064996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«Карымский район» от 03 мая 2017 г. № 382 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713DB1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13DB1">
        <w:rPr>
          <w:sz w:val="28"/>
          <w:szCs w:val="28"/>
        </w:rPr>
        <w:t xml:space="preserve"> </w:t>
      </w:r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принятии органами местного самоуправления муниципального района «</w:t>
      </w:r>
      <w:proofErr w:type="spellStart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 xml:space="preserve"> район» части полномочий органов местного самоуправления сельского поселения «</w:t>
      </w:r>
      <w:proofErr w:type="spellStart"/>
      <w:r w:rsidR="00AA5850">
        <w:rPr>
          <w:rFonts w:ascii="Times New Roman" w:hAnsi="Times New Roman" w:cs="Times New Roman"/>
          <w:b w:val="0"/>
          <w:sz w:val="28"/>
          <w:szCs w:val="28"/>
        </w:rPr>
        <w:t>Тыргетуйское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="00713DB1"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 w:rsidR="00AA5850"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35FB2"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проекта бюджета сельского поселения «</w:t>
      </w:r>
      <w:proofErr w:type="spellStart"/>
      <w:r w:rsidR="00AA5850"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исполнению бюджета сельского поселения «</w:t>
      </w:r>
      <w:proofErr w:type="spellStart"/>
      <w:r w:rsidR="00AA5850"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lastRenderedPageBreak/>
        <w:t>- по составлению отчетности об исполнении бюджета сельского поселения «</w:t>
      </w:r>
      <w:proofErr w:type="spellStart"/>
      <w:r w:rsidR="00AA5850"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AA5850">
        <w:rPr>
          <w:rFonts w:ascii="Times New Roman" w:hAnsi="Times New Roman" w:cs="Times New Roman"/>
          <w:sz w:val="28"/>
          <w:szCs w:val="28"/>
        </w:rPr>
        <w:t>Тыргетуйское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713DB1" w:rsidRPr="00A9019C" w:rsidRDefault="009555D3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 xml:space="preserve">части полномочий органов местного самоуправления </w:t>
      </w:r>
      <w:r w:rsidR="00713DB1">
        <w:rPr>
          <w:sz w:val="28"/>
          <w:szCs w:val="28"/>
        </w:rPr>
        <w:t>сельского</w:t>
      </w:r>
      <w:r w:rsidR="00713DB1" w:rsidRPr="00A9019C">
        <w:rPr>
          <w:sz w:val="28"/>
          <w:szCs w:val="28"/>
        </w:rPr>
        <w:t xml:space="preserve"> поселения «</w:t>
      </w:r>
      <w:proofErr w:type="spellStart"/>
      <w:r w:rsidR="00AA5850">
        <w:rPr>
          <w:sz w:val="28"/>
          <w:szCs w:val="28"/>
        </w:rPr>
        <w:t>Тыргетуйское</w:t>
      </w:r>
      <w:proofErr w:type="spellEnd"/>
      <w:r w:rsidR="00713DB1" w:rsidRPr="00A9019C">
        <w:rPr>
          <w:sz w:val="28"/>
          <w:szCs w:val="28"/>
        </w:rPr>
        <w:t>»</w:t>
      </w:r>
      <w:r w:rsidR="00713DB1">
        <w:rPr>
          <w:sz w:val="28"/>
          <w:szCs w:val="28"/>
        </w:rPr>
        <w:t>,</w:t>
      </w:r>
      <w:r w:rsidR="00713DB1" w:rsidRPr="00A9019C">
        <w:rPr>
          <w:sz w:val="28"/>
          <w:szCs w:val="28"/>
        </w:rPr>
        <w:t xml:space="preserve"> </w:t>
      </w:r>
      <w:r w:rsidR="00713DB1" w:rsidRPr="00835FB2">
        <w:rPr>
          <w:bCs/>
          <w:sz w:val="28"/>
          <w:szCs w:val="28"/>
        </w:rPr>
        <w:t>предусмотренных пунктом 1 части 1 статьи 14 Федеральн</w:t>
      </w:r>
      <w:r w:rsidR="00713DB1">
        <w:rPr>
          <w:bCs/>
          <w:sz w:val="28"/>
          <w:szCs w:val="28"/>
        </w:rPr>
        <w:t>ого</w:t>
      </w:r>
      <w:r w:rsidR="00713DB1" w:rsidRPr="00835FB2">
        <w:rPr>
          <w:bCs/>
          <w:sz w:val="28"/>
          <w:szCs w:val="28"/>
        </w:rPr>
        <w:t xml:space="preserve"> закон</w:t>
      </w:r>
      <w:r w:rsidR="00713DB1">
        <w:rPr>
          <w:bCs/>
          <w:sz w:val="28"/>
          <w:szCs w:val="28"/>
        </w:rPr>
        <w:t>а</w:t>
      </w:r>
      <w:r w:rsidR="00713DB1" w:rsidRPr="00835FB2">
        <w:rPr>
          <w:bCs/>
          <w:sz w:val="28"/>
          <w:szCs w:val="28"/>
        </w:rPr>
        <w:t xml:space="preserve"> от 06.10.2003 </w:t>
      </w:r>
      <w:r w:rsidR="00713DB1">
        <w:rPr>
          <w:bCs/>
          <w:sz w:val="28"/>
          <w:szCs w:val="28"/>
        </w:rPr>
        <w:t>№</w:t>
      </w:r>
      <w:r w:rsidR="00713DB1" w:rsidRPr="00835FB2">
        <w:rPr>
          <w:bCs/>
          <w:sz w:val="28"/>
          <w:szCs w:val="28"/>
        </w:rPr>
        <w:t xml:space="preserve"> 131-ФЗ</w:t>
      </w:r>
      <w:r w:rsidR="00713DB1">
        <w:rPr>
          <w:bCs/>
          <w:sz w:val="28"/>
          <w:szCs w:val="28"/>
        </w:rPr>
        <w:t xml:space="preserve"> «</w:t>
      </w:r>
      <w:r w:rsidR="00713DB1" w:rsidRPr="00835FB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3DB1">
        <w:rPr>
          <w:bCs/>
          <w:sz w:val="28"/>
          <w:szCs w:val="28"/>
        </w:rPr>
        <w:t>»</w:t>
      </w:r>
      <w:r w:rsidR="00713DB1" w:rsidRPr="00760E6E">
        <w:rPr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>(далее – Соглашение).</w:t>
      </w:r>
    </w:p>
    <w:p w:rsidR="00667694" w:rsidRPr="00B00F3E" w:rsidRDefault="007D6986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4</w:t>
      </w:r>
      <w:r w:rsidR="009555D3" w:rsidRPr="00B00F3E">
        <w:rPr>
          <w:sz w:val="28"/>
          <w:szCs w:val="28"/>
        </w:rPr>
        <w:t>. </w:t>
      </w:r>
      <w:r w:rsidR="002C57A0">
        <w:rPr>
          <w:sz w:val="28"/>
          <w:szCs w:val="28"/>
        </w:rPr>
        <w:t>Г</w:t>
      </w:r>
      <w:r w:rsidR="00150F8A" w:rsidRPr="00B00F3E">
        <w:rPr>
          <w:sz w:val="28"/>
          <w:szCs w:val="28"/>
        </w:rPr>
        <w:t xml:space="preserve">лаве </w:t>
      </w:r>
      <w:r w:rsidR="005A7203">
        <w:rPr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sz w:val="28"/>
          <w:szCs w:val="28"/>
        </w:rPr>
        <w:t xml:space="preserve">подписать </w:t>
      </w:r>
      <w:r w:rsidR="009C3297">
        <w:rPr>
          <w:sz w:val="28"/>
          <w:szCs w:val="28"/>
        </w:rPr>
        <w:t>С</w:t>
      </w:r>
      <w:r w:rsidR="00C66714" w:rsidRPr="00B00F3E">
        <w:rPr>
          <w:sz w:val="28"/>
          <w:szCs w:val="28"/>
        </w:rPr>
        <w:t>оглашение</w:t>
      </w:r>
      <w:r w:rsidRPr="00B00F3E">
        <w:rPr>
          <w:bCs/>
          <w:sz w:val="28"/>
          <w:szCs w:val="28"/>
        </w:rPr>
        <w:t xml:space="preserve"> </w:t>
      </w:r>
      <w:r w:rsidR="00C66714" w:rsidRPr="00B00F3E">
        <w:rPr>
          <w:sz w:val="28"/>
          <w:szCs w:val="28"/>
        </w:rPr>
        <w:t>и направить настоящее решение</w:t>
      </w:r>
      <w:r w:rsidR="005F5696" w:rsidRPr="00B00F3E">
        <w:rPr>
          <w:sz w:val="28"/>
          <w:szCs w:val="28"/>
        </w:rPr>
        <w:t xml:space="preserve"> </w:t>
      </w:r>
      <w:r w:rsidR="00CE1820" w:rsidRPr="00B00F3E">
        <w:rPr>
          <w:sz w:val="28"/>
          <w:szCs w:val="28"/>
        </w:rPr>
        <w:t xml:space="preserve">и подписанное </w:t>
      </w:r>
      <w:r w:rsidR="009C3297">
        <w:rPr>
          <w:sz w:val="28"/>
          <w:szCs w:val="28"/>
        </w:rPr>
        <w:t>С</w:t>
      </w:r>
      <w:r w:rsidR="00CE1820" w:rsidRPr="00B00F3E">
        <w:rPr>
          <w:sz w:val="28"/>
          <w:szCs w:val="28"/>
        </w:rPr>
        <w:t>оглашение в Совет</w:t>
      </w:r>
      <w:r w:rsidR="00C66714" w:rsidRPr="00B00F3E">
        <w:rPr>
          <w:i/>
          <w:sz w:val="28"/>
          <w:szCs w:val="28"/>
        </w:rPr>
        <w:t xml:space="preserve"> </w:t>
      </w:r>
      <w:r w:rsidR="00694C32">
        <w:rPr>
          <w:sz w:val="28"/>
          <w:szCs w:val="28"/>
        </w:rPr>
        <w:t>сельского поселения «</w:t>
      </w:r>
      <w:proofErr w:type="spellStart"/>
      <w:r w:rsidR="00AA5850">
        <w:rPr>
          <w:sz w:val="28"/>
          <w:szCs w:val="28"/>
        </w:rPr>
        <w:t>Тыргетуйское</w:t>
      </w:r>
      <w:proofErr w:type="spellEnd"/>
      <w:r w:rsidR="00694C32">
        <w:rPr>
          <w:sz w:val="28"/>
          <w:szCs w:val="28"/>
        </w:rPr>
        <w:t>»</w:t>
      </w:r>
      <w:r w:rsidR="005F5696" w:rsidRPr="00B00F3E">
        <w:rPr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1CB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</w:t>
      </w:r>
      <w:r w:rsidR="0099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F1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1F1137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1CB" w:rsidRDefault="009951CB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1CB" w:rsidRPr="00787412" w:rsidRDefault="009951CB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58B7" w:rsidRDefault="005958B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58B7" w:rsidRDefault="005958B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5850" w:rsidRDefault="00AA5850" w:rsidP="00A244E3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374B" w:rsidRDefault="003C374B" w:rsidP="003C374B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3C374B" w:rsidRDefault="003C374B" w:rsidP="003C374B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C374B" w:rsidRDefault="003C374B" w:rsidP="003C374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C374B" w:rsidRDefault="009951CB" w:rsidP="003C374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300</w:t>
      </w:r>
      <w:bookmarkStart w:id="2" w:name="_GoBack"/>
      <w:bookmarkEnd w:id="2"/>
    </w:p>
    <w:p w:rsidR="003C374B" w:rsidRDefault="003C374B" w:rsidP="003C374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C374B" w:rsidRDefault="003C374B" w:rsidP="003C374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3C374B" w:rsidRDefault="003C374B" w:rsidP="003C37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374B" w:rsidRDefault="003C374B" w:rsidP="003C374B">
      <w:pPr>
        <w:pStyle w:val="afff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 №_____</w:t>
      </w:r>
    </w:p>
    <w:p w:rsidR="003C374B" w:rsidRDefault="003C374B" w:rsidP="003C374B">
      <w:pPr>
        <w:pStyle w:val="31"/>
        <w:spacing w:after="0"/>
        <w:ind w:left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 передаче органам местного самоуправления муниципального района «</w:t>
      </w:r>
      <w:proofErr w:type="spellStart"/>
      <w:r>
        <w:rPr>
          <w:b/>
          <w:sz w:val="28"/>
          <w:szCs w:val="28"/>
        </w:rPr>
        <w:t>Карымский</w:t>
      </w:r>
      <w:proofErr w:type="spellEnd"/>
      <w:r>
        <w:rPr>
          <w:b/>
          <w:sz w:val="28"/>
          <w:szCs w:val="28"/>
        </w:rPr>
        <w:t xml:space="preserve"> район»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>
        <w:rPr>
          <w:b/>
          <w:sz w:val="28"/>
          <w:szCs w:val="28"/>
        </w:rPr>
        <w:t>Тыргетуйское</w:t>
      </w:r>
      <w:proofErr w:type="spellEnd"/>
      <w:r>
        <w:rPr>
          <w:b/>
          <w:sz w:val="28"/>
          <w:szCs w:val="28"/>
        </w:rPr>
        <w:t xml:space="preserve">», </w:t>
      </w:r>
      <w:r>
        <w:rPr>
          <w:b/>
          <w:bCs/>
          <w:sz w:val="28"/>
          <w:szCs w:val="28"/>
        </w:rPr>
        <w:t>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3C374B" w:rsidRDefault="003C374B" w:rsidP="003C374B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3C374B" w:rsidRDefault="003C374B" w:rsidP="003C37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_______________ 20____ г.</w:t>
      </w:r>
    </w:p>
    <w:p w:rsidR="003C374B" w:rsidRDefault="003C374B" w:rsidP="003C37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74B" w:rsidRDefault="003C374B" w:rsidP="003C374B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Овчинкиной Екатерины Станиславовны, действующей на основании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принятого решением Совета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от 27.03.2018 № 70, с одной стороны, и администрация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принятого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3C374B" w:rsidRDefault="003C374B" w:rsidP="003C374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74B" w:rsidRDefault="003C374B" w:rsidP="003C374B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3C374B" w:rsidRDefault="003C374B" w:rsidP="003C374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3C374B" w:rsidRDefault="003C374B" w:rsidP="003C374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3C374B" w:rsidRDefault="003C374B" w:rsidP="003C374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3C374B" w:rsidRDefault="003C374B" w:rsidP="003C374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 составлению проекта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3C374B" w:rsidRDefault="003C374B" w:rsidP="003C374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исполнению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3C374B" w:rsidRDefault="003C374B" w:rsidP="003C374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составлению отчетности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3C374B" w:rsidRDefault="003C374B" w:rsidP="003C374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C374B" w:rsidRDefault="003C374B" w:rsidP="003C3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74B" w:rsidRDefault="003C374B" w:rsidP="003C374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783900 (семьсот восемьдесят три тысячи девятьсот) рублей 00 копеек.</w:t>
      </w:r>
    </w:p>
    <w:p w:rsidR="003C374B" w:rsidRDefault="003C374B" w:rsidP="003C374B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2.2. </w:t>
      </w:r>
      <w:proofErr w:type="gramStart"/>
      <w:r>
        <w:rPr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сельского поселения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Тыргетуйское</w:t>
      </w:r>
      <w:proofErr w:type="spellEnd"/>
      <w:r>
        <w:rPr>
          <w:color w:val="000000"/>
          <w:spacing w:val="-3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shd w:val="clear" w:color="auto" w:fill="FFFFFF"/>
        </w:rPr>
        <w:t>бюджету муниципального района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Карымский</w:t>
      </w:r>
      <w:proofErr w:type="spellEnd"/>
      <w:r>
        <w:rPr>
          <w:color w:val="000000"/>
          <w:spacing w:val="-3"/>
          <w:sz w:val="28"/>
          <w:szCs w:val="28"/>
          <w:shd w:val="clear" w:color="auto" w:fill="FFFFFF"/>
        </w:rPr>
        <w:t xml:space="preserve">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>
        <w:rPr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>
        <w:rPr>
          <w:sz w:val="28"/>
          <w:szCs w:val="28"/>
        </w:rPr>
        <w:t>Тыргетуйское</w:t>
      </w:r>
      <w:proofErr w:type="spellEnd"/>
      <w:r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>предусмотренных пунктом 1 части 1 статьи 14 Федерального закона от 06.10.2003 № 131-ФЗ «Об общих принципах организации местного</w:t>
      </w:r>
      <w:proofErr w:type="gramEnd"/>
      <w:r>
        <w:rPr>
          <w:bCs/>
          <w:sz w:val="28"/>
          <w:szCs w:val="28"/>
        </w:rPr>
        <w:t xml:space="preserve">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переданных</w:t>
      </w:r>
      <w:proofErr w:type="gramEnd"/>
      <w:r>
        <w:rPr>
          <w:sz w:val="28"/>
          <w:szCs w:val="28"/>
        </w:rPr>
        <w:t xml:space="preserve"> органам местного самоуправления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(Приложение № 1).</w:t>
      </w:r>
    </w:p>
    <w:p w:rsidR="003C374B" w:rsidRDefault="003C374B" w:rsidP="003C374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ежемесячно в размере </w:t>
      </w:r>
      <m:oMath>
        <m:f>
          <m:fPr>
            <m:type m:val="skw"/>
            <m:ctrlPr>
              <w:rPr>
                <w:rFonts w:ascii="Cambria Math" w:hAnsi="Cambria Math"/>
                <w:i/>
                <w:color w:val="000000"/>
                <w:kern w:val="2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12</m:t>
            </m:r>
          </m:den>
        </m:f>
      </m:oMath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годового объема, в срок до 25 числа.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374B" w:rsidRDefault="003C374B" w:rsidP="003C374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3C374B" w:rsidRDefault="003C374B" w:rsidP="003C374B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>
        <w:rPr>
          <w:color w:val="000000"/>
          <w:kern w:val="2"/>
          <w:sz w:val="28"/>
          <w:szCs w:val="28"/>
        </w:rPr>
        <w:t> т</w:t>
      </w:r>
      <w:r>
        <w:rPr>
          <w:sz w:val="28"/>
          <w:szCs w:val="28"/>
        </w:rPr>
        <w:t>ребовать возврата предоставленных финансовых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>учае их использования Стороной 2 не по целевому назначению;</w:t>
      </w:r>
    </w:p>
    <w:p w:rsidR="003C374B" w:rsidRDefault="003C374B" w:rsidP="003C374B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>
        <w:rPr>
          <w:color w:val="000000"/>
          <w:kern w:val="2"/>
          <w:sz w:val="28"/>
          <w:szCs w:val="28"/>
        </w:rPr>
        <w:t> т</w:t>
      </w:r>
      <w:r>
        <w:rPr>
          <w:sz w:val="28"/>
          <w:szCs w:val="28"/>
        </w:rPr>
        <w:t>ребовать возврата предоставленных финансовых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>учае неисполнения Стороной 2 переданных полномочий;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3C374B" w:rsidRDefault="003C374B" w:rsidP="003C374B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fff8"/>
          <w:sz w:val="28"/>
          <w:szCs w:val="28"/>
        </w:rPr>
        <w:t>3.4. Сторона 2 вправе: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3C374B" w:rsidRDefault="003C374B" w:rsidP="003C374B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>
        <w:rPr>
          <w:color w:val="000000"/>
          <w:kern w:val="2"/>
          <w:sz w:val="28"/>
          <w:szCs w:val="28"/>
        </w:rPr>
        <w:t> п</w:t>
      </w:r>
      <w:r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финансовых средств и (или) непредставления </w:t>
      </w:r>
      <w:r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3C374B" w:rsidRDefault="003C374B" w:rsidP="003C374B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>
        <w:rPr>
          <w:color w:val="000000"/>
          <w:kern w:val="2"/>
          <w:sz w:val="28"/>
          <w:szCs w:val="28"/>
        </w:rPr>
        <w:t> о</w:t>
      </w:r>
      <w:r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3C374B" w:rsidRDefault="003C374B" w:rsidP="003C374B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</w:t>
      </w:r>
      <w:r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3C374B" w:rsidRDefault="003C374B" w:rsidP="003C374B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3C374B" w:rsidRDefault="003C374B" w:rsidP="003C37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3C374B" w:rsidRDefault="003C374B" w:rsidP="003C374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374B" w:rsidRDefault="003C374B" w:rsidP="003C374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3C374B" w:rsidRDefault="003C374B" w:rsidP="003C37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374B" w:rsidRDefault="003C374B" w:rsidP="003C3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01 января 2025 года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>
        <w:rPr>
          <w:rFonts w:ascii="Times New Roman" w:hAnsi="Times New Roman" w:cs="Times New Roman"/>
          <w:sz w:val="28"/>
          <w:szCs w:val="28"/>
        </w:rPr>
        <w:t xml:space="preserve"> 31 декабря 2025 года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3C374B" w:rsidRDefault="003C374B" w:rsidP="003C374B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3C374B" w:rsidRDefault="003C374B" w:rsidP="003C37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3C374B" w:rsidRDefault="003C374B" w:rsidP="003C37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3C374B" w:rsidRDefault="003C374B" w:rsidP="003C374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374B" w:rsidRDefault="003C374B" w:rsidP="003C374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3C374B" w:rsidRDefault="003C374B" w:rsidP="003C374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C374B" w:rsidTr="003C374B">
        <w:tc>
          <w:tcPr>
            <w:tcW w:w="4926" w:type="dxa"/>
          </w:tcPr>
          <w:p w:rsidR="003C374B" w:rsidRDefault="003C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3C374B" w:rsidRDefault="003C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3C374B" w:rsidRDefault="003C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Тыргетуйское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74B" w:rsidTr="003C374B">
        <w:tc>
          <w:tcPr>
            <w:tcW w:w="4926" w:type="dxa"/>
          </w:tcPr>
          <w:p w:rsidR="003C374B" w:rsidRDefault="003C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3C374B" w:rsidRDefault="003C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3C374B" w:rsidRDefault="003C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673327, 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Тыргетуй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68</w:t>
            </w:r>
          </w:p>
        </w:tc>
      </w:tr>
      <w:tr w:rsidR="003C374B" w:rsidTr="003C374B">
        <w:tc>
          <w:tcPr>
            <w:tcW w:w="4926" w:type="dxa"/>
            <w:hideMark/>
          </w:tcPr>
          <w:p w:rsidR="003C374B" w:rsidRDefault="003C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  <w:hideMark/>
          </w:tcPr>
          <w:p w:rsidR="003C374B" w:rsidRDefault="003C374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Тыргетуйское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3C374B" w:rsidTr="003C374B">
        <w:tc>
          <w:tcPr>
            <w:tcW w:w="4926" w:type="dxa"/>
          </w:tcPr>
          <w:p w:rsidR="003C374B" w:rsidRDefault="003C37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3C374B" w:rsidRDefault="003C374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3C374B" w:rsidRDefault="003C374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____________________Е.С. Овчинкина </w:t>
            </w:r>
          </w:p>
          <w:p w:rsidR="003C374B" w:rsidRDefault="003C374B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3C374B" w:rsidTr="003C374B">
        <w:tc>
          <w:tcPr>
            <w:tcW w:w="4926" w:type="dxa"/>
            <w:hideMark/>
          </w:tcPr>
          <w:p w:rsidR="003C374B" w:rsidRDefault="003C37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  <w:hideMark/>
          </w:tcPr>
          <w:p w:rsidR="003C374B" w:rsidRDefault="003C37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374B" w:rsidRDefault="003C374B" w:rsidP="003C37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74B" w:rsidRDefault="003C374B" w:rsidP="003C374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3C374B" w:rsidTr="003C374B">
        <w:tc>
          <w:tcPr>
            <w:tcW w:w="4928" w:type="dxa"/>
          </w:tcPr>
          <w:p w:rsidR="003C374B" w:rsidRDefault="003C37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3C374B" w:rsidRDefault="003C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4B" w:rsidRDefault="003C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4B" w:rsidRDefault="003C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4B" w:rsidRDefault="003C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4B" w:rsidRDefault="003C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1к Соглашению</w:t>
            </w:r>
          </w:p>
          <w:p w:rsidR="003C374B" w:rsidRDefault="003C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3C374B" w:rsidRDefault="003C374B" w:rsidP="003C37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74B" w:rsidRDefault="003C374B" w:rsidP="003C37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74B" w:rsidRDefault="003C374B" w:rsidP="003C3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межбюджетных трансфертов</w:t>
      </w:r>
    </w:p>
    <w:p w:rsidR="003C374B" w:rsidRDefault="003C374B" w:rsidP="003C3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исполнение части полномочий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Федерации», переданных органам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C374B" w:rsidRDefault="003C374B" w:rsidP="003C3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74B" w:rsidRDefault="003C374B" w:rsidP="003C37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объема средств межбюджетных трансфертов на исполнение переданных полномочий определяется по формуле:</w:t>
      </w:r>
    </w:p>
    <w:p w:rsidR="003C374B" w:rsidRDefault="003C374B" w:rsidP="003C374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Oi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3C374B" w:rsidRDefault="003C374B" w:rsidP="003C374B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i - объем межбюджетных трансфертов, передаваемых бюджету муниципального района i-м поселением на исполнение переданных полномочий;</w:t>
      </w:r>
    </w:p>
    <w:p w:rsidR="003C374B" w:rsidRDefault="003C374B" w:rsidP="003C374B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предельная штатная численность работников, необходимых для исполнения переданных полномочий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муниципальным районом. Предельная штатная численность работников определяется в зависимости от численности населения и представлена в таблице: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2"/>
      </w:tblGrid>
      <w:tr w:rsidR="003C374B" w:rsidTr="003C37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4B" w:rsidRDefault="003C374B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4B" w:rsidRDefault="003C374B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сельского поселения, человек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4B" w:rsidRDefault="003C374B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штатная численность работников, единиц</w:t>
            </w:r>
          </w:p>
        </w:tc>
      </w:tr>
      <w:tr w:rsidR="003C374B" w:rsidTr="003C37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4B" w:rsidRDefault="003C374B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4B" w:rsidRDefault="003C374B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1000 чел (включительно)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4B" w:rsidRDefault="003C374B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3C374B" w:rsidTr="003C37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4B" w:rsidRDefault="003C374B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4B" w:rsidRDefault="003C374B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1000 чел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4B" w:rsidRDefault="003C374B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C374B" w:rsidRDefault="003C374B" w:rsidP="003C374B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«Старшие».</w:t>
      </w:r>
      <w:proofErr w:type="gramEnd"/>
    </w:p>
    <w:p w:rsidR="003C374B" w:rsidRDefault="003C374B" w:rsidP="003C374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74B" w:rsidRDefault="003C374B" w:rsidP="003C374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21F8C" w:rsidRPr="005415A3" w:rsidRDefault="00021F8C" w:rsidP="003C374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021F8C" w:rsidRPr="005415A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07" w:rsidRDefault="00234F07">
      <w:r>
        <w:separator/>
      </w:r>
    </w:p>
  </w:endnote>
  <w:endnote w:type="continuationSeparator" w:id="0">
    <w:p w:rsidR="00234F07" w:rsidRDefault="0023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07" w:rsidRDefault="00234F07">
      <w:r>
        <w:separator/>
      </w:r>
    </w:p>
  </w:footnote>
  <w:footnote w:type="continuationSeparator" w:id="0">
    <w:p w:rsidR="00234F07" w:rsidRDefault="0023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1F8C"/>
    <w:rsid w:val="0002695E"/>
    <w:rsid w:val="00044E9E"/>
    <w:rsid w:val="000634E2"/>
    <w:rsid w:val="00064996"/>
    <w:rsid w:val="000761D7"/>
    <w:rsid w:val="000A09CB"/>
    <w:rsid w:val="000D53A4"/>
    <w:rsid w:val="000D62D2"/>
    <w:rsid w:val="000E4813"/>
    <w:rsid w:val="000F5E5E"/>
    <w:rsid w:val="00113C8E"/>
    <w:rsid w:val="00136515"/>
    <w:rsid w:val="0014013D"/>
    <w:rsid w:val="00141100"/>
    <w:rsid w:val="00150F8A"/>
    <w:rsid w:val="00157584"/>
    <w:rsid w:val="00157EC8"/>
    <w:rsid w:val="00166A57"/>
    <w:rsid w:val="00191EB6"/>
    <w:rsid w:val="00197C9A"/>
    <w:rsid w:val="001B566A"/>
    <w:rsid w:val="001D1246"/>
    <w:rsid w:val="001D5AD3"/>
    <w:rsid w:val="001E1BE6"/>
    <w:rsid w:val="001F1137"/>
    <w:rsid w:val="001F4483"/>
    <w:rsid w:val="001F5E2C"/>
    <w:rsid w:val="002148D4"/>
    <w:rsid w:val="00234F07"/>
    <w:rsid w:val="00245018"/>
    <w:rsid w:val="00247856"/>
    <w:rsid w:val="00271FA4"/>
    <w:rsid w:val="002722E4"/>
    <w:rsid w:val="00274EAA"/>
    <w:rsid w:val="00287F88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74B"/>
    <w:rsid w:val="003C396E"/>
    <w:rsid w:val="003C48EE"/>
    <w:rsid w:val="003D647C"/>
    <w:rsid w:val="003F4D9E"/>
    <w:rsid w:val="00405AF4"/>
    <w:rsid w:val="0040695D"/>
    <w:rsid w:val="00407FC6"/>
    <w:rsid w:val="00411773"/>
    <w:rsid w:val="0041255C"/>
    <w:rsid w:val="0041281D"/>
    <w:rsid w:val="00423C8C"/>
    <w:rsid w:val="00442346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10E59"/>
    <w:rsid w:val="005260AC"/>
    <w:rsid w:val="00527518"/>
    <w:rsid w:val="00527E77"/>
    <w:rsid w:val="005303F0"/>
    <w:rsid w:val="005432E4"/>
    <w:rsid w:val="00556A5F"/>
    <w:rsid w:val="005809AF"/>
    <w:rsid w:val="00590ED1"/>
    <w:rsid w:val="005958B7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85806"/>
    <w:rsid w:val="00694C32"/>
    <w:rsid w:val="006A44BF"/>
    <w:rsid w:val="006B3AFC"/>
    <w:rsid w:val="006D1B86"/>
    <w:rsid w:val="006D2CF3"/>
    <w:rsid w:val="00701951"/>
    <w:rsid w:val="00713DB1"/>
    <w:rsid w:val="00721389"/>
    <w:rsid w:val="007258D1"/>
    <w:rsid w:val="0072749A"/>
    <w:rsid w:val="00746A26"/>
    <w:rsid w:val="00747792"/>
    <w:rsid w:val="00756ABC"/>
    <w:rsid w:val="00757FCB"/>
    <w:rsid w:val="007610D8"/>
    <w:rsid w:val="00782162"/>
    <w:rsid w:val="0078463B"/>
    <w:rsid w:val="007856D2"/>
    <w:rsid w:val="00787412"/>
    <w:rsid w:val="0079511F"/>
    <w:rsid w:val="007B7FF5"/>
    <w:rsid w:val="007C2589"/>
    <w:rsid w:val="007C64F8"/>
    <w:rsid w:val="007D6986"/>
    <w:rsid w:val="007E038A"/>
    <w:rsid w:val="007E2C46"/>
    <w:rsid w:val="007E6E98"/>
    <w:rsid w:val="007F1983"/>
    <w:rsid w:val="00805815"/>
    <w:rsid w:val="008069C9"/>
    <w:rsid w:val="008108F7"/>
    <w:rsid w:val="00837AB2"/>
    <w:rsid w:val="00862C20"/>
    <w:rsid w:val="0086621E"/>
    <w:rsid w:val="00871F5A"/>
    <w:rsid w:val="008835CB"/>
    <w:rsid w:val="008A5A27"/>
    <w:rsid w:val="008C47AE"/>
    <w:rsid w:val="008E0BD3"/>
    <w:rsid w:val="008E2908"/>
    <w:rsid w:val="008E65D5"/>
    <w:rsid w:val="008F51D7"/>
    <w:rsid w:val="00904275"/>
    <w:rsid w:val="00912D67"/>
    <w:rsid w:val="009151D7"/>
    <w:rsid w:val="009418CD"/>
    <w:rsid w:val="009555D3"/>
    <w:rsid w:val="00965984"/>
    <w:rsid w:val="00965C54"/>
    <w:rsid w:val="0098282F"/>
    <w:rsid w:val="009840A6"/>
    <w:rsid w:val="0098644D"/>
    <w:rsid w:val="009951CB"/>
    <w:rsid w:val="009A249B"/>
    <w:rsid w:val="009A79C6"/>
    <w:rsid w:val="009C3297"/>
    <w:rsid w:val="009D74A1"/>
    <w:rsid w:val="009D7650"/>
    <w:rsid w:val="009F486A"/>
    <w:rsid w:val="009F5C68"/>
    <w:rsid w:val="00A06E6D"/>
    <w:rsid w:val="00A146DB"/>
    <w:rsid w:val="00A244E3"/>
    <w:rsid w:val="00A3672C"/>
    <w:rsid w:val="00A80B6C"/>
    <w:rsid w:val="00A95940"/>
    <w:rsid w:val="00A96502"/>
    <w:rsid w:val="00AA3AB7"/>
    <w:rsid w:val="00AA5850"/>
    <w:rsid w:val="00AB4D47"/>
    <w:rsid w:val="00AC59D3"/>
    <w:rsid w:val="00AC5F44"/>
    <w:rsid w:val="00AF51E6"/>
    <w:rsid w:val="00B00F3E"/>
    <w:rsid w:val="00B11866"/>
    <w:rsid w:val="00B30E43"/>
    <w:rsid w:val="00B455CF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BF0C40"/>
    <w:rsid w:val="00C33F3E"/>
    <w:rsid w:val="00C4029D"/>
    <w:rsid w:val="00C66714"/>
    <w:rsid w:val="00C80748"/>
    <w:rsid w:val="00C8786E"/>
    <w:rsid w:val="00CB1AB3"/>
    <w:rsid w:val="00CB4430"/>
    <w:rsid w:val="00CD405A"/>
    <w:rsid w:val="00CD5DD9"/>
    <w:rsid w:val="00CE1820"/>
    <w:rsid w:val="00D12EDB"/>
    <w:rsid w:val="00D15430"/>
    <w:rsid w:val="00D21DDA"/>
    <w:rsid w:val="00D41975"/>
    <w:rsid w:val="00D755BE"/>
    <w:rsid w:val="00D8654B"/>
    <w:rsid w:val="00D94480"/>
    <w:rsid w:val="00DB40E3"/>
    <w:rsid w:val="00DB6423"/>
    <w:rsid w:val="00DC5409"/>
    <w:rsid w:val="00DE3AE5"/>
    <w:rsid w:val="00DE6400"/>
    <w:rsid w:val="00DF0B4F"/>
    <w:rsid w:val="00DF19D4"/>
    <w:rsid w:val="00E20AEB"/>
    <w:rsid w:val="00E22489"/>
    <w:rsid w:val="00E2503F"/>
    <w:rsid w:val="00E27525"/>
    <w:rsid w:val="00E3206A"/>
    <w:rsid w:val="00E36289"/>
    <w:rsid w:val="00E36572"/>
    <w:rsid w:val="00E57D15"/>
    <w:rsid w:val="00EA4352"/>
    <w:rsid w:val="00EA54EA"/>
    <w:rsid w:val="00EA7172"/>
    <w:rsid w:val="00EB7AF7"/>
    <w:rsid w:val="00EC4DFB"/>
    <w:rsid w:val="00ED7A9E"/>
    <w:rsid w:val="00EE0668"/>
    <w:rsid w:val="00EE2092"/>
    <w:rsid w:val="00EF07D7"/>
    <w:rsid w:val="00F005B6"/>
    <w:rsid w:val="00F06342"/>
    <w:rsid w:val="00F23579"/>
    <w:rsid w:val="00F36C40"/>
    <w:rsid w:val="00F406DE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uiPriority w:val="99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uiPriority w:val="99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782162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782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1A5F-66DC-4AFD-9668-F04044AB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40</cp:revision>
  <cp:lastPrinted>2024-11-13T06:40:00Z</cp:lastPrinted>
  <dcterms:created xsi:type="dcterms:W3CDTF">2020-10-28T00:07:00Z</dcterms:created>
  <dcterms:modified xsi:type="dcterms:W3CDTF">2024-11-20T05:51:00Z</dcterms:modified>
</cp:coreProperties>
</file>